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C7" w:rsidRDefault="002421C7" w:rsidP="002421C7">
      <w:pPr>
        <w:pStyle w:val="Heading1"/>
        <w:jc w:val="center"/>
      </w:pPr>
      <w:bookmarkStart w:id="0" w:name="_Toc104934530"/>
      <w:r>
        <w:t>ABSTRAK</w:t>
      </w:r>
      <w:bookmarkEnd w:id="0"/>
    </w:p>
    <w:p w:rsidR="002421C7" w:rsidRPr="00672702" w:rsidRDefault="002421C7" w:rsidP="002421C7"/>
    <w:p w:rsidR="002421C7" w:rsidRDefault="002421C7" w:rsidP="002421C7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Pertumbuhan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lansia</w:t>
      </w:r>
      <w:proofErr w:type="spellEnd"/>
      <w:r>
        <w:rPr>
          <w:color w:val="000000"/>
        </w:rPr>
        <w:t xml:space="preserve"> di Indonesia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50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terakhir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lonjakan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dua</w:t>
      </w:r>
      <w:proofErr w:type="spellEnd"/>
      <w:r>
        <w:rPr>
          <w:color w:val="000000"/>
        </w:rPr>
        <w:t xml:space="preserve"> kali </w:t>
      </w:r>
      <w:proofErr w:type="spellStart"/>
      <w:r>
        <w:rPr>
          <w:color w:val="000000"/>
        </w:rPr>
        <w:t>lipat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2021, Indonesia </w:t>
      </w:r>
      <w:proofErr w:type="spellStart"/>
      <w:r>
        <w:rPr>
          <w:color w:val="000000"/>
        </w:rPr>
        <w:t>bisa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dikatakan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negara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memasuki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kategori</w:t>
      </w:r>
      <w:proofErr w:type="spellEnd"/>
      <w:r>
        <w:rPr>
          <w:color w:val="000000"/>
        </w:rPr>
        <w:t xml:space="preserve"> era </w:t>
      </w:r>
      <w:proofErr w:type="spellStart"/>
      <w:r>
        <w:rPr>
          <w:color w:val="000000"/>
        </w:rPr>
        <w:t>penduduk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dikarenakan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persentase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mencapai</w:t>
      </w:r>
      <w:proofErr w:type="spellEnd"/>
      <w:r>
        <w:rPr>
          <w:color w:val="000000"/>
        </w:rPr>
        <w:t xml:space="preserve"> 10</w:t>
      </w:r>
      <w:proofErr w:type="gramStart"/>
      <w:r>
        <w:rPr>
          <w:color w:val="000000"/>
        </w:rPr>
        <w:t>,82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29,3 </w:t>
      </w:r>
      <w:proofErr w:type="spellStart"/>
      <w:r>
        <w:rPr>
          <w:color w:val="000000"/>
        </w:rPr>
        <w:t>juta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penduduk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Pertumbuhan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lansia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pesat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demografi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beriringan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peningkatan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hidup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penurunan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kelahiran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penurunan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kematian</w:t>
      </w:r>
      <w:proofErr w:type="spellEnd"/>
      <w:r>
        <w:rPr>
          <w:color w:val="000000"/>
        </w:rPr>
        <w:t>.</w:t>
      </w:r>
    </w:p>
    <w:p w:rsidR="002421C7" w:rsidRDefault="002421C7" w:rsidP="002421C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Kota Semarang,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Jawa</w:t>
      </w:r>
      <w:proofErr w:type="spellEnd"/>
      <w:r>
        <w:rPr>
          <w:color w:val="000000"/>
        </w:rPr>
        <w:t xml:space="preserve"> Tengah </w:t>
      </w:r>
      <w:proofErr w:type="spellStart"/>
      <w:r>
        <w:rPr>
          <w:color w:val="000000"/>
        </w:rPr>
        <w:t>termasuk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memasuki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kategori</w:t>
      </w:r>
      <w:proofErr w:type="spellEnd"/>
      <w:r>
        <w:rPr>
          <w:color w:val="000000"/>
        </w:rPr>
        <w:t xml:space="preserve"> era </w:t>
      </w:r>
      <w:proofErr w:type="spellStart"/>
      <w:r>
        <w:rPr>
          <w:color w:val="000000"/>
        </w:rPr>
        <w:t>penduduk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dikarenakan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persentase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mencapai</w:t>
      </w:r>
      <w:proofErr w:type="spellEnd"/>
      <w:r>
        <w:rPr>
          <w:color w:val="000000"/>
        </w:rPr>
        <w:t xml:space="preserve"> 9</w:t>
      </w:r>
      <w:proofErr w:type="gramStart"/>
      <w:r>
        <w:rPr>
          <w:color w:val="000000"/>
        </w:rPr>
        <w:t>,29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sekitar</w:t>
      </w:r>
      <w:proofErr w:type="spellEnd"/>
      <w:r>
        <w:rPr>
          <w:color w:val="000000"/>
        </w:rPr>
        <w:t xml:space="preserve"> 170 </w:t>
      </w:r>
      <w:proofErr w:type="spellStart"/>
      <w:r>
        <w:rPr>
          <w:color w:val="000000"/>
        </w:rPr>
        <w:t>ribu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jiwa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Sebanyak</w:t>
      </w:r>
      <w:proofErr w:type="spellEnd"/>
      <w:r>
        <w:rPr>
          <w:color w:val="000000"/>
        </w:rPr>
        <w:t xml:space="preserve"> 39</w:t>
      </w:r>
      <w:proofErr w:type="gramStart"/>
      <w:r>
        <w:rPr>
          <w:color w:val="000000"/>
        </w:rPr>
        <w:t>,75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lansia</w:t>
      </w:r>
      <w:proofErr w:type="spellEnd"/>
      <w:r>
        <w:rPr>
          <w:color w:val="000000"/>
        </w:rPr>
        <w:t xml:space="preserve"> di Semarang </w:t>
      </w:r>
      <w:proofErr w:type="spellStart"/>
      <w:r>
        <w:rPr>
          <w:color w:val="000000"/>
        </w:rPr>
        <w:t>masih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berkedudukan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rumah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tangga</w:t>
      </w:r>
      <w:proofErr w:type="spellEnd"/>
      <w:r>
        <w:rPr>
          <w:color w:val="000000"/>
        </w:rPr>
        <w:t xml:space="preserve">. Hal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dikatakan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lansia</w:t>
      </w:r>
      <w:proofErr w:type="spellEnd"/>
      <w:r>
        <w:rPr>
          <w:color w:val="000000"/>
        </w:rPr>
        <w:t xml:space="preserve"> di Semarang </w:t>
      </w:r>
      <w:proofErr w:type="spellStart"/>
      <w:r>
        <w:rPr>
          <w:color w:val="000000"/>
        </w:rPr>
        <w:t>masih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berperan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rumah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potensial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Angka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kesakitan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lansia</w:t>
      </w:r>
      <w:proofErr w:type="spellEnd"/>
      <w:r>
        <w:rPr>
          <w:color w:val="000000"/>
        </w:rPr>
        <w:t xml:space="preserve"> di Semarang </w:t>
      </w:r>
      <w:proofErr w:type="spellStart"/>
      <w:r>
        <w:rPr>
          <w:color w:val="000000"/>
        </w:rPr>
        <w:t>juga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tergolong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cukup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13</w:t>
      </w:r>
      <w:proofErr w:type="gramStart"/>
      <w:r>
        <w:rPr>
          <w:color w:val="000000"/>
        </w:rPr>
        <w:t>,89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persen</w:t>
      </w:r>
      <w:proofErr w:type="spellEnd"/>
      <w:r>
        <w:rPr>
          <w:color w:val="000000"/>
        </w:rPr>
        <w:t xml:space="preserve">. </w:t>
      </w:r>
    </w:p>
    <w:p w:rsidR="002421C7" w:rsidRDefault="002421C7" w:rsidP="002421C7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Namun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permasalahan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penduduk</w:t>
      </w:r>
      <w:proofErr w:type="spellEnd"/>
      <w:r>
        <w:rPr>
          <w:color w:val="000000"/>
        </w:rPr>
        <w:t xml:space="preserve"> urban. </w:t>
      </w:r>
      <w:proofErr w:type="spellStart"/>
      <w:r>
        <w:rPr>
          <w:color w:val="000000"/>
        </w:rPr>
        <w:t>Deformasi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budaya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masyarakat</w:t>
      </w:r>
      <w:proofErr w:type="spellEnd"/>
      <w:r>
        <w:rPr>
          <w:color w:val="000000"/>
        </w:rPr>
        <w:t xml:space="preserve"> urban </w:t>
      </w:r>
      <w:proofErr w:type="spellStart"/>
      <w:r>
        <w:rPr>
          <w:color w:val="000000"/>
        </w:rPr>
        <w:t>sangat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gaya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hidup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kekeluargaan</w:t>
      </w:r>
      <w:proofErr w:type="spellEnd"/>
      <w:r>
        <w:rPr>
          <w:color w:val="000000"/>
        </w:rPr>
        <w:t xml:space="preserve">. Dari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(</w:t>
      </w:r>
      <w:r w:rsidRPr="00BF5440">
        <w:rPr>
          <w:i/>
          <w:iCs/>
        </w:rPr>
        <w:t>extended family</w:t>
      </w:r>
      <w:r>
        <w:rPr>
          <w:i/>
          <w:iCs/>
        </w:rPr>
        <w:t>)</w:t>
      </w:r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inti (</w:t>
      </w:r>
      <w:r w:rsidRPr="00BF5440">
        <w:rPr>
          <w:i/>
          <w:iCs/>
        </w:rPr>
        <w:t>nuclear family</w:t>
      </w:r>
      <w:r>
        <w:rPr>
          <w:i/>
          <w:iCs/>
        </w:rPr>
        <w:t>)</w:t>
      </w:r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urban,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mewadahi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r>
        <w:rPr>
          <w:i/>
        </w:rPr>
        <w:t>senior l</w:t>
      </w:r>
      <w:r w:rsidRPr="00AA0BCA">
        <w:rPr>
          <w:i/>
        </w:rPr>
        <w:t>iving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>.</w:t>
      </w:r>
    </w:p>
    <w:p w:rsidR="002421C7" w:rsidRDefault="002421C7" w:rsidP="002421C7">
      <w:pPr>
        <w:ind w:firstLine="720"/>
        <w:jc w:val="both"/>
      </w:pPr>
      <w:r>
        <w:rPr>
          <w:color w:val="000000"/>
        </w:rPr>
        <w:t xml:space="preserve">Di Indonesia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 xml:space="preserve"> </w:t>
      </w:r>
      <w:r w:rsidRPr="00AA0BCA">
        <w:rPr>
          <w:i/>
          <w:color w:val="000000"/>
        </w:rPr>
        <w:t>senior living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belum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dikembangkan</w:t>
      </w:r>
      <w:proofErr w:type="spellEnd"/>
      <w:r>
        <w:rPr>
          <w:color w:val="000000"/>
        </w:rPr>
        <w:t xml:space="preserve">.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hunian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Panti</w:t>
      </w:r>
      <w:proofErr w:type="spellEnd"/>
      <w:r>
        <w:t xml:space="preserve"> </w:t>
      </w:r>
      <w:proofErr w:type="spellStart"/>
      <w:r>
        <w:t>Jompo</w:t>
      </w:r>
      <w:proofErr w:type="spellEnd"/>
      <w:r>
        <w:t>/</w:t>
      </w:r>
      <w:proofErr w:type="spellStart"/>
      <w:r>
        <w:t>Panti</w:t>
      </w:r>
      <w:proofErr w:type="spellEnd"/>
      <w:r>
        <w:t xml:space="preserve"> </w:t>
      </w:r>
      <w:proofErr w:type="spellStart"/>
      <w:r>
        <w:t>Wredha</w:t>
      </w:r>
      <w:proofErr w:type="spellEnd"/>
      <w:r>
        <w:t xml:space="preserve">. Kota Semarang </w:t>
      </w:r>
      <w:proofErr w:type="spellStart"/>
      <w:r>
        <w:t>masih</w:t>
      </w:r>
      <w:proofErr w:type="spellEnd"/>
      <w:r>
        <w:t xml:space="preserve"> minim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mewadahi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.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perawatan</w:t>
      </w:r>
      <w:proofErr w:type="spellEnd"/>
      <w:r>
        <w:t xml:space="preserve">, </w:t>
      </w:r>
      <w:proofErr w:type="spellStart"/>
      <w:r>
        <w:t>terapi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di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penyesuaian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lansia</w:t>
      </w:r>
      <w:proofErr w:type="spellEnd"/>
      <w:r>
        <w:t>.</w:t>
      </w:r>
    </w:p>
    <w:p w:rsidR="002421C7" w:rsidRDefault="002421C7" w:rsidP="002421C7">
      <w:pPr>
        <w:ind w:firstLine="720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meninjau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 di Semarang,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hunian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 di Kota Semarang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mengakomodasi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rasa </w:t>
      </w:r>
      <w:proofErr w:type="spellStart"/>
      <w:r>
        <w:t>nyaman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fisik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psikologis</w:t>
      </w:r>
      <w:proofErr w:type="spellEnd"/>
      <w:r>
        <w:t xml:space="preserve">.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 di Kota Semarang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, </w:t>
      </w:r>
      <w:proofErr w:type="spellStart"/>
      <w:r>
        <w:t>hunian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r w:rsidRPr="00C013BB">
        <w:rPr>
          <w:i/>
          <w:iCs/>
        </w:rPr>
        <w:t>landed housing</w:t>
      </w:r>
      <w:r>
        <w:t xml:space="preserve"> </w:t>
      </w:r>
      <w:proofErr w:type="spellStart"/>
      <w:r>
        <w:t>bukanlah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.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hunian</w:t>
      </w:r>
      <w:proofErr w:type="spellEnd"/>
      <w:r>
        <w:t xml:space="preserve"> </w:t>
      </w:r>
      <w:proofErr w:type="spellStart"/>
      <w:r>
        <w:t>vertikal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 w:rsidRPr="00590C8F">
        <w:rPr>
          <w:i/>
          <w:iCs/>
        </w:rPr>
        <w:t>Senior Living</w:t>
      </w:r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apartemen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lansia</w:t>
      </w:r>
      <w:proofErr w:type="spellEnd"/>
      <w:r>
        <w:t xml:space="preserve"> di Kota Semarang.</w:t>
      </w:r>
    </w:p>
    <w:p w:rsidR="002421C7" w:rsidRPr="00C00491" w:rsidRDefault="002421C7" w:rsidP="002421C7">
      <w:pPr>
        <w:ind w:firstLine="720"/>
        <w:jc w:val="both"/>
        <w:rPr>
          <w:color w:val="000000"/>
        </w:rPr>
      </w:pPr>
    </w:p>
    <w:p w:rsidR="002421C7" w:rsidRDefault="002421C7" w:rsidP="002421C7">
      <w:pPr>
        <w:spacing w:line="360" w:lineRule="auto"/>
        <w:jc w:val="both"/>
        <w:rPr>
          <w:color w:val="000000"/>
        </w:rPr>
      </w:pPr>
      <w:r w:rsidRPr="00C00491">
        <w:rPr>
          <w:color w:val="000000"/>
        </w:rPr>
        <w:t xml:space="preserve">Kata </w:t>
      </w:r>
      <w:proofErr w:type="spellStart"/>
      <w:r w:rsidRPr="00C00491">
        <w:rPr>
          <w:color w:val="000000"/>
        </w:rPr>
        <w:t>Kunci</w:t>
      </w:r>
      <w:proofErr w:type="spellEnd"/>
      <w:r w:rsidRPr="00C00491">
        <w:rPr>
          <w:color w:val="000000"/>
        </w:rPr>
        <w:t xml:space="preserve">: </w:t>
      </w:r>
      <w:proofErr w:type="spellStart"/>
      <w:r>
        <w:rPr>
          <w:color w:val="000000"/>
        </w:rPr>
        <w:t>lansia</w:t>
      </w:r>
      <w:proofErr w:type="spellEnd"/>
      <w:r>
        <w:rPr>
          <w:color w:val="000000"/>
        </w:rPr>
        <w:t xml:space="preserve">; </w:t>
      </w:r>
      <w:r w:rsidRPr="00AA125B">
        <w:rPr>
          <w:i/>
          <w:color w:val="000000"/>
        </w:rPr>
        <w:t>senior living</w:t>
      </w:r>
      <w:r w:rsidRPr="00C00491">
        <w:rPr>
          <w:color w:val="000000"/>
        </w:rPr>
        <w:t xml:space="preserve">; </w:t>
      </w:r>
      <w:proofErr w:type="spellStart"/>
      <w:r>
        <w:rPr>
          <w:color w:val="000000"/>
        </w:rPr>
        <w:t>apartemen</w:t>
      </w:r>
      <w:proofErr w:type="spellEnd"/>
      <w:r>
        <w:rPr>
          <w:color w:val="000000"/>
        </w:rPr>
        <w:t xml:space="preserve">; </w:t>
      </w:r>
      <w:proofErr w:type="spellStart"/>
      <w:proofErr w:type="gramStart"/>
      <w:r>
        <w:rPr>
          <w:color w:val="000000"/>
        </w:rPr>
        <w:t>semarang</w:t>
      </w:r>
      <w:proofErr w:type="spellEnd"/>
      <w:proofErr w:type="gramEnd"/>
      <w:r w:rsidRPr="00C00491">
        <w:rPr>
          <w:color w:val="000000"/>
        </w:rPr>
        <w:t xml:space="preserve"> </w:t>
      </w:r>
      <w:proofErr w:type="spellStart"/>
      <w:r w:rsidRPr="00C00491">
        <w:rPr>
          <w:color w:val="000000"/>
        </w:rPr>
        <w:t>dst</w:t>
      </w:r>
      <w:proofErr w:type="spellEnd"/>
      <w:r w:rsidRPr="00C00491">
        <w:rPr>
          <w:color w:val="000000"/>
        </w:rPr>
        <w:t xml:space="preserve">. </w:t>
      </w:r>
    </w:p>
    <w:p w:rsidR="006C2261" w:rsidRDefault="002421C7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C7"/>
    <w:rsid w:val="002421C7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1B836-701B-4699-8645-91ACBA45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C7"/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1C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1C7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2022-10-05T07:31:00Z</dcterms:created>
  <dcterms:modified xsi:type="dcterms:W3CDTF">2022-10-05T07:31:00Z</dcterms:modified>
</cp:coreProperties>
</file>