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422" w:rsidRPr="00611422" w:rsidRDefault="00611422" w:rsidP="00611422">
      <w:pPr>
        <w:widowControl w:val="0"/>
        <w:autoSpaceDE w:val="0"/>
        <w:autoSpaceDN w:val="0"/>
        <w:spacing w:after="0" w:line="357" w:lineRule="auto"/>
        <w:ind w:right="-46"/>
        <w:jc w:val="center"/>
        <w:outlineLvl w:val="0"/>
        <w:rPr>
          <w:rFonts w:ascii="Times New Roman" w:eastAsia="Times New Roman" w:hAnsi="Times New Roman" w:cs="Times New Roman"/>
          <w:b/>
          <w:sz w:val="28"/>
          <w:szCs w:val="28"/>
          <w:lang w:val="id-ID"/>
        </w:rPr>
      </w:pPr>
      <w:bookmarkStart w:id="0" w:name="_Toc98332082"/>
      <w:bookmarkStart w:id="1" w:name="_Toc99055071"/>
      <w:bookmarkStart w:id="2" w:name="_Toc100084285"/>
      <w:r w:rsidRPr="00611422">
        <w:rPr>
          <w:rFonts w:ascii="Times New Roman" w:eastAsia="Times New Roman" w:hAnsi="Times New Roman" w:cs="Times New Roman"/>
          <w:b/>
          <w:sz w:val="28"/>
          <w:szCs w:val="28"/>
          <w:lang w:val="id-ID"/>
        </w:rPr>
        <w:t>ABSTRAK</w:t>
      </w:r>
      <w:bookmarkEnd w:id="0"/>
      <w:bookmarkEnd w:id="1"/>
      <w:bookmarkEnd w:id="2"/>
      <w:r w:rsidRPr="00611422">
        <w:rPr>
          <w:rFonts w:ascii="Times New Roman" w:eastAsia="Times New Roman" w:hAnsi="Times New Roman" w:cs="Times New Roman"/>
          <w:b/>
          <w:sz w:val="28"/>
          <w:szCs w:val="28"/>
          <w:lang w:val="id-ID"/>
        </w:rPr>
        <w:t xml:space="preserve"> </w:t>
      </w:r>
    </w:p>
    <w:p w:rsidR="00611422" w:rsidRPr="00611422" w:rsidRDefault="00611422" w:rsidP="00611422">
      <w:pPr>
        <w:widowControl w:val="0"/>
        <w:autoSpaceDE w:val="0"/>
        <w:autoSpaceDN w:val="0"/>
        <w:spacing w:after="0" w:line="240" w:lineRule="auto"/>
        <w:ind w:firstLine="720"/>
        <w:jc w:val="both"/>
        <w:rPr>
          <w:rFonts w:ascii="Times New Roman" w:eastAsia="Times New Roman" w:hAnsi="Times New Roman" w:cs="Times New Roman"/>
          <w:color w:val="000000"/>
          <w:lang w:val="id"/>
        </w:rPr>
      </w:pPr>
    </w:p>
    <w:p w:rsidR="00611422" w:rsidRPr="00611422" w:rsidRDefault="00611422" w:rsidP="00611422">
      <w:pPr>
        <w:widowControl w:val="0"/>
        <w:autoSpaceDE w:val="0"/>
        <w:autoSpaceDN w:val="0"/>
        <w:spacing w:after="0" w:line="240" w:lineRule="auto"/>
        <w:ind w:firstLine="720"/>
        <w:jc w:val="both"/>
        <w:rPr>
          <w:rFonts w:ascii="Times New Roman" w:eastAsia="Times New Roman" w:hAnsi="Times New Roman" w:cs="Times New Roman"/>
          <w:color w:val="000000"/>
          <w:lang w:val="id"/>
        </w:rPr>
      </w:pPr>
    </w:p>
    <w:p w:rsidR="00611422" w:rsidRPr="00611422" w:rsidRDefault="00611422" w:rsidP="00611422">
      <w:pPr>
        <w:widowControl w:val="0"/>
        <w:autoSpaceDE w:val="0"/>
        <w:autoSpaceDN w:val="0"/>
        <w:spacing w:after="0" w:line="240" w:lineRule="auto"/>
        <w:ind w:firstLine="709"/>
        <w:jc w:val="both"/>
        <w:rPr>
          <w:rFonts w:ascii="Times New Roman" w:eastAsia="Times New Roman" w:hAnsi="Times New Roman" w:cs="Times New Roman"/>
          <w:sz w:val="24"/>
          <w:szCs w:val="24"/>
          <w:lang w:val="id-ID"/>
        </w:rPr>
      </w:pPr>
      <w:bookmarkStart w:id="3" w:name="_Hlk99015259"/>
      <w:r w:rsidRPr="00611422">
        <w:rPr>
          <w:rFonts w:ascii="Times New Roman" w:eastAsia="Times New Roman" w:hAnsi="Times New Roman" w:cs="Times New Roman"/>
          <w:sz w:val="24"/>
          <w:szCs w:val="24"/>
          <w:lang w:val="id"/>
        </w:rPr>
        <w:t>Seiring berkembangnya jaman, skala prioritas untuk dipenuhi masyarakat berbeda-beda, faktor yang mempengaruhi skala prioritas ini antara lain hobi, pendapatan, serta status sosial. Salah satu contoh hobi ini adalah dengan memiliki hewan peliharaan/hewan kesayangan seperti kucing, anjing, burung, reptil, dan lain-lain. Pet Cent</w:t>
      </w:r>
      <w:r w:rsidRPr="00611422">
        <w:rPr>
          <w:rFonts w:ascii="Times New Roman" w:eastAsia="Times New Roman" w:hAnsi="Times New Roman" w:cs="Times New Roman"/>
          <w:sz w:val="24"/>
          <w:szCs w:val="24"/>
          <w:lang w:val="id-ID"/>
        </w:rPr>
        <w:t>er</w:t>
      </w:r>
      <w:r w:rsidRPr="00611422">
        <w:rPr>
          <w:rFonts w:ascii="Times New Roman" w:eastAsia="Times New Roman" w:hAnsi="Times New Roman" w:cs="Times New Roman"/>
          <w:sz w:val="24"/>
          <w:szCs w:val="24"/>
          <w:lang w:val="id"/>
        </w:rPr>
        <w:t xml:space="preserve"> merupakan suatu tempat yang menyediakan segala macam yang berkaitan dengan hewan kesayangan/peliharaan mulai dari perlengkapan dan kebutuhan hewan, perawatan hewan, kesehatan hewan serta pelatihan yang dikemas dalam satu tempat/bangunan. Pada Kota Jakarta, terdapat suatu aktualitas dan urgensitas seperti perlunya perancangan bangunan untuk mendukung kegiatan-kegiatan para komunitas hewan peliharaan, perlunya perancangan bangunan untuk meningkatkan potensi yang ada, dan perlunya suatu wadah atau bangunan yang sarana untuk melengkapi semua kebutuhan-kebutuhan para pecinta hewan. Maka dapat disimpulkan bahwa dibutuhkannya suatu wadah untuk memenuhi semua kebutuhan-kebutuhan tersebut dengan pengolahan sirkulasi dan fasilitas yang tepat sebagaimana diperlukan untuk memaksimalkan fungsi bangunan sebagai bangunan yang multifungsi dan terpusat.</w:t>
      </w:r>
    </w:p>
    <w:p w:rsidR="00611422" w:rsidRPr="00611422" w:rsidRDefault="00611422" w:rsidP="00611422">
      <w:pPr>
        <w:widowControl w:val="0"/>
        <w:autoSpaceDE w:val="0"/>
        <w:autoSpaceDN w:val="0"/>
        <w:spacing w:after="0" w:line="240" w:lineRule="auto"/>
        <w:ind w:firstLine="709"/>
        <w:jc w:val="both"/>
        <w:rPr>
          <w:rFonts w:ascii="Times New Roman" w:eastAsia="Times New Roman" w:hAnsi="Times New Roman" w:cs="Times New Roman"/>
          <w:sz w:val="28"/>
          <w:szCs w:val="28"/>
          <w:lang w:val="id-ID"/>
        </w:rPr>
      </w:pPr>
      <w:r w:rsidRPr="00611422">
        <w:rPr>
          <w:rFonts w:ascii="Times New Roman" w:eastAsia="Times New Roman" w:hAnsi="Times New Roman" w:cs="Times New Roman"/>
          <w:sz w:val="24"/>
          <w:szCs w:val="24"/>
          <w:lang w:val="id"/>
        </w:rPr>
        <w:t>Kajian diawali dengan mempelajari pengertian, fungsi dan tujuan, klasifikasi, serta lingkup kegiatan</w:t>
      </w:r>
      <w:r w:rsidRPr="00611422">
        <w:rPr>
          <w:rFonts w:ascii="Times New Roman" w:eastAsia="Times New Roman" w:hAnsi="Times New Roman" w:cs="Times New Roman"/>
          <w:sz w:val="24"/>
          <w:szCs w:val="24"/>
          <w:lang w:val="id-ID"/>
        </w:rPr>
        <w:t xml:space="preserve"> Pet Center, tinjauan umum mengenai hewan peliharaan, dan tinjauan umum mengenai Kota DKI Jakarta. Kemudian dilakukannya studi banding ke berbagai aspek yang berkaitan dengan bangunan Pet Center. Lalu, dilakukan suatu pendekatan dan analisa program perencanaan dan perancangan untuk segala aspek pada bangunan Pet Center. Sebagai hasil akhir kajian, terdapat program dasar perencanaan dan program dasar perancangan yang sudah tersusun dan hasil dari pendekatan serta analisa.</w:t>
      </w:r>
    </w:p>
    <w:bookmarkEnd w:id="3"/>
    <w:p w:rsidR="00611422" w:rsidRPr="00611422" w:rsidRDefault="00611422" w:rsidP="00611422">
      <w:pPr>
        <w:widowControl w:val="0"/>
        <w:autoSpaceDE w:val="0"/>
        <w:autoSpaceDN w:val="0"/>
        <w:spacing w:after="0" w:line="240" w:lineRule="auto"/>
        <w:ind w:firstLine="720"/>
        <w:jc w:val="both"/>
        <w:rPr>
          <w:rFonts w:ascii="Times New Roman" w:eastAsia="Times New Roman" w:hAnsi="Times New Roman" w:cs="Times New Roman"/>
          <w:color w:val="000000"/>
          <w:sz w:val="24"/>
          <w:szCs w:val="24"/>
          <w:lang w:val="id"/>
        </w:rPr>
      </w:pPr>
    </w:p>
    <w:p w:rsidR="00611422" w:rsidRPr="00611422" w:rsidRDefault="00611422" w:rsidP="00611422">
      <w:pPr>
        <w:widowControl w:val="0"/>
        <w:autoSpaceDE w:val="0"/>
        <w:autoSpaceDN w:val="0"/>
        <w:spacing w:after="0" w:line="360" w:lineRule="auto"/>
        <w:jc w:val="both"/>
        <w:rPr>
          <w:rFonts w:ascii="Times New Roman" w:eastAsia="Times New Roman" w:hAnsi="Times New Roman" w:cs="Times New Roman"/>
          <w:color w:val="000000"/>
          <w:sz w:val="24"/>
          <w:szCs w:val="24"/>
          <w:lang w:val="id"/>
        </w:rPr>
      </w:pPr>
      <w:r w:rsidRPr="00611422">
        <w:rPr>
          <w:rFonts w:ascii="Times New Roman" w:eastAsia="Times New Roman" w:hAnsi="Times New Roman" w:cs="Times New Roman"/>
          <w:color w:val="000000"/>
          <w:sz w:val="24"/>
          <w:szCs w:val="24"/>
          <w:lang w:val="id"/>
        </w:rPr>
        <w:t xml:space="preserve">Kata Kunci: </w:t>
      </w:r>
      <w:r w:rsidRPr="00611422">
        <w:rPr>
          <w:rFonts w:ascii="Times New Roman" w:eastAsia="Times New Roman" w:hAnsi="Times New Roman" w:cs="Times New Roman"/>
          <w:color w:val="000000"/>
          <w:sz w:val="24"/>
          <w:szCs w:val="24"/>
          <w:lang w:val="id-ID"/>
        </w:rPr>
        <w:t>Pet Center</w:t>
      </w:r>
      <w:r w:rsidRPr="00611422">
        <w:rPr>
          <w:rFonts w:ascii="Times New Roman" w:eastAsia="Times New Roman" w:hAnsi="Times New Roman" w:cs="Times New Roman"/>
          <w:color w:val="000000"/>
          <w:sz w:val="24"/>
          <w:szCs w:val="24"/>
          <w:lang w:val="id"/>
        </w:rPr>
        <w:t xml:space="preserve"> 1; </w:t>
      </w:r>
      <w:r w:rsidRPr="00611422">
        <w:rPr>
          <w:rFonts w:ascii="Times New Roman" w:eastAsia="Times New Roman" w:hAnsi="Times New Roman" w:cs="Times New Roman"/>
          <w:color w:val="000000"/>
          <w:sz w:val="24"/>
          <w:szCs w:val="24"/>
          <w:lang w:val="id-ID"/>
        </w:rPr>
        <w:t xml:space="preserve">Pecinta Hewan </w:t>
      </w:r>
      <w:r w:rsidRPr="00611422">
        <w:rPr>
          <w:rFonts w:ascii="Times New Roman" w:eastAsia="Times New Roman" w:hAnsi="Times New Roman" w:cs="Times New Roman"/>
          <w:color w:val="000000"/>
          <w:sz w:val="24"/>
          <w:szCs w:val="24"/>
          <w:lang w:val="id"/>
        </w:rPr>
        <w:t xml:space="preserve">2; </w:t>
      </w:r>
      <w:r w:rsidRPr="00611422">
        <w:rPr>
          <w:rFonts w:ascii="Times New Roman" w:eastAsia="Times New Roman" w:hAnsi="Times New Roman" w:cs="Times New Roman"/>
          <w:color w:val="000000"/>
          <w:sz w:val="24"/>
          <w:szCs w:val="24"/>
          <w:lang w:val="id-ID"/>
        </w:rPr>
        <w:t>Pet/Hewan Kesayangan/Peliharaan 3; Kota DKI Jakarta 4.</w:t>
      </w:r>
      <w:r w:rsidRPr="00611422">
        <w:rPr>
          <w:rFonts w:ascii="Times New Roman" w:eastAsia="Times New Roman" w:hAnsi="Times New Roman" w:cs="Times New Roman"/>
          <w:color w:val="000000"/>
          <w:sz w:val="24"/>
          <w:szCs w:val="24"/>
          <w:lang w:val="id"/>
        </w:rPr>
        <w:t xml:space="preserve"> </w:t>
      </w:r>
    </w:p>
    <w:p w:rsidR="006C2261" w:rsidRDefault="00611422">
      <w:bookmarkStart w:id="4" w:name="_GoBack"/>
      <w:bookmarkEnd w:id="4"/>
    </w:p>
    <w:sectPr w:rsidR="006C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22"/>
    <w:rsid w:val="00611422"/>
    <w:rsid w:val="00623222"/>
    <w:rsid w:val="008F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36283-440E-41BF-91CE-F4083085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dc:creator>
  <cp:keywords/>
  <dc:description/>
  <cp:lastModifiedBy>AGUS</cp:lastModifiedBy>
  <cp:revision>1</cp:revision>
  <dcterms:created xsi:type="dcterms:W3CDTF">2022-10-04T03:07:00Z</dcterms:created>
  <dcterms:modified xsi:type="dcterms:W3CDTF">2022-10-04T03:07:00Z</dcterms:modified>
</cp:coreProperties>
</file>