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0B" w:rsidRPr="00D85F9A" w:rsidRDefault="00D0680B" w:rsidP="00D0680B">
      <w:pPr>
        <w:spacing w:after="0" w:line="240" w:lineRule="auto"/>
        <w:jc w:val="right"/>
        <w:rPr>
          <w:rFonts w:ascii="Times New Roman" w:hAnsi="Times New Roman" w:cs="Times New Roman"/>
          <w:sz w:val="24"/>
          <w:szCs w:val="24"/>
        </w:rPr>
      </w:pPr>
      <w:proofErr w:type="spellStart"/>
      <w:r w:rsidRPr="00D85F9A">
        <w:rPr>
          <w:rFonts w:ascii="Times New Roman" w:hAnsi="Times New Roman" w:cs="Times New Roman"/>
          <w:sz w:val="24"/>
          <w:szCs w:val="24"/>
        </w:rPr>
        <w:t>Departemen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p>
    <w:p w:rsidR="00D0680B" w:rsidRPr="00D85F9A" w:rsidRDefault="00D0680B" w:rsidP="00D0680B">
      <w:pPr>
        <w:spacing w:after="0" w:line="240" w:lineRule="auto"/>
        <w:jc w:val="right"/>
        <w:rPr>
          <w:rFonts w:ascii="Times New Roman" w:hAnsi="Times New Roman" w:cs="Times New Roman"/>
          <w:sz w:val="24"/>
          <w:szCs w:val="24"/>
        </w:rPr>
      </w:pPr>
      <w:proofErr w:type="spellStart"/>
      <w:r w:rsidRPr="00D85F9A">
        <w:rPr>
          <w:rFonts w:ascii="Times New Roman" w:hAnsi="Times New Roman" w:cs="Times New Roman"/>
          <w:sz w:val="24"/>
          <w:szCs w:val="24"/>
        </w:rPr>
        <w:t>Fakultas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Kedokteran</w:t>
      </w:r>
      <w:proofErr w:type="spellEnd"/>
    </w:p>
    <w:p w:rsidR="00D0680B" w:rsidRPr="00D85F9A" w:rsidRDefault="00D0680B" w:rsidP="00D0680B">
      <w:pPr>
        <w:spacing w:after="0" w:line="240" w:lineRule="auto"/>
        <w:jc w:val="right"/>
        <w:rPr>
          <w:rFonts w:ascii="Times New Roman" w:hAnsi="Times New Roman" w:cs="Times New Roman"/>
          <w:sz w:val="24"/>
          <w:szCs w:val="24"/>
        </w:rPr>
      </w:pPr>
      <w:proofErr w:type="spellStart"/>
      <w:r w:rsidRPr="00D85F9A">
        <w:rPr>
          <w:rFonts w:ascii="Times New Roman" w:hAnsi="Times New Roman" w:cs="Times New Roman"/>
          <w:sz w:val="24"/>
          <w:szCs w:val="24"/>
        </w:rPr>
        <w:t>Universitas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Diponegoro</w:t>
      </w:r>
      <w:proofErr w:type="spellEnd"/>
    </w:p>
    <w:p w:rsidR="00D0680B" w:rsidRPr="00D85F9A" w:rsidRDefault="00D0680B" w:rsidP="00D0680B">
      <w:pPr>
        <w:spacing w:after="0" w:line="240" w:lineRule="auto"/>
        <w:jc w:val="right"/>
        <w:rPr>
          <w:rFonts w:ascii="Times New Roman" w:hAnsi="Times New Roman" w:cs="Times New Roman"/>
          <w:sz w:val="24"/>
          <w:szCs w:val="24"/>
        </w:rPr>
      </w:pPr>
      <w:proofErr w:type="spellStart"/>
      <w:r w:rsidRPr="00D85F9A">
        <w:rPr>
          <w:rFonts w:ascii="Times New Roman" w:hAnsi="Times New Roman" w:cs="Times New Roman"/>
          <w:sz w:val="24"/>
          <w:szCs w:val="24"/>
        </w:rPr>
        <w:t>Juni</w:t>
      </w:r>
      <w:proofErr w:type="spellEnd"/>
      <w:r w:rsidRPr="00D85F9A">
        <w:rPr>
          <w:rFonts w:ascii="Times New Roman" w:hAnsi="Times New Roman" w:cs="Times New Roman"/>
          <w:sz w:val="24"/>
          <w:szCs w:val="24"/>
        </w:rPr>
        <w:t>, 2022</w:t>
      </w:r>
    </w:p>
    <w:p w:rsidR="00D0680B" w:rsidRPr="00D85F9A" w:rsidRDefault="00D0680B" w:rsidP="00D0680B">
      <w:pPr>
        <w:spacing w:line="240" w:lineRule="auto"/>
        <w:jc w:val="center"/>
        <w:rPr>
          <w:rFonts w:ascii="Times New Roman" w:hAnsi="Times New Roman" w:cs="Times New Roman"/>
          <w:b/>
          <w:bCs/>
          <w:sz w:val="24"/>
          <w:szCs w:val="24"/>
        </w:rPr>
      </w:pPr>
    </w:p>
    <w:p w:rsidR="00D0680B" w:rsidRPr="00D85F9A" w:rsidRDefault="00D0680B" w:rsidP="00D0680B">
      <w:pPr>
        <w:spacing w:line="240" w:lineRule="auto"/>
        <w:jc w:val="center"/>
        <w:rPr>
          <w:rFonts w:ascii="Times New Roman" w:hAnsi="Times New Roman" w:cs="Times New Roman"/>
          <w:b/>
          <w:bCs/>
          <w:sz w:val="24"/>
          <w:szCs w:val="24"/>
        </w:rPr>
      </w:pPr>
      <w:r w:rsidRPr="00D85F9A">
        <w:rPr>
          <w:rFonts w:ascii="Times New Roman" w:hAnsi="Times New Roman" w:cs="Times New Roman"/>
          <w:b/>
          <w:bCs/>
          <w:sz w:val="24"/>
          <w:szCs w:val="24"/>
        </w:rPr>
        <w:t>ABSTRAK</w:t>
      </w:r>
    </w:p>
    <w:p w:rsidR="00D0680B" w:rsidRPr="00D85F9A" w:rsidRDefault="00D0680B" w:rsidP="00D0680B">
      <w:pPr>
        <w:spacing w:after="0" w:line="240" w:lineRule="auto"/>
        <w:jc w:val="both"/>
        <w:rPr>
          <w:rFonts w:ascii="Times New Roman" w:hAnsi="Times New Roman" w:cs="Times New Roman"/>
          <w:b/>
          <w:bCs/>
          <w:sz w:val="24"/>
          <w:szCs w:val="24"/>
        </w:rPr>
      </w:pPr>
      <w:r w:rsidRPr="00D85F9A">
        <w:rPr>
          <w:rFonts w:ascii="Times New Roman" w:hAnsi="Times New Roman" w:cs="Times New Roman"/>
          <w:b/>
          <w:bCs/>
          <w:sz w:val="24"/>
          <w:szCs w:val="24"/>
        </w:rPr>
        <w:t xml:space="preserve">Sigma </w:t>
      </w:r>
      <w:proofErr w:type="spellStart"/>
      <w:r w:rsidRPr="00D85F9A">
        <w:rPr>
          <w:rFonts w:ascii="Times New Roman" w:hAnsi="Times New Roman" w:cs="Times New Roman"/>
          <w:b/>
          <w:bCs/>
          <w:sz w:val="24"/>
          <w:szCs w:val="24"/>
        </w:rPr>
        <w:t>Ardhika</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Kautsari</w:t>
      </w:r>
      <w:proofErr w:type="spellEnd"/>
    </w:p>
    <w:p w:rsidR="00D0680B" w:rsidRPr="00D85F9A" w:rsidRDefault="00D0680B" w:rsidP="00D0680B">
      <w:pPr>
        <w:spacing w:after="0" w:line="240" w:lineRule="auto"/>
        <w:jc w:val="both"/>
        <w:rPr>
          <w:rFonts w:ascii="Times New Roman" w:hAnsi="Times New Roman" w:cs="Times New Roman"/>
          <w:b/>
          <w:bCs/>
          <w:sz w:val="24"/>
          <w:szCs w:val="24"/>
        </w:rPr>
      </w:pPr>
      <w:proofErr w:type="spellStart"/>
      <w:r w:rsidRPr="00D85F9A">
        <w:rPr>
          <w:rFonts w:ascii="Times New Roman" w:hAnsi="Times New Roman" w:cs="Times New Roman"/>
          <w:b/>
          <w:bCs/>
          <w:sz w:val="24"/>
          <w:szCs w:val="24"/>
        </w:rPr>
        <w:t>Perilaku</w:t>
      </w:r>
      <w:proofErr w:type="spellEnd"/>
      <w:r w:rsidRPr="00D85F9A">
        <w:rPr>
          <w:rFonts w:ascii="Times New Roman" w:hAnsi="Times New Roman" w:cs="Times New Roman"/>
          <w:b/>
          <w:bCs/>
          <w:sz w:val="24"/>
          <w:szCs w:val="24"/>
        </w:rPr>
        <w:t xml:space="preserve"> </w:t>
      </w:r>
      <w:r w:rsidRPr="00D85F9A">
        <w:rPr>
          <w:rFonts w:ascii="Times New Roman" w:hAnsi="Times New Roman" w:cs="Times New Roman"/>
          <w:b/>
          <w:bCs/>
          <w:i/>
          <w:iCs/>
          <w:sz w:val="24"/>
          <w:szCs w:val="24"/>
        </w:rPr>
        <w:t xml:space="preserve">Caring </w:t>
      </w:r>
      <w:proofErr w:type="spellStart"/>
      <w:r w:rsidRPr="00D85F9A">
        <w:rPr>
          <w:rFonts w:ascii="Times New Roman" w:hAnsi="Times New Roman" w:cs="Times New Roman"/>
          <w:b/>
          <w:bCs/>
          <w:sz w:val="24"/>
          <w:szCs w:val="24"/>
        </w:rPr>
        <w:t>Pada</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Mahasiswa</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Keperawatan</w:t>
      </w:r>
      <w:proofErr w:type="spellEnd"/>
      <w:r w:rsidRPr="00D85F9A">
        <w:rPr>
          <w:rFonts w:ascii="Times New Roman" w:hAnsi="Times New Roman" w:cs="Times New Roman"/>
          <w:b/>
          <w:bCs/>
          <w:sz w:val="24"/>
          <w:szCs w:val="24"/>
        </w:rPr>
        <w:t xml:space="preserve"> Tingkat I </w:t>
      </w:r>
      <w:proofErr w:type="spellStart"/>
      <w:r w:rsidRPr="00D85F9A">
        <w:rPr>
          <w:rFonts w:ascii="Times New Roman" w:hAnsi="Times New Roman" w:cs="Times New Roman"/>
          <w:b/>
          <w:bCs/>
          <w:sz w:val="24"/>
          <w:szCs w:val="24"/>
        </w:rPr>
        <w:t>Berdasarkan</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Tipe</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Kepribadian</w:t>
      </w:r>
      <w:proofErr w:type="spellEnd"/>
      <w:r w:rsidRPr="00D85F9A">
        <w:rPr>
          <w:rFonts w:ascii="Times New Roman" w:hAnsi="Times New Roman" w:cs="Times New Roman"/>
          <w:b/>
          <w:bCs/>
          <w:sz w:val="24"/>
          <w:szCs w:val="24"/>
        </w:rPr>
        <w:t xml:space="preserve"> </w:t>
      </w:r>
      <w:proofErr w:type="gramStart"/>
      <w:r w:rsidRPr="00D85F9A">
        <w:rPr>
          <w:rFonts w:ascii="Times New Roman" w:hAnsi="Times New Roman" w:cs="Times New Roman"/>
          <w:b/>
          <w:bCs/>
          <w:i/>
          <w:iCs/>
          <w:sz w:val="24"/>
          <w:szCs w:val="24"/>
        </w:rPr>
        <w:t>The</w:t>
      </w:r>
      <w:proofErr w:type="gramEnd"/>
      <w:r w:rsidRPr="00D85F9A">
        <w:rPr>
          <w:rFonts w:ascii="Times New Roman" w:hAnsi="Times New Roman" w:cs="Times New Roman"/>
          <w:b/>
          <w:bCs/>
          <w:i/>
          <w:iCs/>
          <w:sz w:val="24"/>
          <w:szCs w:val="24"/>
        </w:rPr>
        <w:t xml:space="preserve"> Big Five</w:t>
      </w:r>
    </w:p>
    <w:p w:rsidR="00D0680B" w:rsidRPr="00D85F9A" w:rsidRDefault="00D0680B" w:rsidP="00D0680B">
      <w:pPr>
        <w:spacing w:after="0" w:line="240" w:lineRule="auto"/>
        <w:jc w:val="both"/>
        <w:rPr>
          <w:rFonts w:ascii="Times New Roman" w:hAnsi="Times New Roman" w:cs="Times New Roman"/>
          <w:b/>
          <w:bCs/>
          <w:sz w:val="24"/>
          <w:szCs w:val="24"/>
        </w:rPr>
      </w:pPr>
      <w:r w:rsidRPr="00D85F9A">
        <w:rPr>
          <w:rFonts w:ascii="Times New Roman" w:hAnsi="Times New Roman" w:cs="Times New Roman"/>
          <w:b/>
          <w:bCs/>
          <w:sz w:val="24"/>
          <w:szCs w:val="24"/>
        </w:rPr>
        <w:t xml:space="preserve">XIV + 107 </w:t>
      </w:r>
      <w:proofErr w:type="spellStart"/>
      <w:r w:rsidRPr="00D85F9A">
        <w:rPr>
          <w:rFonts w:ascii="Times New Roman" w:hAnsi="Times New Roman" w:cs="Times New Roman"/>
          <w:b/>
          <w:bCs/>
          <w:sz w:val="24"/>
          <w:szCs w:val="24"/>
        </w:rPr>
        <w:t>halaman</w:t>
      </w:r>
      <w:proofErr w:type="spellEnd"/>
      <w:r w:rsidRPr="00D85F9A">
        <w:rPr>
          <w:rFonts w:ascii="Times New Roman" w:hAnsi="Times New Roman" w:cs="Times New Roman"/>
          <w:b/>
          <w:bCs/>
          <w:sz w:val="24"/>
          <w:szCs w:val="24"/>
        </w:rPr>
        <w:t xml:space="preserve"> + 16 </w:t>
      </w:r>
      <w:proofErr w:type="spellStart"/>
      <w:r w:rsidRPr="00D85F9A">
        <w:rPr>
          <w:rFonts w:ascii="Times New Roman" w:hAnsi="Times New Roman" w:cs="Times New Roman"/>
          <w:b/>
          <w:bCs/>
          <w:sz w:val="24"/>
          <w:szCs w:val="24"/>
        </w:rPr>
        <w:t>tabel</w:t>
      </w:r>
      <w:proofErr w:type="spellEnd"/>
      <w:r w:rsidRPr="00D85F9A">
        <w:rPr>
          <w:rFonts w:ascii="Times New Roman" w:hAnsi="Times New Roman" w:cs="Times New Roman"/>
          <w:b/>
          <w:bCs/>
          <w:sz w:val="24"/>
          <w:szCs w:val="24"/>
        </w:rPr>
        <w:t xml:space="preserve"> + 2 </w:t>
      </w:r>
      <w:proofErr w:type="spellStart"/>
      <w:r w:rsidRPr="00D85F9A">
        <w:rPr>
          <w:rFonts w:ascii="Times New Roman" w:hAnsi="Times New Roman" w:cs="Times New Roman"/>
          <w:b/>
          <w:bCs/>
          <w:sz w:val="24"/>
          <w:szCs w:val="24"/>
        </w:rPr>
        <w:t>gambar</w:t>
      </w:r>
      <w:proofErr w:type="spellEnd"/>
      <w:r w:rsidRPr="00D85F9A">
        <w:rPr>
          <w:rFonts w:ascii="Times New Roman" w:hAnsi="Times New Roman" w:cs="Times New Roman"/>
          <w:b/>
          <w:bCs/>
          <w:sz w:val="24"/>
          <w:szCs w:val="24"/>
        </w:rPr>
        <w:t xml:space="preserve"> + 23 </w:t>
      </w:r>
      <w:proofErr w:type="spellStart"/>
      <w:r w:rsidRPr="00D85F9A">
        <w:rPr>
          <w:rFonts w:ascii="Times New Roman" w:hAnsi="Times New Roman" w:cs="Times New Roman"/>
          <w:b/>
          <w:bCs/>
          <w:sz w:val="24"/>
          <w:szCs w:val="24"/>
        </w:rPr>
        <w:t>lampiran</w:t>
      </w:r>
      <w:proofErr w:type="spellEnd"/>
    </w:p>
    <w:p w:rsidR="00D0680B" w:rsidRPr="00D85F9A" w:rsidRDefault="00D0680B" w:rsidP="00D0680B">
      <w:pPr>
        <w:spacing w:line="240" w:lineRule="auto"/>
        <w:rPr>
          <w:rFonts w:ascii="Times New Roman" w:hAnsi="Times New Roman" w:cs="Times New Roman"/>
          <w:sz w:val="24"/>
          <w:szCs w:val="24"/>
        </w:rPr>
      </w:pPr>
    </w:p>
    <w:p w:rsidR="00D0680B" w:rsidRPr="00D85F9A" w:rsidRDefault="00D0680B" w:rsidP="00D0680B">
      <w:pPr>
        <w:spacing w:line="240" w:lineRule="auto"/>
        <w:jc w:val="both"/>
        <w:rPr>
          <w:rFonts w:ascii="Times New Roman" w:hAnsi="Times New Roman" w:cs="Times New Roman"/>
          <w:sz w:val="24"/>
          <w:szCs w:val="24"/>
        </w:rPr>
      </w:pPr>
      <w:bookmarkStart w:id="0" w:name="_Hlk105969253"/>
      <w:bookmarkStart w:id="1" w:name="_Hlk105370415"/>
      <w:proofErr w:type="spellStart"/>
      <w:proofErr w:type="gram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merupakan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dasar</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praktik</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terus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dikembangkan</w:t>
      </w:r>
      <w:proofErr w:type="spellEnd"/>
      <w:r w:rsidRPr="00D85F9A">
        <w:rPr>
          <w:rFonts w:ascii="Times New Roman" w:hAnsi="Times New Roman" w:cs="Times New Roman"/>
          <w:sz w:val="24"/>
          <w:szCs w:val="24"/>
        </w:rPr>
        <w:t xml:space="preserve"> </w:t>
      </w:r>
      <w:bookmarkStart w:id="2" w:name="_Hlk105370396"/>
      <w:proofErr w:type="spellStart"/>
      <w:r w:rsidRPr="00D85F9A">
        <w:rPr>
          <w:rFonts w:ascii="Times New Roman" w:hAnsi="Times New Roman" w:cs="Times New Roman"/>
          <w:sz w:val="24"/>
          <w:szCs w:val="24"/>
        </w:rPr>
        <w:t>dalam</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mutu</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pelayanan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Penguatan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dukungan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pada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selama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menempuh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pendidikan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menjadi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upaya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mencetak</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tenaga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profesional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berperilaku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 xml:space="preserve">caring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caring</w:t>
      </w:r>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diterapkan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seseorang</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dipengaruhi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psikologis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salah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satunya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kepribadian</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kepribadian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the big five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menjadi</w:t>
      </w:r>
      <w:proofErr w:type="spellEnd"/>
      <w:r w:rsidRPr="00D85F9A">
        <w:rPr>
          <w:rFonts w:ascii="Times New Roman" w:hAnsi="Times New Roman" w:cs="Times New Roman"/>
          <w:sz w:val="24"/>
          <w:szCs w:val="24"/>
        </w:rPr>
        <w:t xml:space="preserve"> parameter </w:t>
      </w:r>
      <w:proofErr w:type="spellStart"/>
      <w:r w:rsidRPr="00D85F9A">
        <w:rPr>
          <w:rFonts w:ascii="Times New Roman" w:hAnsi="Times New Roman" w:cs="Times New Roman"/>
          <w:sz w:val="24"/>
          <w:szCs w:val="24"/>
        </w:rPr>
        <w:t>untuk</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mengukur</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seseorang</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Penelitian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ini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bertujuan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mengetahui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gambaran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tingkat</w:t>
      </w:r>
      <w:proofErr w:type="spellEnd"/>
      <w:r w:rsidRPr="00D85F9A">
        <w:rPr>
          <w:rFonts w:ascii="Times New Roman" w:hAnsi="Times New Roman" w:cs="Times New Roman"/>
          <w:sz w:val="24"/>
          <w:szCs w:val="24"/>
        </w:rPr>
        <w:t xml:space="preserve"> I </w:t>
      </w:r>
      <w:proofErr w:type="spellStart"/>
      <w:r w:rsidRPr="00D85F9A">
        <w:rPr>
          <w:rFonts w:ascii="Times New Roman" w:hAnsi="Times New Roman" w:cs="Times New Roman"/>
          <w:sz w:val="24"/>
          <w:szCs w:val="24"/>
        </w:rPr>
        <w:t>di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Universitas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Diponegoro</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berdasarkan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kepribadian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the big five</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Jenis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penelitian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ini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deskriptif</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survei</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Sampel</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terlibat</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dalam</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penelitian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adalah</w:t>
      </w:r>
      <w:proofErr w:type="spellEnd"/>
      <w:r w:rsidRPr="00D85F9A">
        <w:rPr>
          <w:rFonts w:ascii="Times New Roman" w:hAnsi="Times New Roman" w:cs="Times New Roman"/>
          <w:sz w:val="24"/>
          <w:szCs w:val="24"/>
        </w:rPr>
        <w:t xml:space="preserve"> 151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tingkat</w:t>
      </w:r>
      <w:proofErr w:type="spellEnd"/>
      <w:r w:rsidRPr="00D85F9A">
        <w:rPr>
          <w:rFonts w:ascii="Times New Roman" w:hAnsi="Times New Roman" w:cs="Times New Roman"/>
          <w:sz w:val="24"/>
          <w:szCs w:val="24"/>
        </w:rPr>
        <w:t xml:space="preserve"> I </w:t>
      </w:r>
      <w:proofErr w:type="spellStart"/>
      <w:r w:rsidRPr="00D85F9A">
        <w:rPr>
          <w:rFonts w:ascii="Times New Roman" w:hAnsi="Times New Roman" w:cs="Times New Roman"/>
          <w:sz w:val="24"/>
          <w:szCs w:val="24"/>
        </w:rPr>
        <w:t>di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Universitas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Diponegoro</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menggunakan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teknik</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consecutive sampling</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Pengambilan</w:t>
      </w:r>
      <w:proofErr w:type="spellEnd"/>
      <w:r w:rsidRPr="00D85F9A">
        <w:rPr>
          <w:rFonts w:ascii="Times New Roman" w:hAnsi="Times New Roman" w:cs="Times New Roman"/>
          <w:sz w:val="24"/>
          <w:szCs w:val="24"/>
        </w:rPr>
        <w:t xml:space="preserve"> data </w:t>
      </w:r>
      <w:proofErr w:type="spellStart"/>
      <w:r w:rsidRPr="00D85F9A">
        <w:rPr>
          <w:rFonts w:ascii="Times New Roman" w:hAnsi="Times New Roman" w:cs="Times New Roman"/>
          <w:sz w:val="24"/>
          <w:szCs w:val="24"/>
        </w:rPr>
        <w:t>dilakukan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menggunakan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kuesioner</w:t>
      </w:r>
      <w:proofErr w:type="spellEnd"/>
      <w:r w:rsidRPr="00D85F9A">
        <w:rPr>
          <w:rFonts w:ascii="Times New Roman" w:hAnsi="Times New Roman" w:cs="Times New Roman"/>
          <w:sz w:val="24"/>
          <w:szCs w:val="24"/>
        </w:rPr>
        <w:t xml:space="preserve"> PCBS (</w:t>
      </w:r>
      <w:r w:rsidRPr="00D85F9A">
        <w:rPr>
          <w:rFonts w:ascii="Times New Roman" w:hAnsi="Times New Roman" w:cs="Times New Roman"/>
          <w:i/>
          <w:iCs/>
          <w:sz w:val="24"/>
          <w:szCs w:val="24"/>
        </w:rPr>
        <w:t xml:space="preserve">Peer Caring </w:t>
      </w:r>
      <w:proofErr w:type="spellStart"/>
      <w:r w:rsidRPr="00D85F9A">
        <w:rPr>
          <w:rFonts w:ascii="Times New Roman" w:hAnsi="Times New Roman" w:cs="Times New Roman"/>
          <w:i/>
          <w:iCs/>
          <w:sz w:val="24"/>
          <w:szCs w:val="24"/>
        </w:rPr>
        <w:t>Behaviour</w:t>
      </w:r>
      <w:proofErr w:type="spellEnd"/>
      <w:r w:rsidRPr="00D85F9A">
        <w:rPr>
          <w:rFonts w:ascii="Times New Roman" w:hAnsi="Times New Roman" w:cs="Times New Roman"/>
          <w:i/>
          <w:iCs/>
          <w:sz w:val="24"/>
          <w:szCs w:val="24"/>
        </w:rPr>
        <w:t xml:space="preserve"> Scale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BFI (</w:t>
      </w:r>
      <w:r w:rsidRPr="00D85F9A">
        <w:rPr>
          <w:rFonts w:ascii="Times New Roman" w:hAnsi="Times New Roman" w:cs="Times New Roman"/>
          <w:i/>
          <w:iCs/>
          <w:sz w:val="24"/>
          <w:szCs w:val="24"/>
        </w:rPr>
        <w:t>Big Five Inventory</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secara</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online</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Hasil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penelitian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menunjukkan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tingkat</w:t>
      </w:r>
      <w:proofErr w:type="spellEnd"/>
      <w:r w:rsidRPr="00D85F9A">
        <w:rPr>
          <w:rFonts w:ascii="Times New Roman" w:hAnsi="Times New Roman" w:cs="Times New Roman"/>
          <w:sz w:val="24"/>
          <w:szCs w:val="24"/>
        </w:rPr>
        <w:t xml:space="preserve"> I </w:t>
      </w:r>
      <w:proofErr w:type="spellStart"/>
      <w:r w:rsidRPr="00D85F9A">
        <w:rPr>
          <w:rFonts w:ascii="Times New Roman" w:hAnsi="Times New Roman" w:cs="Times New Roman"/>
          <w:sz w:val="24"/>
          <w:szCs w:val="24"/>
        </w:rPr>
        <w:t>mayoritas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Hasil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ini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juga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dapat</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dilihat</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assistance caring, academic 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affective caring</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Hasil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assistance 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mayoritas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extraversion</w:t>
      </w:r>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openness to experience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conscientiousness</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Hasil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academic 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mayoritas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extraversion</w:t>
      </w:r>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openness to experience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agreeableness</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Sedangkan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hasil</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affective 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mayoritas</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extraversion</w:t>
      </w:r>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neuroticism</w:t>
      </w:r>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openness to experience</w:t>
      </w:r>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agreeableness</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conscientiousness</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extraversion</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openness to experience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menjadi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memiliki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dengan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kategori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tinggi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pada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ketiga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faktor</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yaitu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assistance caring</w:t>
      </w:r>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academic 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affective caring</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gramStart"/>
      <w:r w:rsidRPr="00D85F9A">
        <w:rPr>
          <w:rFonts w:ascii="Times New Roman" w:hAnsi="Times New Roman" w:cs="Times New Roman"/>
          <w:sz w:val="24"/>
          <w:szCs w:val="24"/>
        </w:rPr>
        <w:t xml:space="preserve">Hal </w:t>
      </w:r>
      <w:proofErr w:type="spellStart"/>
      <w:r w:rsidRPr="00D85F9A">
        <w:rPr>
          <w:rFonts w:ascii="Times New Roman" w:hAnsi="Times New Roman" w:cs="Times New Roman"/>
          <w:sz w:val="24"/>
          <w:szCs w:val="24"/>
        </w:rPr>
        <w:t>ini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dipengaruhi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kecenderungan</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dimiliki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extraversion</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openness to experience</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dalam</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berperilaku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sz w:val="24"/>
          <w:szCs w:val="24"/>
        </w:rPr>
        <w:t>caring</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Oleh</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karena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itu</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dibutuhkan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strategi</w:t>
      </w:r>
      <w:proofErr w:type="spellEnd"/>
      <w:r w:rsidRPr="00D85F9A">
        <w:rPr>
          <w:rFonts w:ascii="Times New Roman" w:hAnsi="Times New Roman" w:cs="Times New Roman"/>
          <w:sz w:val="24"/>
          <w:szCs w:val="24"/>
        </w:rPr>
        <w:t xml:space="preserve"> yang </w:t>
      </w:r>
      <w:proofErr w:type="spellStart"/>
      <w:r w:rsidRPr="00D85F9A">
        <w:rPr>
          <w:rFonts w:ascii="Times New Roman" w:hAnsi="Times New Roman" w:cs="Times New Roman"/>
          <w:sz w:val="24"/>
          <w:szCs w:val="24"/>
        </w:rPr>
        <w:t>tepat</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untuk</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mengoptimalkan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bookmarkEnd w:id="2"/>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pada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setiap</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kepribadian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the big five</w:t>
      </w:r>
      <w:r w:rsidRPr="00D85F9A">
        <w:rPr>
          <w:rFonts w:ascii="Times New Roman" w:hAnsi="Times New Roman" w:cs="Times New Roman"/>
          <w:sz w:val="24"/>
          <w:szCs w:val="24"/>
        </w:rPr>
        <w:t>.</w:t>
      </w:r>
      <w:proofErr w:type="gramEnd"/>
      <w:r w:rsidRPr="00D85F9A">
        <w:rPr>
          <w:rFonts w:ascii="Times New Roman" w:hAnsi="Times New Roman" w:cs="Times New Roman"/>
          <w:sz w:val="24"/>
          <w:szCs w:val="24"/>
        </w:rPr>
        <w:t xml:space="preserve"> </w:t>
      </w:r>
      <w:bookmarkEnd w:id="0"/>
    </w:p>
    <w:p w:rsidR="00D0680B" w:rsidRPr="00D85F9A" w:rsidRDefault="00D0680B" w:rsidP="00D0680B">
      <w:pPr>
        <w:spacing w:after="0" w:line="240" w:lineRule="auto"/>
        <w:jc w:val="both"/>
        <w:rPr>
          <w:rFonts w:ascii="Times New Roman" w:hAnsi="Times New Roman" w:cs="Times New Roman"/>
          <w:i/>
          <w:iCs/>
          <w:sz w:val="24"/>
          <w:szCs w:val="24"/>
        </w:rPr>
      </w:pPr>
      <w:proofErr w:type="spellStart"/>
      <w:r w:rsidRPr="00D85F9A">
        <w:rPr>
          <w:rFonts w:ascii="Times New Roman" w:hAnsi="Times New Roman" w:cs="Times New Roman"/>
          <w:sz w:val="24"/>
          <w:szCs w:val="24"/>
        </w:rPr>
        <w:t>Kata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kunci</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perilaku</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caring</w:t>
      </w:r>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mahasiswa</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keperawatan</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tipe</w:t>
      </w:r>
      <w:proofErr w:type="spellEnd"/>
      <w:r w:rsidRPr="00D85F9A">
        <w:rPr>
          <w:rFonts w:ascii="Times New Roman" w:hAnsi="Times New Roman" w:cs="Times New Roman"/>
          <w:sz w:val="24"/>
          <w:szCs w:val="24"/>
        </w:rPr>
        <w:t xml:space="preserve"> </w:t>
      </w:r>
      <w:proofErr w:type="spellStart"/>
      <w:r w:rsidRPr="00D85F9A">
        <w:rPr>
          <w:rFonts w:ascii="Times New Roman" w:hAnsi="Times New Roman" w:cs="Times New Roman"/>
          <w:sz w:val="24"/>
          <w:szCs w:val="24"/>
        </w:rPr>
        <w:t>kepribadian</w:t>
      </w:r>
      <w:proofErr w:type="spellEnd"/>
      <w:r w:rsidRPr="00D85F9A">
        <w:rPr>
          <w:rFonts w:ascii="Times New Roman" w:hAnsi="Times New Roman" w:cs="Times New Roman"/>
          <w:sz w:val="24"/>
          <w:szCs w:val="24"/>
        </w:rPr>
        <w:t xml:space="preserve"> </w:t>
      </w:r>
      <w:r w:rsidRPr="00D85F9A">
        <w:rPr>
          <w:rFonts w:ascii="Times New Roman" w:hAnsi="Times New Roman" w:cs="Times New Roman"/>
          <w:i/>
          <w:iCs/>
          <w:sz w:val="24"/>
          <w:szCs w:val="24"/>
        </w:rPr>
        <w:t>the big five</w:t>
      </w:r>
    </w:p>
    <w:p w:rsidR="00D0680B" w:rsidRPr="00D85F9A" w:rsidRDefault="00D0680B" w:rsidP="00D0680B">
      <w:pPr>
        <w:spacing w:after="0" w:line="240" w:lineRule="auto"/>
        <w:jc w:val="both"/>
        <w:rPr>
          <w:rFonts w:ascii="Times New Roman" w:hAnsi="Times New Roman" w:cs="Times New Roman"/>
          <w:sz w:val="24"/>
          <w:szCs w:val="24"/>
        </w:rPr>
      </w:pPr>
      <w:proofErr w:type="spellStart"/>
      <w:r w:rsidRPr="00D85F9A">
        <w:rPr>
          <w:rFonts w:ascii="Times New Roman" w:hAnsi="Times New Roman" w:cs="Times New Roman"/>
          <w:sz w:val="24"/>
          <w:szCs w:val="24"/>
        </w:rPr>
        <w:t>Daftar</w:t>
      </w:r>
      <w:proofErr w:type="spellEnd"/>
      <w:r w:rsidRPr="00D85F9A">
        <w:rPr>
          <w:rFonts w:ascii="Times New Roman" w:hAnsi="Times New Roman" w:cs="Times New Roman"/>
          <w:sz w:val="24"/>
          <w:szCs w:val="24"/>
        </w:rPr>
        <w:t xml:space="preserve"> </w:t>
      </w:r>
      <w:proofErr w:type="spellStart"/>
      <w:proofErr w:type="gramStart"/>
      <w:r w:rsidRPr="00D85F9A">
        <w:rPr>
          <w:rFonts w:ascii="Times New Roman" w:hAnsi="Times New Roman" w:cs="Times New Roman"/>
          <w:sz w:val="24"/>
          <w:szCs w:val="24"/>
        </w:rPr>
        <w:t>Pustaka</w:t>
      </w:r>
      <w:proofErr w:type="spellEnd"/>
      <w:r w:rsidRPr="00D85F9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113</w:t>
      </w:r>
      <w:r w:rsidRPr="00D85F9A">
        <w:rPr>
          <w:rFonts w:ascii="Times New Roman" w:hAnsi="Times New Roman" w:cs="Times New Roman"/>
          <w:sz w:val="24"/>
          <w:szCs w:val="24"/>
        </w:rPr>
        <w:t xml:space="preserve"> (2011-2021)</w:t>
      </w:r>
    </w:p>
    <w:bookmarkEnd w:id="1"/>
    <w:p w:rsidR="00D0680B" w:rsidRPr="00D85F9A" w:rsidRDefault="00D0680B" w:rsidP="00D0680B">
      <w:pPr>
        <w:spacing w:after="0" w:line="240" w:lineRule="auto"/>
        <w:jc w:val="right"/>
        <w:rPr>
          <w:rFonts w:ascii="Times New Roman" w:hAnsi="Times New Roman" w:cs="Times New Roman"/>
          <w:sz w:val="24"/>
          <w:szCs w:val="24"/>
        </w:rPr>
      </w:pPr>
    </w:p>
    <w:p w:rsidR="00D0680B" w:rsidRPr="00D85F9A" w:rsidRDefault="00D0680B" w:rsidP="00D0680B">
      <w:pPr>
        <w:spacing w:after="0" w:line="240" w:lineRule="auto"/>
        <w:jc w:val="right"/>
        <w:rPr>
          <w:rFonts w:ascii="Times New Roman" w:hAnsi="Times New Roman" w:cs="Times New Roman"/>
          <w:sz w:val="24"/>
          <w:szCs w:val="24"/>
        </w:rPr>
      </w:pPr>
    </w:p>
    <w:p w:rsidR="00D0680B" w:rsidRPr="00D85F9A" w:rsidRDefault="00D0680B" w:rsidP="00D0680B">
      <w:pPr>
        <w:spacing w:after="0" w:line="240" w:lineRule="auto"/>
        <w:jc w:val="right"/>
        <w:rPr>
          <w:rFonts w:ascii="Times New Roman" w:hAnsi="Times New Roman" w:cs="Times New Roman"/>
          <w:sz w:val="24"/>
          <w:szCs w:val="24"/>
        </w:rPr>
      </w:pPr>
      <w:r w:rsidRPr="00D85F9A">
        <w:rPr>
          <w:rFonts w:ascii="Times New Roman" w:hAnsi="Times New Roman" w:cs="Times New Roman"/>
          <w:sz w:val="24"/>
          <w:szCs w:val="24"/>
        </w:rPr>
        <w:t>Nursing Department</w:t>
      </w:r>
    </w:p>
    <w:p w:rsidR="00D0680B" w:rsidRPr="00D85F9A" w:rsidRDefault="00D0680B" w:rsidP="00D0680B">
      <w:pPr>
        <w:spacing w:after="0" w:line="240" w:lineRule="auto"/>
        <w:jc w:val="right"/>
        <w:rPr>
          <w:rFonts w:ascii="Times New Roman" w:hAnsi="Times New Roman" w:cs="Times New Roman"/>
          <w:sz w:val="24"/>
          <w:szCs w:val="24"/>
        </w:rPr>
      </w:pPr>
      <w:r w:rsidRPr="00D85F9A">
        <w:rPr>
          <w:rFonts w:ascii="Times New Roman" w:hAnsi="Times New Roman" w:cs="Times New Roman"/>
          <w:sz w:val="24"/>
          <w:szCs w:val="24"/>
        </w:rPr>
        <w:t>Faculty of Medicine</w:t>
      </w:r>
    </w:p>
    <w:p w:rsidR="00D0680B" w:rsidRPr="00D85F9A" w:rsidRDefault="00D0680B" w:rsidP="00D0680B">
      <w:pPr>
        <w:spacing w:after="0" w:line="240" w:lineRule="auto"/>
        <w:jc w:val="right"/>
        <w:rPr>
          <w:rFonts w:ascii="Times New Roman" w:hAnsi="Times New Roman" w:cs="Times New Roman"/>
          <w:sz w:val="24"/>
          <w:szCs w:val="24"/>
        </w:rPr>
      </w:pPr>
      <w:proofErr w:type="spellStart"/>
      <w:r w:rsidRPr="00D85F9A">
        <w:rPr>
          <w:rFonts w:ascii="Times New Roman" w:hAnsi="Times New Roman" w:cs="Times New Roman"/>
          <w:sz w:val="24"/>
          <w:szCs w:val="24"/>
        </w:rPr>
        <w:t>Diponegoro</w:t>
      </w:r>
      <w:proofErr w:type="spellEnd"/>
      <w:r w:rsidRPr="00D85F9A">
        <w:rPr>
          <w:rFonts w:ascii="Times New Roman" w:hAnsi="Times New Roman" w:cs="Times New Roman"/>
          <w:sz w:val="24"/>
          <w:szCs w:val="24"/>
        </w:rPr>
        <w:t xml:space="preserve"> University</w:t>
      </w:r>
    </w:p>
    <w:p w:rsidR="00D0680B" w:rsidRPr="00D85F9A" w:rsidRDefault="00D0680B" w:rsidP="00D0680B">
      <w:pPr>
        <w:spacing w:after="0" w:line="240" w:lineRule="auto"/>
        <w:jc w:val="right"/>
        <w:rPr>
          <w:rFonts w:ascii="Times New Roman" w:hAnsi="Times New Roman" w:cs="Times New Roman"/>
          <w:sz w:val="24"/>
          <w:szCs w:val="24"/>
        </w:rPr>
      </w:pPr>
      <w:r w:rsidRPr="00D85F9A">
        <w:rPr>
          <w:rFonts w:ascii="Times New Roman" w:hAnsi="Times New Roman" w:cs="Times New Roman"/>
          <w:sz w:val="24"/>
          <w:szCs w:val="24"/>
        </w:rPr>
        <w:t>June, 2022</w:t>
      </w:r>
    </w:p>
    <w:p w:rsidR="00D0680B" w:rsidRPr="00D85F9A" w:rsidRDefault="00D0680B" w:rsidP="00D0680B">
      <w:pPr>
        <w:spacing w:line="240" w:lineRule="auto"/>
        <w:jc w:val="center"/>
        <w:rPr>
          <w:rFonts w:ascii="Times New Roman" w:hAnsi="Times New Roman" w:cs="Times New Roman"/>
          <w:b/>
          <w:bCs/>
          <w:sz w:val="24"/>
          <w:szCs w:val="24"/>
        </w:rPr>
      </w:pPr>
    </w:p>
    <w:p w:rsidR="00D0680B" w:rsidRPr="00D85F9A" w:rsidRDefault="00D0680B" w:rsidP="00D0680B">
      <w:pPr>
        <w:spacing w:line="240" w:lineRule="auto"/>
        <w:jc w:val="center"/>
        <w:rPr>
          <w:rFonts w:ascii="Times New Roman" w:hAnsi="Times New Roman" w:cs="Times New Roman"/>
          <w:b/>
          <w:bCs/>
          <w:sz w:val="24"/>
          <w:szCs w:val="24"/>
        </w:rPr>
      </w:pPr>
      <w:r w:rsidRPr="00D85F9A">
        <w:rPr>
          <w:rFonts w:ascii="Times New Roman" w:hAnsi="Times New Roman" w:cs="Times New Roman"/>
          <w:b/>
          <w:bCs/>
          <w:sz w:val="24"/>
          <w:szCs w:val="24"/>
        </w:rPr>
        <w:t>ABSTRACT</w:t>
      </w:r>
    </w:p>
    <w:p w:rsidR="00D0680B" w:rsidRPr="00D85F9A" w:rsidRDefault="00D0680B" w:rsidP="00D0680B">
      <w:pPr>
        <w:spacing w:after="0" w:line="240" w:lineRule="auto"/>
        <w:jc w:val="both"/>
        <w:rPr>
          <w:rFonts w:ascii="Times New Roman" w:hAnsi="Times New Roman" w:cs="Times New Roman"/>
          <w:b/>
          <w:bCs/>
          <w:sz w:val="24"/>
          <w:szCs w:val="24"/>
        </w:rPr>
      </w:pPr>
      <w:r w:rsidRPr="00D85F9A">
        <w:rPr>
          <w:rFonts w:ascii="Times New Roman" w:hAnsi="Times New Roman" w:cs="Times New Roman"/>
          <w:b/>
          <w:bCs/>
          <w:sz w:val="24"/>
          <w:szCs w:val="24"/>
        </w:rPr>
        <w:t xml:space="preserve">Sigma </w:t>
      </w:r>
      <w:proofErr w:type="spellStart"/>
      <w:r w:rsidRPr="00D85F9A">
        <w:rPr>
          <w:rFonts w:ascii="Times New Roman" w:hAnsi="Times New Roman" w:cs="Times New Roman"/>
          <w:b/>
          <w:bCs/>
          <w:sz w:val="24"/>
          <w:szCs w:val="24"/>
        </w:rPr>
        <w:t>Ardhika</w:t>
      </w:r>
      <w:proofErr w:type="spellEnd"/>
      <w:r w:rsidRPr="00D85F9A">
        <w:rPr>
          <w:rFonts w:ascii="Times New Roman" w:hAnsi="Times New Roman" w:cs="Times New Roman"/>
          <w:b/>
          <w:bCs/>
          <w:sz w:val="24"/>
          <w:szCs w:val="24"/>
        </w:rPr>
        <w:t xml:space="preserve"> </w:t>
      </w:r>
      <w:proofErr w:type="spellStart"/>
      <w:r w:rsidRPr="00D85F9A">
        <w:rPr>
          <w:rFonts w:ascii="Times New Roman" w:hAnsi="Times New Roman" w:cs="Times New Roman"/>
          <w:b/>
          <w:bCs/>
          <w:sz w:val="24"/>
          <w:szCs w:val="24"/>
        </w:rPr>
        <w:t>Kautsari</w:t>
      </w:r>
      <w:proofErr w:type="spellEnd"/>
    </w:p>
    <w:p w:rsidR="00D0680B" w:rsidRPr="00D85F9A" w:rsidRDefault="00D0680B" w:rsidP="00D0680B">
      <w:pPr>
        <w:spacing w:after="0" w:line="240" w:lineRule="auto"/>
        <w:jc w:val="both"/>
        <w:rPr>
          <w:rFonts w:ascii="Times New Roman" w:hAnsi="Times New Roman" w:cs="Times New Roman"/>
          <w:b/>
          <w:bCs/>
          <w:sz w:val="24"/>
          <w:szCs w:val="24"/>
        </w:rPr>
      </w:pPr>
      <w:r w:rsidRPr="00D85F9A">
        <w:rPr>
          <w:rFonts w:ascii="Times New Roman" w:hAnsi="Times New Roman" w:cs="Times New Roman"/>
          <w:b/>
          <w:bCs/>
          <w:sz w:val="24"/>
          <w:szCs w:val="24"/>
        </w:rPr>
        <w:t xml:space="preserve">Caring Behavior on First Grade Nursing Students by </w:t>
      </w:r>
      <w:proofErr w:type="gramStart"/>
      <w:r w:rsidRPr="00D85F9A">
        <w:rPr>
          <w:rFonts w:ascii="Times New Roman" w:hAnsi="Times New Roman" w:cs="Times New Roman"/>
          <w:b/>
          <w:bCs/>
          <w:sz w:val="24"/>
          <w:szCs w:val="24"/>
        </w:rPr>
        <w:t>The</w:t>
      </w:r>
      <w:proofErr w:type="gramEnd"/>
      <w:r w:rsidRPr="00D85F9A">
        <w:rPr>
          <w:rFonts w:ascii="Times New Roman" w:hAnsi="Times New Roman" w:cs="Times New Roman"/>
          <w:b/>
          <w:bCs/>
          <w:sz w:val="24"/>
          <w:szCs w:val="24"/>
        </w:rPr>
        <w:t xml:space="preserve"> Big Five Personality XIV + 107 </w:t>
      </w:r>
      <w:proofErr w:type="spellStart"/>
      <w:r w:rsidRPr="00D85F9A">
        <w:rPr>
          <w:rFonts w:ascii="Times New Roman" w:hAnsi="Times New Roman" w:cs="Times New Roman"/>
          <w:b/>
          <w:bCs/>
          <w:sz w:val="24"/>
          <w:szCs w:val="24"/>
        </w:rPr>
        <w:t>halaman</w:t>
      </w:r>
      <w:proofErr w:type="spellEnd"/>
      <w:r w:rsidRPr="00D85F9A">
        <w:rPr>
          <w:rFonts w:ascii="Times New Roman" w:hAnsi="Times New Roman" w:cs="Times New Roman"/>
          <w:b/>
          <w:bCs/>
          <w:sz w:val="24"/>
          <w:szCs w:val="24"/>
        </w:rPr>
        <w:t xml:space="preserve"> + 16 </w:t>
      </w:r>
      <w:proofErr w:type="spellStart"/>
      <w:r w:rsidRPr="00D85F9A">
        <w:rPr>
          <w:rFonts w:ascii="Times New Roman" w:hAnsi="Times New Roman" w:cs="Times New Roman"/>
          <w:b/>
          <w:bCs/>
          <w:sz w:val="24"/>
          <w:szCs w:val="24"/>
        </w:rPr>
        <w:t>tabel</w:t>
      </w:r>
      <w:proofErr w:type="spellEnd"/>
      <w:r w:rsidRPr="00D85F9A">
        <w:rPr>
          <w:rFonts w:ascii="Times New Roman" w:hAnsi="Times New Roman" w:cs="Times New Roman"/>
          <w:b/>
          <w:bCs/>
          <w:sz w:val="24"/>
          <w:szCs w:val="24"/>
        </w:rPr>
        <w:t xml:space="preserve"> + 2 </w:t>
      </w:r>
      <w:proofErr w:type="spellStart"/>
      <w:r w:rsidRPr="00D85F9A">
        <w:rPr>
          <w:rFonts w:ascii="Times New Roman" w:hAnsi="Times New Roman" w:cs="Times New Roman"/>
          <w:b/>
          <w:bCs/>
          <w:sz w:val="24"/>
          <w:szCs w:val="24"/>
        </w:rPr>
        <w:t>gambar</w:t>
      </w:r>
      <w:proofErr w:type="spellEnd"/>
      <w:r w:rsidRPr="00D85F9A">
        <w:rPr>
          <w:rFonts w:ascii="Times New Roman" w:hAnsi="Times New Roman" w:cs="Times New Roman"/>
          <w:b/>
          <w:bCs/>
          <w:sz w:val="24"/>
          <w:szCs w:val="24"/>
        </w:rPr>
        <w:t xml:space="preserve"> + 23 </w:t>
      </w:r>
      <w:proofErr w:type="spellStart"/>
      <w:r w:rsidRPr="00D85F9A">
        <w:rPr>
          <w:rFonts w:ascii="Times New Roman" w:hAnsi="Times New Roman" w:cs="Times New Roman"/>
          <w:b/>
          <w:bCs/>
          <w:sz w:val="24"/>
          <w:szCs w:val="24"/>
        </w:rPr>
        <w:t>lampiran</w:t>
      </w:r>
      <w:proofErr w:type="spellEnd"/>
    </w:p>
    <w:p w:rsidR="00D0680B" w:rsidRPr="00D85F9A" w:rsidRDefault="00D0680B" w:rsidP="00D0680B">
      <w:pPr>
        <w:spacing w:line="240" w:lineRule="auto"/>
        <w:jc w:val="both"/>
        <w:rPr>
          <w:rFonts w:ascii="Times New Roman" w:hAnsi="Times New Roman" w:cs="Times New Roman"/>
          <w:sz w:val="24"/>
          <w:szCs w:val="24"/>
        </w:rPr>
      </w:pPr>
    </w:p>
    <w:p w:rsidR="00D0680B" w:rsidRPr="00D85F9A" w:rsidRDefault="00D0680B" w:rsidP="00D0680B">
      <w:pPr>
        <w:spacing w:line="240" w:lineRule="auto"/>
        <w:jc w:val="both"/>
        <w:rPr>
          <w:rFonts w:ascii="Times New Roman" w:hAnsi="Times New Roman" w:cs="Times New Roman"/>
          <w:sz w:val="24"/>
          <w:szCs w:val="24"/>
        </w:rPr>
      </w:pPr>
      <w:r w:rsidRPr="00D85F9A">
        <w:rPr>
          <w:rFonts w:ascii="Times New Roman" w:hAnsi="Times New Roman" w:cs="Times New Roman"/>
          <w:sz w:val="24"/>
          <w:szCs w:val="24"/>
        </w:rPr>
        <w:t xml:space="preserve">Caring behavior is the basis of nursing practice that continues to be developed in the quality of nursing services. Strengthening and supporting caring behavior in students during nursing education is an effort to produce nursing professionals who behave in a high category of caring behavior. Caring behavior applied by a person is influenced by psychological factors, one of which is personality type. The big five personality type becomes a parameter to measure a person's behavior. This study aims to describe the caring behavior of nursing students level I at </w:t>
      </w:r>
      <w:proofErr w:type="spellStart"/>
      <w:r w:rsidRPr="00D85F9A">
        <w:rPr>
          <w:rFonts w:ascii="Times New Roman" w:hAnsi="Times New Roman" w:cs="Times New Roman"/>
          <w:sz w:val="24"/>
          <w:szCs w:val="24"/>
        </w:rPr>
        <w:t>Diponegoro</w:t>
      </w:r>
      <w:proofErr w:type="spellEnd"/>
      <w:r w:rsidRPr="00D85F9A">
        <w:rPr>
          <w:rFonts w:ascii="Times New Roman" w:hAnsi="Times New Roman" w:cs="Times New Roman"/>
          <w:sz w:val="24"/>
          <w:szCs w:val="24"/>
        </w:rPr>
        <w:t xml:space="preserve"> University based on the big five personality types. This type of research is a descriptive survey. The </w:t>
      </w:r>
      <w:proofErr w:type="gramStart"/>
      <w:r w:rsidRPr="00D85F9A">
        <w:rPr>
          <w:rFonts w:ascii="Times New Roman" w:hAnsi="Times New Roman" w:cs="Times New Roman"/>
          <w:sz w:val="24"/>
          <w:szCs w:val="24"/>
        </w:rPr>
        <w:t>sample involved in the study were</w:t>
      </w:r>
      <w:proofErr w:type="gramEnd"/>
      <w:r w:rsidRPr="00D85F9A">
        <w:rPr>
          <w:rFonts w:ascii="Times New Roman" w:hAnsi="Times New Roman" w:cs="Times New Roman"/>
          <w:sz w:val="24"/>
          <w:szCs w:val="24"/>
        </w:rPr>
        <w:t xml:space="preserve"> 151 first-level nursing students at </w:t>
      </w:r>
      <w:proofErr w:type="spellStart"/>
      <w:r w:rsidRPr="00D85F9A">
        <w:rPr>
          <w:rFonts w:ascii="Times New Roman" w:hAnsi="Times New Roman" w:cs="Times New Roman"/>
          <w:sz w:val="24"/>
          <w:szCs w:val="24"/>
        </w:rPr>
        <w:t>Diponegoro</w:t>
      </w:r>
      <w:proofErr w:type="spellEnd"/>
      <w:r w:rsidRPr="00D85F9A">
        <w:rPr>
          <w:rFonts w:ascii="Times New Roman" w:hAnsi="Times New Roman" w:cs="Times New Roman"/>
          <w:sz w:val="24"/>
          <w:szCs w:val="24"/>
        </w:rPr>
        <w:t xml:space="preserve"> University using a consecutive sampling technique. Data were collected using online PCBS (Peer Caring Behavior Scale) and BFI (Big Five Inventory) questionnaires. The results showed that the majority of nursing students at a level I had caring behavior in the high category. This result can also be seen from the factors of assistance caring, academic </w:t>
      </w:r>
      <w:proofErr w:type="gramStart"/>
      <w:r w:rsidRPr="00D85F9A">
        <w:rPr>
          <w:rFonts w:ascii="Times New Roman" w:hAnsi="Times New Roman" w:cs="Times New Roman"/>
          <w:sz w:val="24"/>
          <w:szCs w:val="24"/>
        </w:rPr>
        <w:t>caring,</w:t>
      </w:r>
      <w:proofErr w:type="gramEnd"/>
      <w:r w:rsidRPr="00D85F9A">
        <w:rPr>
          <w:rFonts w:ascii="Times New Roman" w:hAnsi="Times New Roman" w:cs="Times New Roman"/>
          <w:sz w:val="24"/>
          <w:szCs w:val="24"/>
        </w:rPr>
        <w:t xml:space="preserve"> and effective caring. The results of the assistance caring factor with the high category were mostly owned by the type of extraversion, openness to experience, and conscientiousness. The results of the academic caring factor in the high category were majority-owned by the type of extraversion, openness to experience, and agreeableness. While the results of affective caring factors with a high category are majority-owned by extraversion, neuroticism, openness to experience, agreeableness, and conscientiousness. The types of extraversion and openness to experience are the types that have caring behavior with a high category on the three factors, namely assistance caring, academic caring, and affective caring. This is influenced by the tendency of the type of extraversion and openness to experience in caring behavior. Therefore, the right strategy is needed to optimize the caring behavior of nursing students in each of the big five personality types.</w:t>
      </w:r>
    </w:p>
    <w:p w:rsidR="00D0680B" w:rsidRPr="00D85F9A" w:rsidRDefault="00D0680B" w:rsidP="00D0680B">
      <w:pPr>
        <w:spacing w:after="0" w:line="240" w:lineRule="auto"/>
        <w:jc w:val="both"/>
        <w:rPr>
          <w:rFonts w:ascii="Times New Roman" w:hAnsi="Times New Roman" w:cs="Times New Roman"/>
          <w:sz w:val="24"/>
          <w:szCs w:val="24"/>
        </w:rPr>
      </w:pPr>
      <w:r w:rsidRPr="00D85F9A">
        <w:rPr>
          <w:rFonts w:ascii="Times New Roman" w:hAnsi="Times New Roman" w:cs="Times New Roman"/>
          <w:sz w:val="24"/>
          <w:szCs w:val="24"/>
        </w:rPr>
        <w:t xml:space="preserve">Keywords: caring </w:t>
      </w:r>
      <w:proofErr w:type="spellStart"/>
      <w:r w:rsidRPr="00D85F9A">
        <w:rPr>
          <w:rFonts w:ascii="Times New Roman" w:hAnsi="Times New Roman" w:cs="Times New Roman"/>
          <w:sz w:val="24"/>
          <w:szCs w:val="24"/>
        </w:rPr>
        <w:t>behaviour</w:t>
      </w:r>
      <w:proofErr w:type="spellEnd"/>
      <w:r w:rsidRPr="00D85F9A">
        <w:rPr>
          <w:rFonts w:ascii="Times New Roman" w:hAnsi="Times New Roman" w:cs="Times New Roman"/>
          <w:sz w:val="24"/>
          <w:szCs w:val="24"/>
        </w:rPr>
        <w:t>, nursing student, the big five</w:t>
      </w:r>
    </w:p>
    <w:p w:rsidR="00D0680B" w:rsidRPr="00D85F9A" w:rsidRDefault="00D0680B" w:rsidP="00D0680B">
      <w:pPr>
        <w:spacing w:after="0" w:line="240" w:lineRule="auto"/>
        <w:jc w:val="both"/>
        <w:rPr>
          <w:rFonts w:ascii="Times New Roman" w:hAnsi="Times New Roman" w:cs="Times New Roman"/>
          <w:sz w:val="24"/>
          <w:szCs w:val="24"/>
        </w:rPr>
      </w:pPr>
      <w:r w:rsidRPr="00D85F9A">
        <w:rPr>
          <w:rFonts w:ascii="Times New Roman" w:hAnsi="Times New Roman" w:cs="Times New Roman"/>
          <w:sz w:val="24"/>
          <w:szCs w:val="24"/>
        </w:rPr>
        <w:t>References:</w:t>
      </w:r>
      <w:r>
        <w:rPr>
          <w:rFonts w:ascii="Times New Roman" w:hAnsi="Times New Roman" w:cs="Times New Roman"/>
          <w:sz w:val="24"/>
          <w:szCs w:val="24"/>
        </w:rPr>
        <w:t xml:space="preserve"> 113</w:t>
      </w:r>
      <w:r w:rsidRPr="00D85F9A">
        <w:rPr>
          <w:rFonts w:ascii="Times New Roman" w:hAnsi="Times New Roman" w:cs="Times New Roman"/>
          <w:sz w:val="24"/>
          <w:szCs w:val="24"/>
        </w:rPr>
        <w:t xml:space="preserve"> (2011-2021)</w:t>
      </w:r>
    </w:p>
    <w:p w:rsidR="002D453D" w:rsidRDefault="002D453D"/>
    <w:sectPr w:rsidR="002D453D" w:rsidSect="00D0680B">
      <w:pgSz w:w="12240" w:h="15840"/>
      <w:pgMar w:top="2275" w:right="1701" w:bottom="1701"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680B"/>
    <w:rsid w:val="000043D3"/>
    <w:rsid w:val="00006E63"/>
    <w:rsid w:val="00011C3E"/>
    <w:rsid w:val="000122D2"/>
    <w:rsid w:val="0001299B"/>
    <w:rsid w:val="0003283F"/>
    <w:rsid w:val="00037F10"/>
    <w:rsid w:val="0005493A"/>
    <w:rsid w:val="00055F35"/>
    <w:rsid w:val="00062952"/>
    <w:rsid w:val="000704D5"/>
    <w:rsid w:val="000773DF"/>
    <w:rsid w:val="00092FF2"/>
    <w:rsid w:val="000A4D86"/>
    <w:rsid w:val="000A7968"/>
    <w:rsid w:val="000C1FEA"/>
    <w:rsid w:val="000E6ECC"/>
    <w:rsid w:val="000F5378"/>
    <w:rsid w:val="00113777"/>
    <w:rsid w:val="00117AC0"/>
    <w:rsid w:val="00122E33"/>
    <w:rsid w:val="00126DC5"/>
    <w:rsid w:val="00126DD3"/>
    <w:rsid w:val="001351DC"/>
    <w:rsid w:val="001429FC"/>
    <w:rsid w:val="0014683C"/>
    <w:rsid w:val="0014788D"/>
    <w:rsid w:val="001558D0"/>
    <w:rsid w:val="001829D8"/>
    <w:rsid w:val="00184F08"/>
    <w:rsid w:val="001A1FC9"/>
    <w:rsid w:val="001A3000"/>
    <w:rsid w:val="001B4791"/>
    <w:rsid w:val="001B5C73"/>
    <w:rsid w:val="001C2F7E"/>
    <w:rsid w:val="001C3139"/>
    <w:rsid w:val="001C4BC9"/>
    <w:rsid w:val="001C531B"/>
    <w:rsid w:val="001D5552"/>
    <w:rsid w:val="001E6112"/>
    <w:rsid w:val="001F13FC"/>
    <w:rsid w:val="00202405"/>
    <w:rsid w:val="00212212"/>
    <w:rsid w:val="00216665"/>
    <w:rsid w:val="00216BDF"/>
    <w:rsid w:val="002263CD"/>
    <w:rsid w:val="00233AEA"/>
    <w:rsid w:val="002346BF"/>
    <w:rsid w:val="0026460A"/>
    <w:rsid w:val="00275B38"/>
    <w:rsid w:val="00281166"/>
    <w:rsid w:val="0028379A"/>
    <w:rsid w:val="002847BC"/>
    <w:rsid w:val="002863EC"/>
    <w:rsid w:val="002C7120"/>
    <w:rsid w:val="002D453D"/>
    <w:rsid w:val="002D5E4B"/>
    <w:rsid w:val="002F1640"/>
    <w:rsid w:val="002F29BE"/>
    <w:rsid w:val="0030350B"/>
    <w:rsid w:val="00306B11"/>
    <w:rsid w:val="00310064"/>
    <w:rsid w:val="00313139"/>
    <w:rsid w:val="0031439E"/>
    <w:rsid w:val="00334B39"/>
    <w:rsid w:val="00334FB0"/>
    <w:rsid w:val="00336750"/>
    <w:rsid w:val="00356C86"/>
    <w:rsid w:val="00367C84"/>
    <w:rsid w:val="00381715"/>
    <w:rsid w:val="003854C2"/>
    <w:rsid w:val="00392EFF"/>
    <w:rsid w:val="003A657F"/>
    <w:rsid w:val="003E3630"/>
    <w:rsid w:val="003E5EB3"/>
    <w:rsid w:val="003F1585"/>
    <w:rsid w:val="0040325F"/>
    <w:rsid w:val="00404C74"/>
    <w:rsid w:val="00416D08"/>
    <w:rsid w:val="0042553B"/>
    <w:rsid w:val="00453DD1"/>
    <w:rsid w:val="00464E83"/>
    <w:rsid w:val="00473668"/>
    <w:rsid w:val="00481AB9"/>
    <w:rsid w:val="00481D22"/>
    <w:rsid w:val="00494634"/>
    <w:rsid w:val="00494B80"/>
    <w:rsid w:val="004A5E9C"/>
    <w:rsid w:val="004B45AD"/>
    <w:rsid w:val="004D1447"/>
    <w:rsid w:val="004E063F"/>
    <w:rsid w:val="004E0656"/>
    <w:rsid w:val="00505628"/>
    <w:rsid w:val="00505FCF"/>
    <w:rsid w:val="005072CB"/>
    <w:rsid w:val="00515537"/>
    <w:rsid w:val="00540463"/>
    <w:rsid w:val="00544502"/>
    <w:rsid w:val="005746BE"/>
    <w:rsid w:val="0059283A"/>
    <w:rsid w:val="00595E78"/>
    <w:rsid w:val="005B6BAF"/>
    <w:rsid w:val="005D46C8"/>
    <w:rsid w:val="005E6035"/>
    <w:rsid w:val="00606C24"/>
    <w:rsid w:val="006133ED"/>
    <w:rsid w:val="00615C3B"/>
    <w:rsid w:val="00627440"/>
    <w:rsid w:val="0062792D"/>
    <w:rsid w:val="00636C71"/>
    <w:rsid w:val="00657DD7"/>
    <w:rsid w:val="006653EC"/>
    <w:rsid w:val="006679FC"/>
    <w:rsid w:val="00671150"/>
    <w:rsid w:val="006712D8"/>
    <w:rsid w:val="00673E2D"/>
    <w:rsid w:val="006917EF"/>
    <w:rsid w:val="00694E03"/>
    <w:rsid w:val="006A7469"/>
    <w:rsid w:val="006B696E"/>
    <w:rsid w:val="006C797F"/>
    <w:rsid w:val="006D3950"/>
    <w:rsid w:val="007002DB"/>
    <w:rsid w:val="00704B9E"/>
    <w:rsid w:val="0071261C"/>
    <w:rsid w:val="00723737"/>
    <w:rsid w:val="007510B1"/>
    <w:rsid w:val="00773C16"/>
    <w:rsid w:val="007856F6"/>
    <w:rsid w:val="00794821"/>
    <w:rsid w:val="0079562B"/>
    <w:rsid w:val="007A7A60"/>
    <w:rsid w:val="007B3ED9"/>
    <w:rsid w:val="007B7310"/>
    <w:rsid w:val="007C76C2"/>
    <w:rsid w:val="007E513D"/>
    <w:rsid w:val="00805449"/>
    <w:rsid w:val="008220D8"/>
    <w:rsid w:val="008224CD"/>
    <w:rsid w:val="00831FB5"/>
    <w:rsid w:val="00843304"/>
    <w:rsid w:val="008472A1"/>
    <w:rsid w:val="00852FAC"/>
    <w:rsid w:val="008630BE"/>
    <w:rsid w:val="00864932"/>
    <w:rsid w:val="00870A0C"/>
    <w:rsid w:val="00872CCA"/>
    <w:rsid w:val="00874CC1"/>
    <w:rsid w:val="00883F31"/>
    <w:rsid w:val="00890851"/>
    <w:rsid w:val="008A1C0C"/>
    <w:rsid w:val="008A228E"/>
    <w:rsid w:val="008A570D"/>
    <w:rsid w:val="008B0A76"/>
    <w:rsid w:val="008B45F2"/>
    <w:rsid w:val="008B4DA3"/>
    <w:rsid w:val="008C24E0"/>
    <w:rsid w:val="008C37B3"/>
    <w:rsid w:val="008D4EC7"/>
    <w:rsid w:val="008E46BB"/>
    <w:rsid w:val="008E48D7"/>
    <w:rsid w:val="008F5EAE"/>
    <w:rsid w:val="00913E02"/>
    <w:rsid w:val="009550EB"/>
    <w:rsid w:val="009551C1"/>
    <w:rsid w:val="00964B92"/>
    <w:rsid w:val="00976384"/>
    <w:rsid w:val="00995351"/>
    <w:rsid w:val="009A3AD8"/>
    <w:rsid w:val="009A4015"/>
    <w:rsid w:val="009B4B93"/>
    <w:rsid w:val="009B6AC2"/>
    <w:rsid w:val="009B7004"/>
    <w:rsid w:val="009E59FB"/>
    <w:rsid w:val="00A02382"/>
    <w:rsid w:val="00A035BE"/>
    <w:rsid w:val="00A039FE"/>
    <w:rsid w:val="00A06586"/>
    <w:rsid w:val="00A06AD1"/>
    <w:rsid w:val="00A15BBE"/>
    <w:rsid w:val="00A1762B"/>
    <w:rsid w:val="00A2163C"/>
    <w:rsid w:val="00A2575F"/>
    <w:rsid w:val="00A3588D"/>
    <w:rsid w:val="00A56BEF"/>
    <w:rsid w:val="00A75BB8"/>
    <w:rsid w:val="00A930D0"/>
    <w:rsid w:val="00AA134D"/>
    <w:rsid w:val="00AA2EE2"/>
    <w:rsid w:val="00AB151F"/>
    <w:rsid w:val="00AB16AB"/>
    <w:rsid w:val="00AB5084"/>
    <w:rsid w:val="00AC3FC0"/>
    <w:rsid w:val="00AD2EC4"/>
    <w:rsid w:val="00AD4E69"/>
    <w:rsid w:val="00AE16C3"/>
    <w:rsid w:val="00AE3C21"/>
    <w:rsid w:val="00AF19AA"/>
    <w:rsid w:val="00B05354"/>
    <w:rsid w:val="00B43B11"/>
    <w:rsid w:val="00B66957"/>
    <w:rsid w:val="00B7397C"/>
    <w:rsid w:val="00B818F8"/>
    <w:rsid w:val="00B834DE"/>
    <w:rsid w:val="00BB41DB"/>
    <w:rsid w:val="00BD1FD0"/>
    <w:rsid w:val="00BD4CE6"/>
    <w:rsid w:val="00BD7D45"/>
    <w:rsid w:val="00BE4745"/>
    <w:rsid w:val="00BE47CB"/>
    <w:rsid w:val="00BF503D"/>
    <w:rsid w:val="00C15A02"/>
    <w:rsid w:val="00C46404"/>
    <w:rsid w:val="00C47E22"/>
    <w:rsid w:val="00C65654"/>
    <w:rsid w:val="00C837CB"/>
    <w:rsid w:val="00C85607"/>
    <w:rsid w:val="00C919B2"/>
    <w:rsid w:val="00C9372D"/>
    <w:rsid w:val="00CC1191"/>
    <w:rsid w:val="00CD78DC"/>
    <w:rsid w:val="00CE369D"/>
    <w:rsid w:val="00CF016C"/>
    <w:rsid w:val="00D0680B"/>
    <w:rsid w:val="00D21866"/>
    <w:rsid w:val="00D2574E"/>
    <w:rsid w:val="00D32DB4"/>
    <w:rsid w:val="00D37C8F"/>
    <w:rsid w:val="00D74C3E"/>
    <w:rsid w:val="00D80B6A"/>
    <w:rsid w:val="00D80E98"/>
    <w:rsid w:val="00DB760F"/>
    <w:rsid w:val="00DC542A"/>
    <w:rsid w:val="00DD215A"/>
    <w:rsid w:val="00DD3D2D"/>
    <w:rsid w:val="00E117BB"/>
    <w:rsid w:val="00E1611C"/>
    <w:rsid w:val="00E16BC1"/>
    <w:rsid w:val="00E22E09"/>
    <w:rsid w:val="00E32BD0"/>
    <w:rsid w:val="00E34BEF"/>
    <w:rsid w:val="00E34DF6"/>
    <w:rsid w:val="00E47BFC"/>
    <w:rsid w:val="00E613E6"/>
    <w:rsid w:val="00E66863"/>
    <w:rsid w:val="00E74A91"/>
    <w:rsid w:val="00E87854"/>
    <w:rsid w:val="00EA242A"/>
    <w:rsid w:val="00EA4260"/>
    <w:rsid w:val="00EA5E75"/>
    <w:rsid w:val="00EB4577"/>
    <w:rsid w:val="00EB7491"/>
    <w:rsid w:val="00EC7F93"/>
    <w:rsid w:val="00EE05DA"/>
    <w:rsid w:val="00EF6E57"/>
    <w:rsid w:val="00F11CD7"/>
    <w:rsid w:val="00F12C9E"/>
    <w:rsid w:val="00F30876"/>
    <w:rsid w:val="00F453ED"/>
    <w:rsid w:val="00F54611"/>
    <w:rsid w:val="00F56922"/>
    <w:rsid w:val="00F606C7"/>
    <w:rsid w:val="00F65F90"/>
    <w:rsid w:val="00F6634D"/>
    <w:rsid w:val="00F66C9A"/>
    <w:rsid w:val="00F70C04"/>
    <w:rsid w:val="00F91F9D"/>
    <w:rsid w:val="00FA00D4"/>
    <w:rsid w:val="00FA1975"/>
    <w:rsid w:val="00FB65B5"/>
    <w:rsid w:val="00FB7FF1"/>
    <w:rsid w:val="00FC1248"/>
    <w:rsid w:val="00FE293B"/>
    <w:rsid w:val="00FE303E"/>
    <w:rsid w:val="00FE3B96"/>
    <w:rsid w:val="00FE5FDA"/>
    <w:rsid w:val="00F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komp_psik</dc:creator>
  <cp:lastModifiedBy>komp_psik</cp:lastModifiedBy>
  <cp:revision>1</cp:revision>
  <dcterms:created xsi:type="dcterms:W3CDTF">2022-06-24T07:55:00Z</dcterms:created>
  <dcterms:modified xsi:type="dcterms:W3CDTF">2022-06-24T07:56:00Z</dcterms:modified>
</cp:coreProperties>
</file>