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7827" w14:textId="08E97C3B" w:rsidR="00480031" w:rsidRPr="00145C1C" w:rsidRDefault="00480031" w:rsidP="00D41B41">
      <w:pPr>
        <w:spacing w:after="0" w:line="360" w:lineRule="auto"/>
        <w:ind w:left="-270"/>
        <w:jc w:val="center"/>
        <w:rPr>
          <w:rFonts w:ascii="Times New Roman" w:hAnsi="Times New Roman" w:cs="Times New Roman"/>
          <w:b/>
          <w:color w:val="000000" w:themeColor="text1"/>
        </w:rPr>
      </w:pPr>
      <w:r w:rsidRPr="00145C1C">
        <w:rPr>
          <w:rFonts w:ascii="Times New Roman" w:hAnsi="Times New Roman" w:cs="Times New Roman"/>
          <w:b/>
          <w:color w:val="000000" w:themeColor="text1"/>
        </w:rPr>
        <w:t>PERAN PENYULUH PERTANIAN TERHADAP PARTISIPASI ANGGOTA DALAM KEGIATAN URBAN FARMING PADA KELOMPOK TANI DAHLIA</w:t>
      </w:r>
    </w:p>
    <w:p w14:paraId="35A74583" w14:textId="77777777" w:rsidR="00480031" w:rsidRPr="00145C1C" w:rsidRDefault="00480031" w:rsidP="00D41B41">
      <w:pPr>
        <w:spacing w:after="0" w:line="360" w:lineRule="auto"/>
        <w:ind w:left="-270"/>
        <w:jc w:val="center"/>
        <w:rPr>
          <w:rFonts w:ascii="Times New Roman" w:hAnsi="Times New Roman" w:cs="Times New Roman"/>
          <w:b/>
        </w:rPr>
      </w:pPr>
    </w:p>
    <w:p w14:paraId="6D228828" w14:textId="77777777" w:rsidR="00480031" w:rsidRPr="00145C1C" w:rsidRDefault="00480031" w:rsidP="00D41B41">
      <w:pPr>
        <w:spacing w:after="0" w:line="360" w:lineRule="auto"/>
        <w:ind w:left="-270"/>
        <w:jc w:val="center"/>
        <w:rPr>
          <w:rFonts w:ascii="Times New Roman" w:hAnsi="Times New Roman" w:cs="Times New Roman"/>
          <w:b/>
          <w:i/>
        </w:rPr>
      </w:pPr>
      <w:r w:rsidRPr="00145C1C">
        <w:rPr>
          <w:rFonts w:ascii="Times New Roman" w:hAnsi="Times New Roman" w:cs="Times New Roman"/>
          <w:b/>
          <w:i/>
        </w:rPr>
        <w:t>THE ROLE OF AGRICULTURAL EXTENSION WORKERS ON THE PARTICIPATION OF MEMBER IN URBAN FARMING ACTIVITIES IN DAHLIA FARMER GROUP</w:t>
      </w:r>
    </w:p>
    <w:p w14:paraId="60CE5101" w14:textId="77777777" w:rsidR="00480031" w:rsidRPr="00145C1C" w:rsidRDefault="00480031" w:rsidP="00D41B41">
      <w:pPr>
        <w:spacing w:after="0" w:line="360" w:lineRule="auto"/>
        <w:ind w:left="-270"/>
        <w:jc w:val="center"/>
        <w:rPr>
          <w:rFonts w:ascii="Times New Roman" w:hAnsi="Times New Roman" w:cs="Times New Roman"/>
          <w:b/>
          <w:i/>
        </w:rPr>
      </w:pPr>
    </w:p>
    <w:p w14:paraId="6606718C" w14:textId="61A3691C" w:rsidR="00480031" w:rsidRPr="00145C1C" w:rsidRDefault="00480031" w:rsidP="00D41B41">
      <w:pPr>
        <w:spacing w:after="0" w:line="360" w:lineRule="auto"/>
        <w:ind w:left="-270"/>
        <w:jc w:val="center"/>
        <w:rPr>
          <w:rFonts w:ascii="Times New Roman" w:hAnsi="Times New Roman" w:cs="Times New Roman"/>
        </w:rPr>
      </w:pPr>
      <w:r w:rsidRPr="00145C1C">
        <w:rPr>
          <w:rFonts w:ascii="Times New Roman" w:hAnsi="Times New Roman" w:cs="Times New Roman"/>
          <w:b/>
        </w:rPr>
        <w:t>Oksya Inne Yestisia, Wulan Sumekar , Agus Subhan Prasetyo</w:t>
      </w:r>
    </w:p>
    <w:p w14:paraId="203EEE10" w14:textId="01FE58FA" w:rsidR="00480031" w:rsidRPr="00145C1C" w:rsidRDefault="00480031" w:rsidP="00D41B41">
      <w:pPr>
        <w:spacing w:after="0" w:line="360" w:lineRule="auto"/>
        <w:ind w:left="-270"/>
        <w:jc w:val="center"/>
        <w:rPr>
          <w:rFonts w:ascii="Times New Roman" w:hAnsi="Times New Roman" w:cs="Times New Roman"/>
        </w:rPr>
      </w:pPr>
      <w:r w:rsidRPr="00145C1C">
        <w:rPr>
          <w:rFonts w:ascii="Times New Roman" w:hAnsi="Times New Roman" w:cs="Times New Roman"/>
        </w:rPr>
        <w:t>Universitas Diponegoro</w:t>
      </w:r>
    </w:p>
    <w:p w14:paraId="040F63FD" w14:textId="2861CDA7" w:rsidR="00480031" w:rsidRDefault="00480031" w:rsidP="009767F3">
      <w:pPr>
        <w:spacing w:after="0" w:line="360" w:lineRule="auto"/>
        <w:ind w:left="-270"/>
        <w:jc w:val="center"/>
        <w:rPr>
          <w:rFonts w:ascii="Times New Roman" w:hAnsi="Times New Roman" w:cs="Times New Roman"/>
        </w:rPr>
      </w:pPr>
      <w:r w:rsidRPr="00145C1C">
        <w:rPr>
          <w:rFonts w:ascii="Times New Roman" w:hAnsi="Times New Roman" w:cs="Times New Roman"/>
        </w:rPr>
        <w:t>Semarang</w:t>
      </w:r>
    </w:p>
    <w:p w14:paraId="4B1B48CC" w14:textId="77777777" w:rsidR="009767F3" w:rsidRPr="00145C1C" w:rsidRDefault="009767F3" w:rsidP="009767F3">
      <w:pPr>
        <w:spacing w:after="0" w:line="360" w:lineRule="auto"/>
        <w:ind w:left="-270"/>
        <w:jc w:val="center"/>
        <w:rPr>
          <w:rFonts w:ascii="Times New Roman" w:hAnsi="Times New Roman" w:cs="Times New Roman"/>
        </w:rPr>
      </w:pPr>
    </w:p>
    <w:p w14:paraId="4C596267" w14:textId="29EA9BA5" w:rsidR="00480031" w:rsidRPr="009767F3" w:rsidRDefault="00480031" w:rsidP="009767F3">
      <w:pPr>
        <w:spacing w:after="0" w:line="360" w:lineRule="auto"/>
        <w:ind w:left="-270"/>
        <w:jc w:val="center"/>
        <w:rPr>
          <w:rFonts w:ascii="Times New Roman" w:hAnsi="Times New Roman" w:cs="Times New Roman"/>
          <w:u w:val="single"/>
        </w:rPr>
      </w:pPr>
      <w:r w:rsidRPr="00145C1C">
        <w:rPr>
          <w:rFonts w:ascii="Times New Roman" w:hAnsi="Times New Roman" w:cs="Times New Roman"/>
          <w:u w:val="single"/>
        </w:rPr>
        <w:t>oksyayestsia@gmail.com</w:t>
      </w:r>
    </w:p>
    <w:p w14:paraId="1C20DAA5" w14:textId="77777777" w:rsidR="00480031" w:rsidRPr="00145C1C" w:rsidRDefault="00480031" w:rsidP="00145C1C">
      <w:pPr>
        <w:spacing w:after="0" w:line="360" w:lineRule="auto"/>
        <w:ind w:left="-270"/>
        <w:jc w:val="both"/>
        <w:rPr>
          <w:rFonts w:ascii="Times New Roman" w:hAnsi="Times New Roman" w:cs="Times New Roman"/>
          <w:b/>
          <w:i/>
        </w:rPr>
      </w:pPr>
    </w:p>
    <w:p w14:paraId="33709B86" w14:textId="77777777" w:rsidR="00480031" w:rsidRPr="00145C1C" w:rsidRDefault="00480031" w:rsidP="00145C1C">
      <w:pPr>
        <w:spacing w:after="0" w:line="360" w:lineRule="auto"/>
        <w:ind w:left="-270"/>
        <w:jc w:val="center"/>
        <w:rPr>
          <w:rFonts w:ascii="Times New Roman" w:hAnsi="Times New Roman" w:cs="Times New Roman"/>
          <w:i/>
        </w:rPr>
      </w:pPr>
      <w:r w:rsidRPr="00145C1C">
        <w:rPr>
          <w:rFonts w:ascii="Times New Roman" w:hAnsi="Times New Roman" w:cs="Times New Roman"/>
          <w:i/>
        </w:rPr>
        <w:t>ABSTRACT</w:t>
      </w:r>
    </w:p>
    <w:p w14:paraId="462AF102" w14:textId="77777777" w:rsidR="00CA2E37" w:rsidRPr="00145C1C" w:rsidRDefault="00CA2E37" w:rsidP="00145C1C">
      <w:pPr>
        <w:spacing w:after="0" w:line="360" w:lineRule="auto"/>
        <w:ind w:left="-270"/>
        <w:jc w:val="both"/>
        <w:rPr>
          <w:rFonts w:ascii="Times New Roman" w:hAnsi="Times New Roman" w:cs="Times New Roman"/>
          <w:i/>
          <w:color w:val="000000"/>
        </w:rPr>
      </w:pPr>
      <w:r w:rsidRPr="00145C1C">
        <w:rPr>
          <w:rFonts w:ascii="Times New Roman" w:hAnsi="Times New Roman" w:cs="Times New Roman"/>
          <w:i/>
          <w:color w:val="000000"/>
        </w:rPr>
        <w:t xml:space="preserve">The aims for this research were : 1)  to describe the role of extension in the Dahlia farmer group; 2) to describe the level of participation of members of the Dahlia farmer group 3) to analyze the influence of extension role on the participation of members of the Dahlia farmer group. The research method used survey method. The analyze method used  quantitative descriptive and multiple linear regression. The role of extension agents as mediators, initiators, supervisors and facilitators is classified as a very high category while as motivators are classified as a medium category. The level of member participation at the planning, implementation and evaluation stages is high. Based on the result of multiple linear regression, 1.  the role of agriciltural extension agents simultaneously affects the participation of members in urban farming activities; 2. the role of agricltural extension agent partially did not affect the participation of members in urban farming activities. Based on the result of the research its recommended that the agricultural extension agents need to mprove the role as motivator and member of Dahlia farmer group need to more active in group activities. </w:t>
      </w:r>
    </w:p>
    <w:p w14:paraId="007B3493" w14:textId="786CBD61" w:rsidR="00480031" w:rsidRPr="00145C1C" w:rsidRDefault="00CA2E37" w:rsidP="00145C1C">
      <w:pPr>
        <w:spacing w:after="0" w:line="360" w:lineRule="auto"/>
        <w:ind w:left="-270"/>
        <w:jc w:val="both"/>
        <w:rPr>
          <w:rFonts w:ascii="Times New Roman" w:hAnsi="Times New Roman" w:cs="Times New Roman"/>
          <w:i/>
        </w:rPr>
      </w:pPr>
      <w:r w:rsidRPr="00145C1C">
        <w:rPr>
          <w:rFonts w:ascii="Times New Roman" w:hAnsi="Times New Roman" w:cs="Times New Roman"/>
          <w:b/>
          <w:i/>
        </w:rPr>
        <w:t xml:space="preserve"> </w:t>
      </w:r>
      <w:r w:rsidR="00480031" w:rsidRPr="00145C1C">
        <w:rPr>
          <w:rFonts w:ascii="Times New Roman" w:hAnsi="Times New Roman" w:cs="Times New Roman"/>
          <w:b/>
          <w:i/>
        </w:rPr>
        <w:t>Keyword</w:t>
      </w:r>
      <w:r w:rsidR="00480031" w:rsidRPr="00145C1C">
        <w:rPr>
          <w:rFonts w:ascii="Times New Roman" w:hAnsi="Times New Roman" w:cs="Times New Roman"/>
          <w:i/>
        </w:rPr>
        <w:t>s: agriculture, farmers,  participation, the role of extension workers, urban farming</w:t>
      </w:r>
    </w:p>
    <w:p w14:paraId="0A96D019" w14:textId="77777777" w:rsidR="00A974DC" w:rsidRPr="00145C1C" w:rsidRDefault="00A974DC" w:rsidP="00145C1C">
      <w:pPr>
        <w:spacing w:after="0" w:line="360" w:lineRule="auto"/>
        <w:ind w:left="-270"/>
        <w:jc w:val="both"/>
        <w:rPr>
          <w:rFonts w:ascii="Times New Roman" w:hAnsi="Times New Roman" w:cs="Times New Roman"/>
          <w:i/>
        </w:rPr>
      </w:pPr>
    </w:p>
    <w:p w14:paraId="71F6B31C" w14:textId="258941AE" w:rsidR="009767F3" w:rsidRDefault="009767F3" w:rsidP="009767F3">
      <w:pPr>
        <w:spacing w:after="0" w:line="360" w:lineRule="auto"/>
        <w:ind w:left="-270"/>
        <w:jc w:val="center"/>
        <w:rPr>
          <w:rFonts w:ascii="Times New Roman" w:hAnsi="Times New Roman" w:cs="Times New Roman"/>
          <w:b/>
          <w:lang w:eastAsia="id-ID"/>
        </w:rPr>
      </w:pPr>
      <w:r>
        <w:rPr>
          <w:rFonts w:ascii="Times New Roman" w:hAnsi="Times New Roman" w:cs="Times New Roman"/>
          <w:b/>
          <w:lang w:eastAsia="id-ID"/>
        </w:rPr>
        <w:t>Abstrak</w:t>
      </w:r>
    </w:p>
    <w:p w14:paraId="52953A85" w14:textId="77777777" w:rsidR="00EE4D39" w:rsidRPr="00145C1C" w:rsidRDefault="00EE4D39" w:rsidP="00145C1C">
      <w:pPr>
        <w:spacing w:after="0" w:line="360" w:lineRule="auto"/>
        <w:ind w:left="-270"/>
        <w:jc w:val="both"/>
        <w:rPr>
          <w:rFonts w:ascii="Times New Roman" w:hAnsi="Times New Roman" w:cs="Times New Roman"/>
        </w:rPr>
      </w:pPr>
      <w:r w:rsidRPr="00145C1C">
        <w:rPr>
          <w:rFonts w:ascii="Times New Roman" w:eastAsia="Times New Roman" w:hAnsi="Times New Roman" w:cs="Times New Roman"/>
          <w:color w:val="000000" w:themeColor="text1"/>
        </w:rPr>
        <w:t xml:space="preserve">Tujuan penelitian mengenai peran penyuluh pertanian terhadap partisipasi anggota kelompok tani Dahlia yaitu untuk mendeskripsikan peran penyuluh di kelompok tani Dahlia, mendeskripsikan tingkat partisipasi anggota kelompok tani Dahlia dan menganalisis pengaruh peran penyuluh pada pastisipasi anggota kelompok tani Dahlia. Metode penelitian yang </w:t>
      </w:r>
      <w:r w:rsidRPr="00145C1C">
        <w:rPr>
          <w:rFonts w:ascii="Times New Roman" w:eastAsia="Times New Roman" w:hAnsi="Times New Roman" w:cs="Times New Roman"/>
          <w:color w:val="000000" w:themeColor="text1"/>
        </w:rPr>
        <w:lastRenderedPageBreak/>
        <w:t xml:space="preserve">digunakan. </w:t>
      </w:r>
      <w:r w:rsidRPr="00145C1C">
        <w:rPr>
          <w:rFonts w:ascii="Times New Roman" w:hAnsi="Times New Roman" w:cs="Times New Roman"/>
          <w:color w:val="000000"/>
        </w:rPr>
        <w:t>Metode analisis menggunakan kuantitatif deskriptif dan regresi linier berganda. Hasil penelitian menunjukan bahwa skor peran penyuluh sebagai mediator yaitu 600 dengan presentase 96,77%, sebagai inisiator yaitu 437 dengan presentase 93,98%, sebagai motivator yaitu 277 dengan presentase 59,56%, sebagai supervisor yaitu 407 dengan presentase 87,52%, dan sebagai fasilitator yaitu 591 dengan presentase 95,32%. Skor tingkat partisipasi anggota kelompok tani Dahlia yaitu total skor 1929 dengan presentase 75,77%. Peran penyuluh sebagai mediator, inisiator, supervisor dan fasilitator tergolong kategori sangat tinggi sedangkan sebagai motivator tergolong kategori sedang. Tingkat partisipasi anggota pada tahap perencanaan, pelaksanaan dan evaluasi tergolong tinggi. Peran penyuluh berpengaruh secara simultan terhadap partisipasi anggota dalam kegiatan urban farming dengan nilai signifikan 0,002. Peran penyuluh secara parsial tidak berpengaruh pada pasrtisipasi anggota dalam kegiatan urban farming</w:t>
      </w:r>
      <w:r w:rsidRPr="00145C1C">
        <w:rPr>
          <w:rFonts w:ascii="Times New Roman" w:hAnsi="Times New Roman" w:cs="Times New Roman"/>
        </w:rPr>
        <w:t xml:space="preserve"> dengan </w:t>
      </w:r>
      <w:r w:rsidRPr="00145C1C">
        <w:rPr>
          <w:rFonts w:ascii="Times New Roman" w:hAnsi="Times New Roman" w:cs="Times New Roman"/>
          <w:color w:val="000000"/>
        </w:rPr>
        <w:t xml:space="preserve">mediator  memiliki skor 0,286, inisiator memiliki skor 0,397 motivator memiliki skor 0,851, supervisor memiliki skor 0,056, fasilitator memiliki skor 0,333. </w:t>
      </w:r>
    </w:p>
    <w:p w14:paraId="0618C6BE" w14:textId="77777777" w:rsidR="00480031" w:rsidRPr="00145C1C" w:rsidRDefault="00480031" w:rsidP="00145C1C">
      <w:pPr>
        <w:spacing w:after="0" w:line="360" w:lineRule="auto"/>
        <w:ind w:left="-270"/>
        <w:jc w:val="both"/>
        <w:rPr>
          <w:rFonts w:ascii="Times New Roman" w:hAnsi="Times New Roman" w:cs="Times New Roman"/>
          <w:color w:val="000000" w:themeColor="text1"/>
        </w:rPr>
      </w:pPr>
      <w:r w:rsidRPr="00145C1C">
        <w:rPr>
          <w:rFonts w:ascii="Times New Roman" w:hAnsi="Times New Roman" w:cs="Times New Roman"/>
          <w:b/>
          <w:color w:val="000000"/>
        </w:rPr>
        <w:t>Kata kunci</w:t>
      </w:r>
      <w:r w:rsidRPr="00145C1C">
        <w:rPr>
          <w:rFonts w:ascii="Times New Roman" w:hAnsi="Times New Roman" w:cs="Times New Roman"/>
          <w:color w:val="000000"/>
        </w:rPr>
        <w:t xml:space="preserve">: </w:t>
      </w:r>
      <w:r w:rsidRPr="00145C1C">
        <w:rPr>
          <w:rFonts w:ascii="Times New Roman" w:hAnsi="Times New Roman" w:cs="Times New Roman"/>
          <w:color w:val="000000" w:themeColor="text1"/>
        </w:rPr>
        <w:t xml:space="preserve">kelompok tani, partisipasi, peran penyuluh, pertanian, </w:t>
      </w:r>
      <w:r w:rsidRPr="00145C1C">
        <w:rPr>
          <w:rFonts w:ascii="Times New Roman" w:hAnsi="Times New Roman" w:cs="Times New Roman"/>
          <w:i/>
          <w:color w:val="000000" w:themeColor="text1"/>
        </w:rPr>
        <w:t>urban farming</w:t>
      </w:r>
    </w:p>
    <w:p w14:paraId="7F8D0956" w14:textId="77777777" w:rsidR="00480031" w:rsidRPr="00145C1C" w:rsidRDefault="00480031" w:rsidP="00145C1C">
      <w:pPr>
        <w:tabs>
          <w:tab w:val="left" w:pos="906"/>
        </w:tabs>
        <w:spacing w:after="0" w:line="360" w:lineRule="auto"/>
        <w:ind w:left="-270"/>
        <w:jc w:val="both"/>
        <w:rPr>
          <w:rFonts w:ascii="Times New Roman" w:hAnsi="Times New Roman" w:cs="Times New Roman"/>
          <w:b/>
        </w:rPr>
      </w:pPr>
    </w:p>
    <w:p w14:paraId="48B2227D" w14:textId="3BAA3AF9" w:rsidR="00480031" w:rsidRPr="00145C1C" w:rsidRDefault="00480031" w:rsidP="00145C1C">
      <w:pPr>
        <w:tabs>
          <w:tab w:val="left" w:pos="906"/>
        </w:tabs>
        <w:spacing w:after="0" w:line="360" w:lineRule="auto"/>
        <w:ind w:left="-270"/>
        <w:jc w:val="center"/>
        <w:rPr>
          <w:rFonts w:ascii="Times New Roman" w:hAnsi="Times New Roman" w:cs="Times New Roman"/>
          <w:b/>
        </w:rPr>
      </w:pPr>
      <w:r w:rsidRPr="00145C1C">
        <w:rPr>
          <w:rFonts w:ascii="Times New Roman" w:hAnsi="Times New Roman" w:cs="Times New Roman"/>
          <w:b/>
        </w:rPr>
        <w:t>PENDAHULUAN</w:t>
      </w:r>
    </w:p>
    <w:p w14:paraId="74E1E189" w14:textId="6CA3DAED" w:rsidR="00480031" w:rsidRPr="00145C1C" w:rsidRDefault="00480031" w:rsidP="00145C1C">
      <w:pPr>
        <w:autoSpaceDE w:val="0"/>
        <w:autoSpaceDN w:val="0"/>
        <w:adjustRightInd w:val="0"/>
        <w:spacing w:after="0" w:line="360" w:lineRule="auto"/>
        <w:ind w:left="-270" w:firstLine="720"/>
        <w:jc w:val="both"/>
        <w:rPr>
          <w:rFonts w:ascii="Times New Roman" w:hAnsi="Times New Roman" w:cs="Times New Roman"/>
          <w:color w:val="000000" w:themeColor="text1"/>
          <w:lang w:val="id-ID"/>
        </w:rPr>
      </w:pPr>
      <w:r w:rsidRPr="00145C1C">
        <w:rPr>
          <w:rFonts w:ascii="Times New Roman" w:hAnsi="Times New Roman" w:cs="Times New Roman"/>
          <w:i/>
          <w:color w:val="000000" w:themeColor="text1"/>
        </w:rPr>
        <w:t xml:space="preserve">Urban farming </w:t>
      </w:r>
      <w:r w:rsidRPr="00145C1C">
        <w:rPr>
          <w:rFonts w:ascii="Times New Roman" w:hAnsi="Times New Roman" w:cs="Times New Roman"/>
          <w:color w:val="000000" w:themeColor="text1"/>
        </w:rPr>
        <w:t xml:space="preserve">merupakan kegiatan pertanian yang dilakukan pada daerah perkotaan. Petani </w:t>
      </w:r>
      <w:r w:rsidRPr="00145C1C">
        <w:rPr>
          <w:rFonts w:ascii="Times New Roman" w:hAnsi="Times New Roman" w:cs="Times New Roman"/>
          <w:i/>
          <w:color w:val="000000" w:themeColor="text1"/>
        </w:rPr>
        <w:t xml:space="preserve">urban farming </w:t>
      </w:r>
      <w:r w:rsidRPr="00145C1C">
        <w:rPr>
          <w:rFonts w:ascii="Times New Roman" w:hAnsi="Times New Roman" w:cs="Times New Roman"/>
          <w:color w:val="000000" w:themeColor="text1"/>
        </w:rPr>
        <w:t>melakukan pertanian pada tempat terbatas yang ada dirumah atau pada lahan kosong</w:t>
      </w:r>
      <w:r w:rsidR="00F52B86" w:rsidRPr="00145C1C">
        <w:rPr>
          <w:rFonts w:ascii="Times New Roman" w:hAnsi="Times New Roman" w:cs="Times New Roman"/>
          <w:color w:val="000000" w:themeColor="text1"/>
          <w:lang w:val="id-ID"/>
        </w:rPr>
        <w:t xml:space="preserve">. </w:t>
      </w:r>
      <w:r w:rsidRPr="00145C1C">
        <w:rPr>
          <w:rFonts w:ascii="Times New Roman" w:hAnsi="Times New Roman" w:cs="Times New Roman"/>
          <w:color w:val="000000" w:themeColor="text1"/>
        </w:rPr>
        <w:t xml:space="preserve">Rumah pada daerah perkotaan dengan Rumah yang tidak memiliki lahan tanah juga bisa melakukan </w:t>
      </w:r>
      <w:r w:rsidRPr="00145C1C">
        <w:rPr>
          <w:rFonts w:ascii="Times New Roman" w:hAnsi="Times New Roman" w:cs="Times New Roman"/>
          <w:i/>
          <w:color w:val="000000" w:themeColor="text1"/>
        </w:rPr>
        <w:t xml:space="preserve">urban farming </w:t>
      </w:r>
      <w:r w:rsidRPr="00145C1C">
        <w:rPr>
          <w:rFonts w:ascii="Times New Roman" w:hAnsi="Times New Roman" w:cs="Times New Roman"/>
          <w:color w:val="000000" w:themeColor="text1"/>
        </w:rPr>
        <w:t xml:space="preserve">dengan menanam pada pot. </w:t>
      </w:r>
      <w:r w:rsidRPr="00145C1C">
        <w:rPr>
          <w:rFonts w:ascii="Times New Roman" w:hAnsi="Times New Roman" w:cs="Times New Roman"/>
          <w:i/>
          <w:color w:val="000000" w:themeColor="text1"/>
        </w:rPr>
        <w:t>Urban farming</w:t>
      </w:r>
      <w:r w:rsidRPr="00145C1C">
        <w:rPr>
          <w:rFonts w:ascii="Times New Roman" w:hAnsi="Times New Roman" w:cs="Times New Roman"/>
          <w:color w:val="000000" w:themeColor="text1"/>
        </w:rPr>
        <w:t xml:space="preserve"> tidak hanya menjadi hobi yang menyenangkan tetapi juga sebagai penghasil pangan keluarga dan turut menghijaukan lingkungan. </w:t>
      </w:r>
      <w:r w:rsidRPr="00145C1C">
        <w:rPr>
          <w:rFonts w:ascii="Times New Roman" w:hAnsi="Times New Roman" w:cs="Times New Roman"/>
          <w:i/>
          <w:color w:val="000000" w:themeColor="text1"/>
        </w:rPr>
        <w:t xml:space="preserve">Urban farming </w:t>
      </w:r>
      <w:r w:rsidRPr="00145C1C">
        <w:rPr>
          <w:rFonts w:ascii="Times New Roman" w:hAnsi="Times New Roman" w:cs="Times New Roman"/>
          <w:color w:val="000000" w:themeColor="text1"/>
        </w:rPr>
        <w:t xml:space="preserve">memiliki kontribusi dalam menghadirkan ruang terbuka hijau bagi Kota, menjadi sumber penghasilan tambahan dan untuk meningkatkan ketahanan pangan keluarga </w:t>
      </w:r>
      <w:r w:rsidR="00F40355" w:rsidRPr="00145C1C">
        <w:rPr>
          <w:rFonts w:ascii="Times New Roman" w:hAnsi="Times New Roman" w:cs="Times New Roman"/>
          <w:color w:val="000000" w:themeColor="text1"/>
        </w:rPr>
        <w:fldChar w:fldCharType="begin" w:fldLock="1"/>
      </w:r>
      <w:r w:rsidR="006637CD" w:rsidRPr="00145C1C">
        <w:rPr>
          <w:rFonts w:ascii="Times New Roman" w:hAnsi="Times New Roman" w:cs="Times New Roman"/>
          <w:color w:val="000000" w:themeColor="text1"/>
        </w:rPr>
        <w:instrText>ADDIN CSL_CITATION {"citationItems":[{"id":"ITEM-1","itemData":{"ISSN":"2354-600X","abstract":"Pemberdayan masyarakat merupakan salah satu upaya untuk meningkatkan kesejahteraan masyarakat, melalui beberapa kegiatan antara lain peningkatan prakarsa dan swadaya masyarakat. Pemerintah Kota Surabaya melalui Dinas Pertanian mencanangkan konsep pertanian perkotaan (urban farming) untuk meningkatkan kesejahteraan masyarakat. Konsep pertanian perkotaan merupakan program yang dicetuskan sebagai upaya untuk tetap menjaga kualitas hidup yang memang didesain untuk dikembangkan di perkotaan padat yang tidak mempunyai jumlah lahan kosong yang besar. Konsep pertanian perkotaan telah menyebar di 31 Kecamatan di Surabaya, termasuk juga pada Kelompok Tani Elok Mekar Sari Kelurahan Semolowaru. Dalam penelitian ini, peneliti berusaha untuk mengamati dan mendeskripsikan suatu keadaan tentang model pemberdayaan masyarakat melalui konsep urban farming pada Kelompok Tani Elok Mekar Sari Kelurahan Semolowaru Kota Surabaya dengan menggunakan jenis penelitian deskriptif kualitatif. Data dikumpulkan dalam penelitian ini dengan menggunakan teknik wawancara, observasi, dan dokumentasi. Sementara itu untuk pengambilan sumber data menggunakan teknik purposive sampling. Analisis data yang dilakukan dengan pengumpulan data, reduksi data, penyajian data dan penarikan kesimpulan. Sedangkan untuk mendeskripsikan model pemberdayaan masyarakat dilakukan dengan model agen pembaharu dengan pendekatan CIPOO (context-input-process output dan outcome). Hasil penelitian menunjukkan bahwa model pemberdayaan masyarakat jika dilihat dengan pendekatan CIPOO beberapa pendekatan belum terpenuhi. Jika dilihat dari segi aspek kelembagaan, aspek sistem manajemen, aspek organisasi dan aspek penguasaan materi pemberdayaan pada Kelompok Tani Elok Mekar Sari sebagai agen pembaharu sudah berjalan dengan baik hal ini ditandai dengan telah tersusunnya program kerja. Berdasarkan input-process dan output-outcome sudah baik hal ini ditandai dengan peningkatan produktivitas, akan tetapi masalahnya adalah minimnya sumberdaya manusia dan tempat yang digunakan sebagai tempat produksi. Sebagai agen pembaharu Kelompok Tani Elok Mekar Sari berada pada tahap keberdayaan II, yaitu sebagai mitra/pendamping dalam implementasi program pendampingan masyarakat. Hal ini ditandai dengan terus berjalannya kegiatan pemberdayaan dan telah menjalin kemitraan dengan berbagai pihak baik pemerintah maupun swasta. Adapun rekomendasi yang bisa diberikan adalah seharusnya Kelompok Tani Elok Mekar Sari bekerja sama dengan kelurahan un…","author":[{"dropping-particle":"","family":"Krisnawati","given":"Atika","non-dropping-particle":"","parse-names":false,"suffix":""},{"dropping-particle":"","family":"Farid Ma'ruf","given":"M","non-dropping-particle":"","parse-names":false,"suffix":""}],"container-title":"Publika","id":"ITEM-1","issue":"4","issued":{"date-parts":[["2016"]]},"page":"1-11","title":"Model Pemberdayaan Masyarakat Melalui Konsep Pertanian Perkotaan (Urban Farming) (Studi Pada Kelompok Tani Elok Mekar Sari Kelurahan Semolowaru Kota Surabaya)","type":"article-journal","volume":"4"},"uris":["http://www.mendeley.com/documents/?uuid=98751172-342c-44ad-a56f-53b2463c7c09"]}],"mendeley":{"formattedCitation":"(Krisnawati dan Farid Ma’ruf, 2016)","plainTextFormattedCitation":"(Krisnawati dan Farid Ma’ruf, 2016)","previouslyFormattedCitation":"(Krisnawati dan Farid Ma’ruf, 2016)"},"properties":{"noteIndex":0},"schema":"https://github.com/citation-style-language/schema/raw/master/csl-citation.json"}</w:instrText>
      </w:r>
      <w:r w:rsidR="00F40355" w:rsidRPr="00145C1C">
        <w:rPr>
          <w:rFonts w:ascii="Times New Roman" w:hAnsi="Times New Roman" w:cs="Times New Roman"/>
          <w:color w:val="000000" w:themeColor="text1"/>
        </w:rPr>
        <w:fldChar w:fldCharType="separate"/>
      </w:r>
      <w:r w:rsidR="006637CD" w:rsidRPr="00145C1C">
        <w:rPr>
          <w:rFonts w:ascii="Times New Roman" w:hAnsi="Times New Roman" w:cs="Times New Roman"/>
          <w:noProof/>
          <w:color w:val="000000" w:themeColor="text1"/>
        </w:rPr>
        <w:t>(Krisnawati dan Farid Ma’ruf, 2016)</w:t>
      </w:r>
      <w:r w:rsidR="00F40355" w:rsidRPr="00145C1C">
        <w:rPr>
          <w:rFonts w:ascii="Times New Roman" w:hAnsi="Times New Roman" w:cs="Times New Roman"/>
          <w:color w:val="000000" w:themeColor="text1"/>
        </w:rPr>
        <w:fldChar w:fldCharType="end"/>
      </w:r>
      <w:r w:rsidR="00F40355" w:rsidRPr="00145C1C">
        <w:rPr>
          <w:rFonts w:ascii="Times New Roman" w:hAnsi="Times New Roman" w:cs="Times New Roman"/>
          <w:color w:val="000000" w:themeColor="text1"/>
          <w:lang w:val="id-ID"/>
        </w:rPr>
        <w:t>.</w:t>
      </w:r>
    </w:p>
    <w:p w14:paraId="18963397" w14:textId="426EE546" w:rsidR="00480031" w:rsidRPr="00145C1C" w:rsidRDefault="00480031" w:rsidP="00145C1C">
      <w:pPr>
        <w:autoSpaceDE w:val="0"/>
        <w:autoSpaceDN w:val="0"/>
        <w:adjustRightInd w:val="0"/>
        <w:spacing w:after="0" w:line="360" w:lineRule="auto"/>
        <w:ind w:left="-270" w:firstLine="720"/>
        <w:jc w:val="both"/>
        <w:rPr>
          <w:rFonts w:ascii="Times New Roman" w:hAnsi="Times New Roman" w:cs="Times New Roman"/>
          <w:color w:val="000000" w:themeColor="text1"/>
        </w:rPr>
      </w:pPr>
      <w:r w:rsidRPr="00145C1C">
        <w:rPr>
          <w:rFonts w:ascii="Times New Roman" w:hAnsi="Times New Roman" w:cs="Times New Roman"/>
          <w:color w:val="000000" w:themeColor="text1"/>
        </w:rPr>
        <w:t xml:space="preserve">Ketahanan pangan masih merupakan masalah yang masih dialami oleh Indonesia. Berdasarkan </w:t>
      </w:r>
      <w:r w:rsidRPr="00145C1C">
        <w:rPr>
          <w:rFonts w:ascii="Times New Roman" w:hAnsi="Times New Roman" w:cs="Times New Roman"/>
          <w:i/>
          <w:color w:val="000000" w:themeColor="text1"/>
        </w:rPr>
        <w:t xml:space="preserve">global food security index  </w:t>
      </w:r>
      <w:r w:rsidRPr="00145C1C">
        <w:rPr>
          <w:rFonts w:ascii="Times New Roman" w:hAnsi="Times New Roman" w:cs="Times New Roman"/>
          <w:color w:val="000000" w:themeColor="text1"/>
        </w:rPr>
        <w:t xml:space="preserve">pada tahun 2019 </w:t>
      </w:r>
      <w:r w:rsidRPr="00145C1C">
        <w:rPr>
          <w:rFonts w:ascii="Times New Roman" w:hAnsi="Times New Roman" w:cs="Times New Roman"/>
          <w:i/>
          <w:color w:val="000000" w:themeColor="text1"/>
        </w:rPr>
        <w:t xml:space="preserve"> </w:t>
      </w:r>
      <w:r w:rsidRPr="00145C1C">
        <w:rPr>
          <w:rFonts w:ascii="Times New Roman" w:hAnsi="Times New Roman" w:cs="Times New Roman"/>
          <w:color w:val="000000" w:themeColor="text1"/>
        </w:rPr>
        <w:t xml:space="preserve">nilai ketahanan pangan Indonesia berkisar yaitu 62,6% yang berarti masih belum baik. Nilai indeks ketahanan pangan yang baik jika ≥80% </w:t>
      </w:r>
      <w:r w:rsidR="006637CD" w:rsidRPr="00145C1C">
        <w:rPr>
          <w:rFonts w:ascii="Times New Roman" w:hAnsi="Times New Roman" w:cs="Times New Roman"/>
          <w:color w:val="000000" w:themeColor="text1"/>
        </w:rPr>
        <w:fldChar w:fldCharType="begin" w:fldLock="1"/>
      </w:r>
      <w:r w:rsidR="006637CD" w:rsidRPr="00145C1C">
        <w:rPr>
          <w:rFonts w:ascii="Times New Roman" w:hAnsi="Times New Roman" w:cs="Times New Roman"/>
          <w:color w:val="000000" w:themeColor="text1"/>
        </w:rPr>
        <w:instrText>ADDIN CSL_CITATION {"citationItems":[{"id":"ITEM-1","itemData":{"ISBN":"9788578110796","ISSN":"1098-6596","PMID":"25246403","abstract":"Penelitian ini bertujuan mengidentifikasi indikator ketahanan pangan dan gizi untuk mengembangkan sistem skoring evaluasi ketahanan pangan dan gizi di tingkat kabupaten, dan mengevaluasi situasi ketahanan pangan dan gizi menggunakan indikator yang dikembangkan. Sebanyak 14 indikator terseleksi dari 196 calon indikator dan analisis indeks komposit digunakan untuk mengevaluasi tingkat ketahanan pangan dan gizi Kabupaten Bandung Barat. Hasil analisis menunjukkan bahwa kondisi ketahanan pangan dan gizi di Kabupaten Bandung Barat pada periode 2011-2015 adalah tidak tahan pangan. Pilar ketersediaan pangan merupakan pilar yang telah tergolong baik dengan kekuatan di bidang tingkat kecukupan energi, tingkat kecukupan protein dan rasio swasembada beras. Pilar yang harus diprioritaskan adalah pemanfaatan pangan, yaitu upaya untuk menurunkan prevalensi balita stunting, wasting, underweight, meningkatkan persentase bayi 0-6 bulan yang mendapatkan Air Susu Ibu (ASI) Eksklusif, menurunkan persentase ibu hamil Kurang Energi Kronik (KEK), meningkatkan persentase akses air bersih dan akses sanitasi. Dibutuhkan intervensi sensitif dan spesifik serta kerja sama lintas sektor yang fokus dan memiliki target bersama untuk","author":[{"dropping-particle":"","family":"Lestari","given":"Dewi Aprilia Ajeng","non-dropping-particle":"","parse-names":false,"suffix":""},{"dropping-particle":"","family":"Martianto","given":"Drajat","non-dropping-particle":"","parse-names":false,"suffix":""},{"dropping-particle":"","family":"Tanziha","given":"Ikeu","non-dropping-particle":"","parse-names":false,"suffix":""}],"container-title":"Jurnal Ekonomi Pertanian dan Agribisnis","id":"ITEM-1","issue":"1","issued":{"date-parts":[["2018"]]},"page":"62-76","title":"Pengembahan Indeks Ketahanan Pangan dan Gizi Tingkat Kabupaten di Kabupaten Bandung Barat","type":"article-journal","volume":"2"},"uris":["http://www.mendeley.com/documents/?uuid=d8ca8d7c-c4b7-4533-bd2c-009310c43e43"]}],"mendeley":{"formattedCitation":"(Lestari, Martianto dan Tanziha, 2018)","plainTextFormattedCitation":"(Lestari, Martianto dan Tanziha, 2018)","previouslyFormattedCitation":"(Lestari, Martianto dan Tanziha, 2018)"},"properties":{"noteIndex":0},"schema":"https://github.com/citation-style-language/schema/raw/master/csl-citation.json"}</w:instrText>
      </w:r>
      <w:r w:rsidR="006637CD" w:rsidRPr="00145C1C">
        <w:rPr>
          <w:rFonts w:ascii="Times New Roman" w:hAnsi="Times New Roman" w:cs="Times New Roman"/>
          <w:color w:val="000000" w:themeColor="text1"/>
        </w:rPr>
        <w:fldChar w:fldCharType="separate"/>
      </w:r>
      <w:r w:rsidR="006637CD" w:rsidRPr="00145C1C">
        <w:rPr>
          <w:rFonts w:ascii="Times New Roman" w:hAnsi="Times New Roman" w:cs="Times New Roman"/>
          <w:noProof/>
          <w:color w:val="000000" w:themeColor="text1"/>
        </w:rPr>
        <w:t>(Lestari, Martianto dan Tanziha, 2018)</w:t>
      </w:r>
      <w:r w:rsidR="006637CD" w:rsidRPr="00145C1C">
        <w:rPr>
          <w:rFonts w:ascii="Times New Roman" w:hAnsi="Times New Roman" w:cs="Times New Roman"/>
          <w:color w:val="000000" w:themeColor="text1"/>
        </w:rPr>
        <w:fldChar w:fldCharType="end"/>
      </w:r>
      <w:r w:rsidR="006637CD" w:rsidRPr="00145C1C">
        <w:rPr>
          <w:rFonts w:ascii="Times New Roman" w:hAnsi="Times New Roman" w:cs="Times New Roman"/>
          <w:color w:val="000000" w:themeColor="text1"/>
          <w:lang w:val="id-ID"/>
        </w:rPr>
        <w:t xml:space="preserve">. </w:t>
      </w:r>
      <w:r w:rsidRPr="00145C1C">
        <w:rPr>
          <w:rFonts w:ascii="Times New Roman" w:hAnsi="Times New Roman" w:cs="Times New Roman"/>
          <w:color w:val="000000" w:themeColor="text1"/>
        </w:rPr>
        <w:t xml:space="preserve">Tingkat kerawanan pangan Indonesia yaitu 4,79% </w:t>
      </w:r>
      <w:r w:rsidR="006637CD" w:rsidRPr="00145C1C">
        <w:rPr>
          <w:rFonts w:ascii="Times New Roman" w:hAnsi="Times New Roman" w:cs="Times New Roman"/>
          <w:color w:val="000000" w:themeColor="text1"/>
        </w:rPr>
        <w:fldChar w:fldCharType="begin" w:fldLock="1"/>
      </w:r>
      <w:r w:rsidR="006637CD" w:rsidRPr="00145C1C">
        <w:rPr>
          <w:rFonts w:ascii="Times New Roman" w:hAnsi="Times New Roman" w:cs="Times New Roman"/>
          <w:color w:val="000000" w:themeColor="text1"/>
        </w:rPr>
        <w:instrText>ADDIN CSL_CITATION {"citationItems":[{"id":"ITEM-1","itemData":{"author":[{"dropping-particle":"","family":"BPS","given":"","non-dropping-particle":"","parse-names":false,"suffix":""}],"id":"ITEM-1","issued":{"date-parts":[["2022"]]},"publisher":"BPS","title":"prevalensi-penduduk-dengan-kerawanan-pangan-sedang-atau-berat-berdasarkan-pada-skala-pengalaman-kerawanan-pangan @ www.bps.go.id","type":"article"},"uris":["http://www.mendeley.com/documents/?uuid=6fc6b414-db44-43bb-8946-3e9231337fb6"]}],"mendeley":{"formattedCitation":"(BPS, 2022)","plainTextFormattedCitation":"(BPS, 2022)","previouslyFormattedCitation":"(BPS, 2022)"},"properties":{"noteIndex":0},"schema":"https://github.com/citation-style-language/schema/raw/master/csl-citation.json"}</w:instrText>
      </w:r>
      <w:r w:rsidR="006637CD" w:rsidRPr="00145C1C">
        <w:rPr>
          <w:rFonts w:ascii="Times New Roman" w:hAnsi="Times New Roman" w:cs="Times New Roman"/>
          <w:color w:val="000000" w:themeColor="text1"/>
        </w:rPr>
        <w:fldChar w:fldCharType="separate"/>
      </w:r>
      <w:r w:rsidR="006637CD" w:rsidRPr="00145C1C">
        <w:rPr>
          <w:rFonts w:ascii="Times New Roman" w:hAnsi="Times New Roman" w:cs="Times New Roman"/>
          <w:noProof/>
          <w:color w:val="000000" w:themeColor="text1"/>
        </w:rPr>
        <w:t>(BPS, 2022)</w:t>
      </w:r>
      <w:r w:rsidR="006637CD" w:rsidRPr="00145C1C">
        <w:rPr>
          <w:rFonts w:ascii="Times New Roman" w:hAnsi="Times New Roman" w:cs="Times New Roman"/>
          <w:color w:val="000000" w:themeColor="text1"/>
        </w:rPr>
        <w:fldChar w:fldCharType="end"/>
      </w:r>
      <w:r w:rsidRPr="00145C1C">
        <w:rPr>
          <w:rFonts w:ascii="Times New Roman" w:hAnsi="Times New Roman" w:cs="Times New Roman"/>
          <w:color w:val="000000" w:themeColor="text1"/>
        </w:rPr>
        <w:t>. Badan Ketahanan Pangan berusaha untuk memperbaiki Ketahanan pangan dengan melakukan program Kawasan Rumah Pangan Lestari pada tahun 2010 yang sekarang disebut Pekarangan Pangan Lestari. Pekarangan Pangan Lestari yang disingkat P2L yaitu pemanfaatan lahan sebagai penghasil pangan demi memenuhi kebutuhan gizi dan bisa menjadi s</w:t>
      </w:r>
      <w:r w:rsidR="006637CD" w:rsidRPr="00145C1C">
        <w:rPr>
          <w:rFonts w:ascii="Times New Roman" w:hAnsi="Times New Roman" w:cs="Times New Roman"/>
          <w:color w:val="000000" w:themeColor="text1"/>
        </w:rPr>
        <w:t xml:space="preserve">umber pendapatan rumah tangga </w:t>
      </w:r>
      <w:r w:rsidR="006637CD" w:rsidRPr="00145C1C">
        <w:rPr>
          <w:rFonts w:ascii="Times New Roman" w:hAnsi="Times New Roman" w:cs="Times New Roman"/>
          <w:color w:val="000000" w:themeColor="text1"/>
        </w:rPr>
        <w:fldChar w:fldCharType="begin" w:fldLock="1"/>
      </w:r>
      <w:r w:rsidR="006637CD" w:rsidRPr="00145C1C">
        <w:rPr>
          <w:rFonts w:ascii="Times New Roman" w:hAnsi="Times New Roman" w:cs="Times New Roman"/>
          <w:color w:val="000000" w:themeColor="text1"/>
        </w:rPr>
        <w:instrText>ADDIN CSL_CITATION {"citationItems":[{"id":"ITEM-1","itemData":{"DOI":"10.24198/dharmakarya.v5i1.8873","ISSN":"2302-8955","abstract":"Permasalahan yang dihadapi oleh masyarakat Desa Rawa dan Desa Lumbungsari Kecamatan Lumbung Kabupaten Ciamis dalam mengembangkan konsep Kawasan Rumah Pangan Lestari melalui pemanfaatan lahan pekarangan adalah kurangnya pengetahuan dan pelatihan mengenai penyiapan media tanam dalam pot, penyediaan pupuk organik dan pot atau wadah tanaman dari bahan sekitar. Tujuan dari program  pengabdian masyarakat ini adalah (1) Meningkatkan pengetahuan dan ketrampilan, kesadaran serta memotivasi masyarakat khususnya kelompok ibu-ibu rumah tangga dalam pemanfaatan lahan kosong/pekarangan sebagai sumber pangan/ketahanan pangan dan pendapatan keluarga; (2) Menerapkan beberapa teknik sederhana penanaman lahan pekarangan dan pemeliharaannya yang dapat diimplementasikan secara mudah oleh masyarakat.Metode  kegiatan  yang  dilakukan  adalah  penyuluhan,  diskusi  dan demonstrasi  praktek  langsung  di  lapangan  yang  didasari  oleh evaluasi  awal  sebagai  landasan untuk menentukan posisi pengetahuan kelompok sasaran mengenai pemanfaatan lahan pekarangan melalui penerapan konsep Kawasan Rumah Pangan Lestari.Dari hasil kegiatan yang telah dilakukan dapat ditarik kesimpulan bahwa : (1) Pada dasarnya warga masyarakat khususnya ibu-ibu rumah tangga di Desa Rawa dan Desa Lumbungsari telah menerapkan pemanfaatan lahan pekarangan, sehingga kegiatan pengabdian difokuskan pada peningkatan ketrampilan ibu-ibu dalam menyiapkan media tanam untuk budidaya sayuran dalam pot, serta pemanfaatan bahan-bahan sekitar untuk pembuatan pot/wadah dan pupuk organik cair; (2) Kegiatan pengabdian ini dapat menambah pengetahuan warga tentang pentingnya pemanfaatan lahan pekarangan melalui penerapan konsep rumah pangan lestari untuk mendukung ketahanan pangan keluarga.","author":[{"dropping-particle":"","family":"Dwiratna","given":"Sophia","non-dropping-particle":"","parse-names":false,"suffix":""},{"dropping-particle":"","family":"Widyasanti","given":"Asri","non-dropping-particle":"","parse-names":false,"suffix":""},{"dropping-particle":"","family":"Rahmah","given":"Devi M","non-dropping-particle":"","parse-names":false,"suffix":""}],"container-title":"Dharmakarya","id":"ITEM-1","issue":"1","issued":{"date-parts":[["2017"]]},"page":"19-22","title":"Pemanfaatan Lahan Pekarangan Dengan Menerapkan Konsep Kawasan Rumah Pangan Lestari","type":"article-journal","volume":"5"},"uris":["http://www.mendeley.com/documents/?uuid=4d62242c-6f1d-4921-aa91-cce9e9ef9ed9"]}],"mendeley":{"formattedCitation":"(Dwiratna, Widyasanti dan Rahmah, 2017)","plainTextFormattedCitation":"(Dwiratna, Widyasanti dan Rahmah, 2017)","previouslyFormattedCitation":"(Dwiratna, Widyasanti dan Rahmah, 2017)"},"properties":{"noteIndex":0},"schema":"https://github.com/citation-style-language/schema/raw/master/csl-citation.json"}</w:instrText>
      </w:r>
      <w:r w:rsidR="006637CD" w:rsidRPr="00145C1C">
        <w:rPr>
          <w:rFonts w:ascii="Times New Roman" w:hAnsi="Times New Roman" w:cs="Times New Roman"/>
          <w:color w:val="000000" w:themeColor="text1"/>
        </w:rPr>
        <w:fldChar w:fldCharType="separate"/>
      </w:r>
      <w:r w:rsidR="006637CD" w:rsidRPr="00145C1C">
        <w:rPr>
          <w:rFonts w:ascii="Times New Roman" w:hAnsi="Times New Roman" w:cs="Times New Roman"/>
          <w:noProof/>
          <w:color w:val="000000" w:themeColor="text1"/>
        </w:rPr>
        <w:t>(Dwiratna, Widyasanti dan Rahmah, 2017)</w:t>
      </w:r>
      <w:r w:rsidR="006637CD" w:rsidRPr="00145C1C">
        <w:rPr>
          <w:rFonts w:ascii="Times New Roman" w:hAnsi="Times New Roman" w:cs="Times New Roman"/>
          <w:color w:val="000000" w:themeColor="text1"/>
        </w:rPr>
        <w:fldChar w:fldCharType="end"/>
      </w:r>
      <w:r w:rsidRPr="00145C1C">
        <w:rPr>
          <w:rFonts w:ascii="Times New Roman" w:hAnsi="Times New Roman" w:cs="Times New Roman"/>
          <w:color w:val="000000" w:themeColor="text1"/>
        </w:rPr>
        <w:t xml:space="preserve">. Dinas </w:t>
      </w:r>
      <w:r w:rsidRPr="00145C1C">
        <w:rPr>
          <w:rFonts w:ascii="Times New Roman" w:hAnsi="Times New Roman" w:cs="Times New Roman"/>
          <w:color w:val="000000" w:themeColor="text1"/>
        </w:rPr>
        <w:lastRenderedPageBreak/>
        <w:t>Pertanian Kota Semarang berdasarkan program P2L kemudian menggerakan masyarakat untuk melakukan pertanian perkotaan</w:t>
      </w:r>
      <w:r w:rsidRPr="00145C1C">
        <w:rPr>
          <w:rFonts w:ascii="Times New Roman" w:hAnsi="Times New Roman" w:cs="Times New Roman"/>
          <w:i/>
          <w:color w:val="000000" w:themeColor="text1"/>
        </w:rPr>
        <w:t xml:space="preserve">. </w:t>
      </w:r>
      <w:r w:rsidRPr="00145C1C">
        <w:rPr>
          <w:rFonts w:ascii="Times New Roman" w:hAnsi="Times New Roman" w:cs="Times New Roman"/>
          <w:color w:val="000000" w:themeColor="text1"/>
        </w:rPr>
        <w:t>Dinas Pertanian menuliskan pada peraturan walikota Semarang nomor 24 tahun 2021 dengan judul gerakan pembudayaan pertanian perkotaan yang berisi dukungan pemerintah kepada pelaku pertanian perkotaan seperti pendampingan dan penyediaan fasilitas. Dinas pertanian kemudian mendirikan 31 kelompok tani di Kota Semarang untuk mendukung gerakan tersebut salah satunya Kelompok tani Dahlia.</w:t>
      </w:r>
    </w:p>
    <w:p w14:paraId="7EAA3968" w14:textId="7E8F4F2B" w:rsidR="00CA2E37" w:rsidRPr="00145C1C" w:rsidRDefault="00480031" w:rsidP="00145C1C">
      <w:pPr>
        <w:autoSpaceDE w:val="0"/>
        <w:autoSpaceDN w:val="0"/>
        <w:adjustRightInd w:val="0"/>
        <w:spacing w:after="0" w:line="360" w:lineRule="auto"/>
        <w:ind w:left="-270" w:right="38" w:firstLine="720"/>
        <w:jc w:val="both"/>
        <w:rPr>
          <w:rFonts w:ascii="Times New Roman" w:hAnsi="Times New Roman" w:cs="Times New Roman"/>
          <w:color w:val="000000" w:themeColor="text1"/>
        </w:rPr>
      </w:pPr>
      <w:r w:rsidRPr="00145C1C">
        <w:rPr>
          <w:rFonts w:ascii="Times New Roman" w:hAnsi="Times New Roman" w:cs="Times New Roman"/>
          <w:color w:val="000000" w:themeColor="text1"/>
        </w:rPr>
        <w:t xml:space="preserve">Kelompok Tani Dahlia memiliki permasalahan yaitu rendahnya partisipasi anggota dalam mengikuti kegiatan kelompok tani. Partisipasi pada baik tetapi sejak pandemi terus mengalami penurunan. Partisipasi yang menurun juga mengakibatkan rendahnya regenerasi pada kelompok tani. Partisipasi anggota diperlukan sebagai bentuk usaha untuk mencapai tujuan kelompok tani </w:t>
      </w:r>
      <w:r w:rsidR="006637CD" w:rsidRPr="00145C1C">
        <w:rPr>
          <w:rFonts w:ascii="Times New Roman" w:hAnsi="Times New Roman" w:cs="Times New Roman"/>
          <w:color w:val="000000" w:themeColor="text1"/>
        </w:rPr>
        <w:fldChar w:fldCharType="begin" w:fldLock="1"/>
      </w:r>
      <w:r w:rsidR="006637CD" w:rsidRPr="00145C1C">
        <w:rPr>
          <w:rFonts w:ascii="Times New Roman" w:hAnsi="Times New Roman" w:cs="Times New Roman"/>
          <w:color w:val="000000" w:themeColor="text1"/>
        </w:rPr>
        <w:instrText>ADDIN CSL_CITATION {"citationItems":[{"id":"ITEM-1","itemData":{"DOI":"10.35791/agrsosek.12.2a.2016.12834","ISSN":"1907-4298","abstract":"This study aims to determine how the participation of members of farmers in farm management. The research was carried on in the Matani village of District Tumpaan of South Minahasa regency. Data used in this study are primary data and secondary data. The primary data obtained through direct interviews with respondents, while secondary data obtained from the district office Tumpaan. The sampling technique used was proportional stratified random sampling. The group was divided into two strata , farmer groups and farmer groups. The number of samples taken farmer group is three farmer groups, one advanced farmer group (Karisma) and 2 beginners farmer groups (Beringin and Bina Karya), each farmer groups in the capture of 10 members. The variable that is measured in this study is the participation of members of farmers in the planning, implementation, and controlling by using Likert scale. Analysis of the data used in this research is descriptive analysis. The results showed that, the participation of members of farmers in farm management from planning, implementation, and oversight is high.","author":[{"dropping-particle":"","family":"Manein","given":"Melgi Yudi","non-dropping-particle":"","parse-names":false,"suffix":""},{"dropping-particle":"","family":"Mandei","given":"Juliana R.","non-dropping-particle":"","parse-names":false,"suffix":""},{"dropping-particle":"","family":"Pangemanan","given":"Paulus A.","non-dropping-particle":"","parse-names":false,"suffix":""}],"container-title":"Agri-Sosioekonomi","id":"ITEM-1","issue":"2A","issued":{"date-parts":[["2016"]]},"page":"157","title":"Partisipasi Anggota Kelompok Tani Dalam Pengelolaan Usahatani Di Desa Matani Kecamatan Tumpaan","type":"article-journal","volume":"12"},"uris":["http://www.mendeley.com/documents/?uuid=a75d3e2f-b25d-4067-8384-f328b665a886"]}],"mendeley":{"formattedCitation":"(Manein, Mandei dan Pangemanan, 2016)","plainTextFormattedCitation":"(Manein, Mandei dan Pangemanan, 2016)","previouslyFormattedCitation":"(Manein, Mandei dan Pangemanan, 2016)"},"properties":{"noteIndex":0},"schema":"https://github.com/citation-style-language/schema/raw/master/csl-citation.json"}</w:instrText>
      </w:r>
      <w:r w:rsidR="006637CD" w:rsidRPr="00145C1C">
        <w:rPr>
          <w:rFonts w:ascii="Times New Roman" w:hAnsi="Times New Roman" w:cs="Times New Roman"/>
          <w:color w:val="000000" w:themeColor="text1"/>
        </w:rPr>
        <w:fldChar w:fldCharType="separate"/>
      </w:r>
      <w:r w:rsidR="006637CD" w:rsidRPr="00145C1C">
        <w:rPr>
          <w:rFonts w:ascii="Times New Roman" w:hAnsi="Times New Roman" w:cs="Times New Roman"/>
          <w:noProof/>
          <w:color w:val="000000" w:themeColor="text1"/>
        </w:rPr>
        <w:t>(Manein, Mandei dan Pangemanan, 2016)</w:t>
      </w:r>
      <w:r w:rsidR="006637CD" w:rsidRPr="00145C1C">
        <w:rPr>
          <w:rFonts w:ascii="Times New Roman" w:hAnsi="Times New Roman" w:cs="Times New Roman"/>
          <w:color w:val="000000" w:themeColor="text1"/>
        </w:rPr>
        <w:fldChar w:fldCharType="end"/>
      </w:r>
      <w:r w:rsidRPr="00145C1C">
        <w:rPr>
          <w:rFonts w:ascii="Times New Roman" w:hAnsi="Times New Roman" w:cs="Times New Roman"/>
          <w:color w:val="000000" w:themeColor="text1"/>
        </w:rPr>
        <w:t xml:space="preserve">. Kelompok tani biasanya melakukan kegiatan pada akhir pekan baik itu koordinasi, penyuluhan maupun kerja bakti. Anggota tidak bisa hadir pada kegiatan kelompok tani karena akhir pekan ada acara maupun waktu bersama keluarga. Anggota kelompok tani sulit untuk mengikuti kegiatan kelompok tani karena kesibukan masing-masing sehingga partisipasi rendah. Partisipasi yang rendah disebabkan oleh persepsi anggota terkait peran kelompok tani, akses informasi, pendidikan, pandemi dan salah satunya peran penyuluh </w:t>
      </w:r>
      <w:r w:rsidR="006637CD" w:rsidRPr="00145C1C">
        <w:rPr>
          <w:rFonts w:ascii="Times New Roman" w:hAnsi="Times New Roman" w:cs="Times New Roman"/>
          <w:color w:val="000000" w:themeColor="text1"/>
        </w:rPr>
        <w:fldChar w:fldCharType="begin" w:fldLock="1"/>
      </w:r>
      <w:r w:rsidR="006637CD" w:rsidRPr="00145C1C">
        <w:rPr>
          <w:rFonts w:ascii="Times New Roman" w:hAnsi="Times New Roman" w:cs="Times New Roman"/>
          <w:color w:val="000000" w:themeColor="text1"/>
        </w:rPr>
        <w:instrText>ADDIN CSL_CITATION {"citationItems":[{"id":"ITEM-1","itemData":{"DOI":"10.25015/18202236031","ISSN":"1858-2664","abstract":"The horticultural sub-sector has the prospect of boosting the economic value and income of farmers. This study aims: (1) to analyze perception of farmer group members about the role of the group in the development of horticultural farming and the factors that influence; (2) to analyze participation of group members in the development of horticultural farming and the factors that influence; and (3) developing strategies to increase group member participation. This study used a survey method and was conducted from February to April 2021 in Pacet District, Cianjur Regency, West Java Province. The samples this study were 100 people. The analysis method used was descriptive and inferential statistics (Path Analysis) equipped with qualitative data. The results showed: (1) perception of farmer group members was in the medium category, influenced by extension activities; (2) participation of group members was in the medium category, directly influenced by members' perceptions of the role of farmer groups, access to information, the length of formal education, and negatively affacted by involvement on group; (3) Strategies to increase participation are through efforts: enhancement the role of farmer groups, utilization of access to information, optimizing the role  of change agents, and enhancement quality of extension services.","author":[{"dropping-particle":"","family":"Fita Dwi Untari","given":"","non-dropping-particle":"","parse-names":false,"suffix":""},{"dropping-particle":"","family":"Sadono","given":"Dwi","non-dropping-particle":"","parse-names":false,"suffix":""},{"dropping-particle":"","family":"Effendy","given":"Lukman","non-dropping-particle":"","parse-names":false,"suffix":""}],"container-title":"Jurnal Penyuluhan","id":"ITEM-1","issue":"01","issued":{"date-parts":[["2022"]]},"page":"87-104","title":"Partisipasi Anggota Kelompok Tani dalam Pengembangan Usahatani Hortikultura di Kecamatan Pacet Kabupaten Cianjur","type":"article-journal","volume":"18"},"uris":["http://www.mendeley.com/documents/?uuid=0cd8b4b9-69ec-4f9d-9595-5d14fbbfb170"]}],"mendeley":{"formattedCitation":"(Fita Dwi Untari, Sadono dan Effendy, 2022)","plainTextFormattedCitation":"(Fita Dwi Untari, Sadono dan Effendy, 2022)","previouslyFormattedCitation":"(Fita Dwi Untari, Sadono dan Effendy, 2022)"},"properties":{"noteIndex":0},"schema":"https://github.com/citation-style-language/schema/raw/master/csl-citation.json"}</w:instrText>
      </w:r>
      <w:r w:rsidR="006637CD" w:rsidRPr="00145C1C">
        <w:rPr>
          <w:rFonts w:ascii="Times New Roman" w:hAnsi="Times New Roman" w:cs="Times New Roman"/>
          <w:color w:val="000000" w:themeColor="text1"/>
        </w:rPr>
        <w:fldChar w:fldCharType="separate"/>
      </w:r>
      <w:r w:rsidR="006637CD" w:rsidRPr="00145C1C">
        <w:rPr>
          <w:rFonts w:ascii="Times New Roman" w:hAnsi="Times New Roman" w:cs="Times New Roman"/>
          <w:noProof/>
          <w:color w:val="000000" w:themeColor="text1"/>
        </w:rPr>
        <w:t>(Fita Dwi Untari, Sadono dan Effendy, 2022)</w:t>
      </w:r>
      <w:r w:rsidR="006637CD" w:rsidRPr="00145C1C">
        <w:rPr>
          <w:rFonts w:ascii="Times New Roman" w:hAnsi="Times New Roman" w:cs="Times New Roman"/>
          <w:color w:val="000000" w:themeColor="text1"/>
        </w:rPr>
        <w:fldChar w:fldCharType="end"/>
      </w:r>
      <w:r w:rsidR="006637CD" w:rsidRPr="00145C1C">
        <w:rPr>
          <w:rFonts w:ascii="Times New Roman" w:hAnsi="Times New Roman" w:cs="Times New Roman"/>
          <w:color w:val="000000" w:themeColor="text1"/>
          <w:lang w:val="id-ID"/>
        </w:rPr>
        <w:t xml:space="preserve">. </w:t>
      </w:r>
      <w:r w:rsidRPr="00145C1C">
        <w:rPr>
          <w:rFonts w:ascii="Times New Roman" w:hAnsi="Times New Roman" w:cs="Times New Roman"/>
          <w:color w:val="000000" w:themeColor="text1"/>
        </w:rPr>
        <w:t>Berdasarkan hal tersebut maka penelitian terkait partisipasi dan peran penyuluh perlu dilakukan.</w:t>
      </w:r>
      <w:r w:rsidR="00400181" w:rsidRPr="00145C1C">
        <w:rPr>
          <w:rFonts w:ascii="Times New Roman" w:hAnsi="Times New Roman" w:cs="Times New Roman"/>
          <w:color w:val="000000" w:themeColor="text1"/>
        </w:rPr>
        <w:t xml:space="preserve"> Tujuan dilakukan penelitian yaitu untuk 1) mendiskripsikan peran penyuluh; 2) mendeskripsikan tingkat partisipasi anggota kelompok tani Dahlia; 3) menganilisi pengaruh peran penyuluh pada partisipasi.</w:t>
      </w:r>
    </w:p>
    <w:p w14:paraId="2E35366E" w14:textId="77777777" w:rsidR="00400181" w:rsidRPr="00145C1C" w:rsidRDefault="00400181" w:rsidP="00145C1C">
      <w:pPr>
        <w:autoSpaceDE w:val="0"/>
        <w:autoSpaceDN w:val="0"/>
        <w:adjustRightInd w:val="0"/>
        <w:spacing w:after="0" w:line="360" w:lineRule="auto"/>
        <w:ind w:left="-270" w:right="38" w:firstLine="720"/>
        <w:jc w:val="both"/>
        <w:rPr>
          <w:rFonts w:ascii="Times New Roman" w:hAnsi="Times New Roman" w:cs="Times New Roman"/>
          <w:color w:val="000000" w:themeColor="text1"/>
        </w:rPr>
      </w:pPr>
    </w:p>
    <w:p w14:paraId="1DEBEFA8" w14:textId="56BA1451" w:rsidR="00480031" w:rsidRPr="00145C1C" w:rsidRDefault="00480031" w:rsidP="00145C1C">
      <w:pPr>
        <w:autoSpaceDE w:val="0"/>
        <w:autoSpaceDN w:val="0"/>
        <w:adjustRightInd w:val="0"/>
        <w:spacing w:after="0" w:line="360" w:lineRule="auto"/>
        <w:ind w:right="38"/>
        <w:jc w:val="center"/>
        <w:rPr>
          <w:rFonts w:ascii="Times New Roman" w:hAnsi="Times New Roman" w:cs="Times New Roman"/>
          <w:color w:val="000000" w:themeColor="text1"/>
        </w:rPr>
      </w:pPr>
      <w:r w:rsidRPr="00145C1C">
        <w:rPr>
          <w:rFonts w:ascii="Times New Roman" w:hAnsi="Times New Roman" w:cs="Times New Roman"/>
          <w:b/>
        </w:rPr>
        <w:t>METODE PENELITIAN</w:t>
      </w:r>
    </w:p>
    <w:p w14:paraId="17C59D87" w14:textId="6A762B3A" w:rsidR="00480031" w:rsidRPr="00145C1C" w:rsidRDefault="00480031" w:rsidP="00145C1C">
      <w:pPr>
        <w:spacing w:after="0" w:line="360" w:lineRule="auto"/>
        <w:ind w:firstLine="420"/>
        <w:jc w:val="both"/>
        <w:rPr>
          <w:rFonts w:ascii="Times New Roman" w:eastAsia="Times New Roman" w:hAnsi="Times New Roman" w:cs="Times New Roman"/>
          <w:color w:val="000000" w:themeColor="text1"/>
        </w:rPr>
      </w:pPr>
      <w:r w:rsidRPr="00145C1C">
        <w:rPr>
          <w:rFonts w:ascii="Times New Roman" w:hAnsi="Times New Roman" w:cs="Times New Roman"/>
          <w:color w:val="000000" w:themeColor="text1"/>
        </w:rPr>
        <w:t>Penelitian dilaksanakan pada 31 Oktober sampai dengan 28 November tahun 2021. Penelitian dilaksanakan pada Kelompok Tani D</w:t>
      </w:r>
      <w:r w:rsidR="006637CD" w:rsidRPr="00145C1C">
        <w:rPr>
          <w:rFonts w:ascii="Times New Roman" w:hAnsi="Times New Roman" w:cs="Times New Roman"/>
          <w:color w:val="000000" w:themeColor="text1"/>
          <w:lang w:val="id-ID"/>
        </w:rPr>
        <w:t>u</w:t>
      </w:r>
      <w:r w:rsidRPr="00145C1C">
        <w:rPr>
          <w:rFonts w:ascii="Times New Roman" w:hAnsi="Times New Roman" w:cs="Times New Roman"/>
          <w:color w:val="000000" w:themeColor="text1"/>
        </w:rPr>
        <w:t xml:space="preserve">ahlia yang terletak di kelurahan Pedalangan, kecamatan Banyumanik, Kota Semarang. Peran penyuluh meliputi mediator, inisiator, motivator, supervisor, dan fasilitator. Partisipasi meliputi perancanaan, pelaksanaan dan evaluasi. Metode penelitian yang digunakan yaitu metode penelitian survey. </w:t>
      </w:r>
      <w:r w:rsidR="00145C1C" w:rsidRPr="00145C1C">
        <w:rPr>
          <w:rFonts w:ascii="Times New Roman" w:eastAsia="Times New Roman" w:hAnsi="Times New Roman" w:cs="Times New Roman"/>
          <w:color w:val="000000" w:themeColor="text1"/>
        </w:rPr>
        <w:t xml:space="preserve">Metode penelitian survey dipilih karena peneliti ingin melihat kondisi yang terjadi sebenarnya pada Kelompok Tani Dahlia. </w:t>
      </w:r>
      <w:r w:rsidRPr="00145C1C">
        <w:rPr>
          <w:rFonts w:ascii="Times New Roman" w:hAnsi="Times New Roman" w:cs="Times New Roman"/>
          <w:color w:val="000000" w:themeColor="text1"/>
        </w:rPr>
        <w:t xml:space="preserve">Anggota kelompok tani Dahlia berjumlah 41 orang dan didampingi oleh penyuluh. Metode pengambilan data dengan purposive sampel kepada 31 anggota kelompok tani yang aktif. Metode yang digunakan yaitu analisis deskriptif </w:t>
      </w:r>
      <w:r w:rsidR="00400181" w:rsidRPr="00145C1C">
        <w:rPr>
          <w:rFonts w:ascii="Times New Roman" w:hAnsi="Times New Roman" w:cs="Times New Roman"/>
          <w:color w:val="000000" w:themeColor="text1"/>
        </w:rPr>
        <w:t xml:space="preserve">untuk menjawab tujuan satu serta dua </w:t>
      </w:r>
      <w:r w:rsidRPr="00145C1C">
        <w:rPr>
          <w:rFonts w:ascii="Times New Roman" w:hAnsi="Times New Roman" w:cs="Times New Roman"/>
          <w:color w:val="000000" w:themeColor="text1"/>
        </w:rPr>
        <w:t>dan analisis reg</w:t>
      </w:r>
      <w:r w:rsidR="00400181" w:rsidRPr="00145C1C">
        <w:rPr>
          <w:rFonts w:ascii="Times New Roman" w:hAnsi="Times New Roman" w:cs="Times New Roman"/>
          <w:color w:val="000000" w:themeColor="text1"/>
        </w:rPr>
        <w:t>e</w:t>
      </w:r>
      <w:r w:rsidRPr="00145C1C">
        <w:rPr>
          <w:rFonts w:ascii="Times New Roman" w:hAnsi="Times New Roman" w:cs="Times New Roman"/>
          <w:color w:val="000000" w:themeColor="text1"/>
        </w:rPr>
        <w:t>rsi berganda</w:t>
      </w:r>
      <w:r w:rsidR="00400181" w:rsidRPr="00145C1C">
        <w:rPr>
          <w:rFonts w:ascii="Times New Roman" w:hAnsi="Times New Roman" w:cs="Times New Roman"/>
          <w:color w:val="000000" w:themeColor="text1"/>
        </w:rPr>
        <w:t xml:space="preserve"> untuk menjawab tujuan tiga</w:t>
      </w:r>
      <w:r w:rsidRPr="00145C1C">
        <w:rPr>
          <w:rFonts w:ascii="Times New Roman" w:hAnsi="Times New Roman" w:cs="Times New Roman"/>
          <w:color w:val="000000" w:themeColor="text1"/>
        </w:rPr>
        <w:t>.</w:t>
      </w:r>
    </w:p>
    <w:p w14:paraId="1339071B" w14:textId="77777777" w:rsidR="00480031" w:rsidRPr="00145C1C" w:rsidRDefault="00480031" w:rsidP="00145C1C">
      <w:pPr>
        <w:autoSpaceDE w:val="0"/>
        <w:autoSpaceDN w:val="0"/>
        <w:adjustRightInd w:val="0"/>
        <w:spacing w:after="0" w:line="360" w:lineRule="auto"/>
        <w:ind w:left="-270"/>
        <w:jc w:val="center"/>
        <w:rPr>
          <w:rFonts w:ascii="Times New Roman" w:hAnsi="Times New Roman" w:cs="Times New Roman"/>
          <w:b/>
        </w:rPr>
      </w:pPr>
      <w:r w:rsidRPr="00145C1C">
        <w:rPr>
          <w:rFonts w:ascii="Times New Roman" w:hAnsi="Times New Roman" w:cs="Times New Roman"/>
          <w:b/>
        </w:rPr>
        <w:lastRenderedPageBreak/>
        <w:t>HASIL DAN PEMBAHASAN</w:t>
      </w:r>
    </w:p>
    <w:p w14:paraId="4ADB49E0" w14:textId="77777777" w:rsidR="00055D43" w:rsidRPr="00145C1C" w:rsidRDefault="00055D43" w:rsidP="00145C1C">
      <w:pPr>
        <w:autoSpaceDE w:val="0"/>
        <w:autoSpaceDN w:val="0"/>
        <w:adjustRightInd w:val="0"/>
        <w:spacing w:after="0" w:line="360" w:lineRule="auto"/>
        <w:ind w:left="-270"/>
        <w:jc w:val="both"/>
        <w:rPr>
          <w:rFonts w:ascii="Times New Roman" w:hAnsi="Times New Roman" w:cs="Times New Roman"/>
          <w:b/>
        </w:rPr>
      </w:pPr>
    </w:p>
    <w:p w14:paraId="0DD26018" w14:textId="77777777" w:rsidR="00480031" w:rsidRPr="00145C1C" w:rsidRDefault="00480031" w:rsidP="00145C1C">
      <w:pPr>
        <w:autoSpaceDE w:val="0"/>
        <w:autoSpaceDN w:val="0"/>
        <w:adjustRightInd w:val="0"/>
        <w:spacing w:after="0" w:line="360" w:lineRule="auto"/>
        <w:ind w:left="-270"/>
        <w:jc w:val="both"/>
        <w:rPr>
          <w:rFonts w:ascii="Times New Roman" w:hAnsi="Times New Roman" w:cs="Times New Roman"/>
          <w:b/>
        </w:rPr>
      </w:pPr>
      <w:r w:rsidRPr="00145C1C">
        <w:rPr>
          <w:rFonts w:ascii="Times New Roman" w:hAnsi="Times New Roman" w:cs="Times New Roman"/>
          <w:b/>
        </w:rPr>
        <w:t>Keadaan Umum Kelompok Tani</w:t>
      </w:r>
    </w:p>
    <w:p w14:paraId="5ABD1E8E" w14:textId="77777777" w:rsidR="00480031" w:rsidRPr="00145C1C" w:rsidRDefault="00480031" w:rsidP="009767F3">
      <w:pPr>
        <w:spacing w:after="0" w:line="360" w:lineRule="auto"/>
        <w:jc w:val="both"/>
        <w:rPr>
          <w:rFonts w:ascii="Times New Roman" w:hAnsi="Times New Roman" w:cs="Times New Roman"/>
          <w:color w:val="000000"/>
        </w:rPr>
      </w:pPr>
      <w:bookmarkStart w:id="0" w:name="_GoBack"/>
      <w:bookmarkEnd w:id="0"/>
    </w:p>
    <w:p w14:paraId="13BC81D8" w14:textId="77777777" w:rsidR="00837B4D" w:rsidRPr="00145C1C" w:rsidRDefault="00480031" w:rsidP="00145C1C">
      <w:pPr>
        <w:spacing w:after="0" w:line="360" w:lineRule="auto"/>
        <w:ind w:left="-270" w:firstLine="990"/>
        <w:jc w:val="both"/>
        <w:rPr>
          <w:rFonts w:ascii="Times New Roman" w:hAnsi="Times New Roman" w:cs="Times New Roman"/>
          <w:color w:val="000000" w:themeColor="text1"/>
        </w:rPr>
      </w:pPr>
      <w:r w:rsidRPr="00145C1C">
        <w:rPr>
          <w:rFonts w:ascii="Times New Roman" w:hAnsi="Times New Roman" w:cs="Times New Roman"/>
          <w:color w:val="000000" w:themeColor="text1"/>
        </w:rPr>
        <w:t xml:space="preserve">Kelompok tani Dahlia terletak di Jalan Tirto Agung Barat IV kelurahan Pedalangan, kecamatan Banyumanik, Kota Semarang. Cakupan wilayah kelompok tani Dahlia meliputi RT  1 RW 3 di kelurahan Pedalangan. Kelompok Tani Dahlia berdiri pada bulan Februari tahun 2017 dimulai dari gerakan PKK  yang diketuai oleh Ibu Pujiyati dengan kegiatan menanam tanaman obat keluarga pada rumah masing-masing. Tujuan dilakukan menanam tanaman obat keluarga untuk melakukan program kerja pokja 3 dan 4 PKK. Tanaman toga yang ditanam yaitu jahe, temulawak, kencur, kunyit, sereh dan kelor. Dinas Pertanian yang menjadi juri lomba melihat potensi kemudian pada Maret 2019 menjadikan Kelompok Tani Dahlia sebagai lokasi percontohan pertanian perkotaan. </w:t>
      </w:r>
    </w:p>
    <w:p w14:paraId="244A2360" w14:textId="7DD353A6" w:rsidR="00480031" w:rsidRPr="00145C1C" w:rsidRDefault="00480031" w:rsidP="00145C1C">
      <w:pPr>
        <w:spacing w:after="0" w:line="360" w:lineRule="auto"/>
        <w:ind w:left="-270" w:firstLine="990"/>
        <w:jc w:val="both"/>
        <w:rPr>
          <w:rFonts w:ascii="Times New Roman" w:hAnsi="Times New Roman" w:cs="Times New Roman"/>
          <w:color w:val="000000" w:themeColor="text1"/>
        </w:rPr>
      </w:pPr>
      <w:r w:rsidRPr="00145C1C">
        <w:rPr>
          <w:rFonts w:ascii="Times New Roman" w:hAnsi="Times New Roman" w:cs="Times New Roman"/>
          <w:color w:val="000000" w:themeColor="text1"/>
        </w:rPr>
        <w:t xml:space="preserve">Dinas Pertanian Kota Semarang memberikan dukungan pada kelompok tani berupa alat pertanian hidroponik dan juga pendampingan dari penyuluh pertanian. Kelompok Tani Dahlia kemudian membuat demplot pertanian bersama yang berisi berbagai tanaman yang ditanam menggunakan pot, hidroponik, dan juga aquaponik. Tanaman yang ditanam pada demplot berupa sayur-sayuran dan tanaman obat. Tanaman sayuran yang ditanam yaitu sawi, kangkung, terong dan cabai. </w:t>
      </w:r>
      <w:r w:rsidR="00837B4D" w:rsidRPr="00145C1C">
        <w:rPr>
          <w:rFonts w:ascii="Times New Roman" w:hAnsi="Times New Roman" w:cs="Times New Roman"/>
        </w:rPr>
        <w:t>Hasil produksi biasanya akan dibagi untuk dijual dan dikonsumsi bersama, tetapi jika hasil sedikit biasanya akan dibagikan untuk anggota kelompok tani.</w:t>
      </w:r>
    </w:p>
    <w:p w14:paraId="4B3BE208" w14:textId="77777777" w:rsidR="00480031" w:rsidRPr="00145C1C" w:rsidRDefault="00480031" w:rsidP="00145C1C">
      <w:pPr>
        <w:spacing w:after="0" w:line="360" w:lineRule="auto"/>
        <w:jc w:val="both"/>
        <w:rPr>
          <w:rFonts w:ascii="Times New Roman" w:hAnsi="Times New Roman" w:cs="Times New Roman"/>
          <w:b/>
        </w:rPr>
      </w:pPr>
    </w:p>
    <w:p w14:paraId="535B23AC" w14:textId="77777777" w:rsidR="00480031" w:rsidRPr="00145C1C" w:rsidRDefault="00480031" w:rsidP="00145C1C">
      <w:pPr>
        <w:spacing w:after="0" w:line="360" w:lineRule="auto"/>
        <w:ind w:left="-270"/>
        <w:jc w:val="both"/>
        <w:rPr>
          <w:rFonts w:ascii="Times New Roman" w:hAnsi="Times New Roman" w:cs="Times New Roman"/>
          <w:b/>
          <w:color w:val="000000" w:themeColor="text1"/>
        </w:rPr>
      </w:pPr>
      <w:r w:rsidRPr="00145C1C">
        <w:rPr>
          <w:rFonts w:ascii="Times New Roman" w:hAnsi="Times New Roman" w:cs="Times New Roman"/>
          <w:b/>
          <w:color w:val="000000" w:themeColor="text1"/>
        </w:rPr>
        <w:t>Karakteristik responden</w:t>
      </w:r>
    </w:p>
    <w:p w14:paraId="6A74645C" w14:textId="77777777" w:rsidR="00480031" w:rsidRPr="00145C1C" w:rsidRDefault="00480031" w:rsidP="00145C1C">
      <w:pPr>
        <w:spacing w:after="0" w:line="360" w:lineRule="auto"/>
        <w:ind w:left="-270"/>
        <w:jc w:val="both"/>
        <w:rPr>
          <w:rFonts w:ascii="Times New Roman" w:hAnsi="Times New Roman" w:cs="Times New Roman"/>
        </w:rPr>
      </w:pPr>
      <w:r w:rsidRPr="00145C1C">
        <w:rPr>
          <w:rFonts w:ascii="Times New Roman" w:hAnsi="Times New Roman" w:cs="Times New Roman"/>
        </w:rPr>
        <w:t>Berdasarkan penelitian data jenis kelamin responden dapat dilihat pada tabel :</w:t>
      </w:r>
    </w:p>
    <w:p w14:paraId="0E3B0653" w14:textId="31E8A261" w:rsidR="00480031" w:rsidRPr="00145C1C" w:rsidRDefault="00A119F4" w:rsidP="00145C1C">
      <w:pPr>
        <w:spacing w:after="0" w:line="360" w:lineRule="auto"/>
        <w:ind w:left="-270" w:firstLine="720"/>
        <w:jc w:val="both"/>
        <w:rPr>
          <w:rFonts w:ascii="Times New Roman" w:hAnsi="Times New Roman" w:cs="Times New Roman"/>
        </w:rPr>
      </w:pPr>
      <w:r w:rsidRPr="00145C1C">
        <w:rPr>
          <w:rFonts w:ascii="Times New Roman" w:hAnsi="Times New Roman" w:cs="Times New Roman"/>
        </w:rPr>
        <w:t>Tabel 1</w:t>
      </w:r>
      <w:r w:rsidR="00480031" w:rsidRPr="00145C1C">
        <w:rPr>
          <w:rFonts w:ascii="Times New Roman" w:hAnsi="Times New Roman" w:cs="Times New Roman"/>
        </w:rPr>
        <w:t>. Jenis Kelamin Responden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123"/>
        <w:gridCol w:w="2530"/>
      </w:tblGrid>
      <w:tr w:rsidR="00480031" w:rsidRPr="00145C1C" w14:paraId="7E1D3A90" w14:textId="77777777" w:rsidTr="00145C1C">
        <w:tc>
          <w:tcPr>
            <w:tcW w:w="3215" w:type="dxa"/>
            <w:tcBorders>
              <w:top w:val="single" w:sz="4" w:space="0" w:color="auto"/>
              <w:left w:val="nil"/>
              <w:bottom w:val="single" w:sz="4" w:space="0" w:color="auto"/>
              <w:right w:val="nil"/>
            </w:tcBorders>
            <w:vAlign w:val="center"/>
            <w:hideMark/>
          </w:tcPr>
          <w:p w14:paraId="096E5D05" w14:textId="77777777" w:rsidR="00480031" w:rsidRPr="00145C1C" w:rsidRDefault="00480031" w:rsidP="00145C1C">
            <w:pPr>
              <w:pStyle w:val="ListParagraph"/>
              <w:spacing w:after="0" w:line="240" w:lineRule="auto"/>
              <w:ind w:left="72"/>
              <w:jc w:val="both"/>
              <w:rPr>
                <w:rFonts w:ascii="Times New Roman" w:hAnsi="Times New Roman" w:cs="Times New Roman"/>
              </w:rPr>
            </w:pPr>
            <w:r w:rsidRPr="00145C1C">
              <w:rPr>
                <w:rFonts w:ascii="Times New Roman" w:hAnsi="Times New Roman" w:cs="Times New Roman"/>
              </w:rPr>
              <w:t>Jenis Kelamin</w:t>
            </w:r>
          </w:p>
        </w:tc>
        <w:tc>
          <w:tcPr>
            <w:tcW w:w="2123" w:type="dxa"/>
            <w:tcBorders>
              <w:top w:val="single" w:sz="4" w:space="0" w:color="auto"/>
              <w:left w:val="nil"/>
              <w:bottom w:val="single" w:sz="4" w:space="0" w:color="auto"/>
              <w:right w:val="nil"/>
            </w:tcBorders>
            <w:vAlign w:val="center"/>
            <w:hideMark/>
          </w:tcPr>
          <w:p w14:paraId="69F34B80"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Jumlah</w:t>
            </w:r>
          </w:p>
        </w:tc>
        <w:tc>
          <w:tcPr>
            <w:tcW w:w="2530" w:type="dxa"/>
            <w:tcBorders>
              <w:top w:val="single" w:sz="4" w:space="0" w:color="auto"/>
              <w:left w:val="nil"/>
              <w:bottom w:val="single" w:sz="4" w:space="0" w:color="auto"/>
              <w:right w:val="nil"/>
            </w:tcBorders>
            <w:vAlign w:val="center"/>
            <w:hideMark/>
          </w:tcPr>
          <w:p w14:paraId="35A460AA" w14:textId="77777777" w:rsidR="00480031" w:rsidRPr="00145C1C" w:rsidRDefault="00480031" w:rsidP="00145C1C">
            <w:pPr>
              <w:pStyle w:val="ListParagraph"/>
              <w:spacing w:after="0" w:line="240" w:lineRule="auto"/>
              <w:ind w:left="44"/>
              <w:jc w:val="both"/>
              <w:rPr>
                <w:rFonts w:ascii="Times New Roman" w:hAnsi="Times New Roman" w:cs="Times New Roman"/>
              </w:rPr>
            </w:pPr>
            <w:r w:rsidRPr="00145C1C">
              <w:rPr>
                <w:rFonts w:ascii="Times New Roman" w:hAnsi="Times New Roman" w:cs="Times New Roman"/>
              </w:rPr>
              <w:t>Presentase (%)</w:t>
            </w:r>
          </w:p>
        </w:tc>
      </w:tr>
      <w:tr w:rsidR="00480031" w:rsidRPr="00145C1C" w14:paraId="4442A4F7" w14:textId="77777777" w:rsidTr="00145C1C">
        <w:tc>
          <w:tcPr>
            <w:tcW w:w="3215" w:type="dxa"/>
            <w:tcBorders>
              <w:top w:val="single" w:sz="4" w:space="0" w:color="auto"/>
              <w:left w:val="nil"/>
              <w:bottom w:val="nil"/>
              <w:right w:val="nil"/>
            </w:tcBorders>
            <w:vAlign w:val="center"/>
            <w:hideMark/>
          </w:tcPr>
          <w:p w14:paraId="425C9A3A" w14:textId="77777777" w:rsidR="00480031" w:rsidRPr="00145C1C" w:rsidRDefault="00480031" w:rsidP="00145C1C">
            <w:pPr>
              <w:pStyle w:val="ListParagraph"/>
              <w:spacing w:after="0" w:line="240" w:lineRule="auto"/>
              <w:ind w:left="72"/>
              <w:jc w:val="both"/>
              <w:rPr>
                <w:rFonts w:ascii="Times New Roman" w:hAnsi="Times New Roman" w:cs="Times New Roman"/>
              </w:rPr>
            </w:pPr>
            <w:r w:rsidRPr="00145C1C">
              <w:rPr>
                <w:rFonts w:ascii="Times New Roman" w:hAnsi="Times New Roman" w:cs="Times New Roman"/>
              </w:rPr>
              <w:t>Perempuan</w:t>
            </w:r>
          </w:p>
        </w:tc>
        <w:tc>
          <w:tcPr>
            <w:tcW w:w="2123" w:type="dxa"/>
            <w:tcBorders>
              <w:top w:val="single" w:sz="4" w:space="0" w:color="auto"/>
              <w:left w:val="nil"/>
              <w:bottom w:val="nil"/>
              <w:right w:val="nil"/>
            </w:tcBorders>
            <w:vAlign w:val="center"/>
            <w:hideMark/>
          </w:tcPr>
          <w:p w14:paraId="75957CE8"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20</w:t>
            </w:r>
          </w:p>
        </w:tc>
        <w:tc>
          <w:tcPr>
            <w:tcW w:w="2530" w:type="dxa"/>
            <w:tcBorders>
              <w:top w:val="single" w:sz="4" w:space="0" w:color="auto"/>
              <w:left w:val="nil"/>
              <w:bottom w:val="nil"/>
              <w:right w:val="nil"/>
            </w:tcBorders>
            <w:vAlign w:val="center"/>
            <w:hideMark/>
          </w:tcPr>
          <w:p w14:paraId="02E5C852" w14:textId="77777777" w:rsidR="00480031" w:rsidRPr="00145C1C" w:rsidRDefault="00480031" w:rsidP="00145C1C">
            <w:pPr>
              <w:pStyle w:val="ListParagraph"/>
              <w:spacing w:after="0" w:line="240" w:lineRule="auto"/>
              <w:ind w:left="44"/>
              <w:jc w:val="both"/>
              <w:rPr>
                <w:rFonts w:ascii="Times New Roman" w:hAnsi="Times New Roman" w:cs="Times New Roman"/>
              </w:rPr>
            </w:pPr>
            <w:r w:rsidRPr="00145C1C">
              <w:rPr>
                <w:rFonts w:ascii="Times New Roman" w:hAnsi="Times New Roman" w:cs="Times New Roman"/>
              </w:rPr>
              <w:t>64,5</w:t>
            </w:r>
          </w:p>
        </w:tc>
      </w:tr>
      <w:tr w:rsidR="00480031" w:rsidRPr="00145C1C" w14:paraId="79A9362B" w14:textId="77777777" w:rsidTr="00145C1C">
        <w:tc>
          <w:tcPr>
            <w:tcW w:w="3215" w:type="dxa"/>
            <w:tcBorders>
              <w:top w:val="nil"/>
              <w:left w:val="nil"/>
              <w:bottom w:val="single" w:sz="4" w:space="0" w:color="auto"/>
              <w:right w:val="nil"/>
            </w:tcBorders>
            <w:vAlign w:val="center"/>
            <w:hideMark/>
          </w:tcPr>
          <w:p w14:paraId="4BBF73E5" w14:textId="77777777" w:rsidR="00480031" w:rsidRPr="00145C1C" w:rsidRDefault="00480031" w:rsidP="00145C1C">
            <w:pPr>
              <w:pStyle w:val="ListParagraph"/>
              <w:spacing w:after="0" w:line="240" w:lineRule="auto"/>
              <w:ind w:left="72"/>
              <w:jc w:val="both"/>
              <w:rPr>
                <w:rFonts w:ascii="Times New Roman" w:hAnsi="Times New Roman" w:cs="Times New Roman"/>
              </w:rPr>
            </w:pPr>
            <w:r w:rsidRPr="00145C1C">
              <w:rPr>
                <w:rFonts w:ascii="Times New Roman" w:hAnsi="Times New Roman" w:cs="Times New Roman"/>
              </w:rPr>
              <w:t>Laki-laki</w:t>
            </w:r>
          </w:p>
        </w:tc>
        <w:tc>
          <w:tcPr>
            <w:tcW w:w="2123" w:type="dxa"/>
            <w:tcBorders>
              <w:top w:val="nil"/>
              <w:left w:val="nil"/>
              <w:bottom w:val="single" w:sz="4" w:space="0" w:color="auto"/>
              <w:right w:val="nil"/>
            </w:tcBorders>
            <w:vAlign w:val="center"/>
            <w:hideMark/>
          </w:tcPr>
          <w:p w14:paraId="0ACDF2B5"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11</w:t>
            </w:r>
          </w:p>
        </w:tc>
        <w:tc>
          <w:tcPr>
            <w:tcW w:w="2530" w:type="dxa"/>
            <w:tcBorders>
              <w:top w:val="nil"/>
              <w:left w:val="nil"/>
              <w:bottom w:val="single" w:sz="4" w:space="0" w:color="auto"/>
              <w:right w:val="nil"/>
            </w:tcBorders>
            <w:vAlign w:val="center"/>
            <w:hideMark/>
          </w:tcPr>
          <w:p w14:paraId="19E4CD6B" w14:textId="77777777" w:rsidR="00480031" w:rsidRPr="00145C1C" w:rsidRDefault="00480031" w:rsidP="00145C1C">
            <w:pPr>
              <w:pStyle w:val="ListParagraph"/>
              <w:spacing w:after="0" w:line="240" w:lineRule="auto"/>
              <w:ind w:left="44"/>
              <w:jc w:val="both"/>
              <w:rPr>
                <w:rFonts w:ascii="Times New Roman" w:hAnsi="Times New Roman" w:cs="Times New Roman"/>
              </w:rPr>
            </w:pPr>
            <w:r w:rsidRPr="00145C1C">
              <w:rPr>
                <w:rFonts w:ascii="Times New Roman" w:hAnsi="Times New Roman" w:cs="Times New Roman"/>
              </w:rPr>
              <w:t>35,6</w:t>
            </w:r>
          </w:p>
        </w:tc>
      </w:tr>
    </w:tbl>
    <w:p w14:paraId="6B900794" w14:textId="77777777" w:rsidR="00480031" w:rsidRPr="00145C1C" w:rsidRDefault="00480031" w:rsidP="00145C1C">
      <w:pPr>
        <w:spacing w:after="0" w:line="360" w:lineRule="auto"/>
        <w:ind w:left="-270"/>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0F7FB1A1" w14:textId="205F9033" w:rsidR="00480031" w:rsidRPr="00145C1C" w:rsidRDefault="00A119F4" w:rsidP="00145C1C">
      <w:pPr>
        <w:spacing w:after="0" w:line="360" w:lineRule="auto"/>
        <w:ind w:left="-270" w:firstLine="720"/>
        <w:jc w:val="both"/>
        <w:rPr>
          <w:rFonts w:ascii="Times New Roman" w:hAnsi="Times New Roman" w:cs="Times New Roman"/>
        </w:rPr>
      </w:pPr>
      <w:r w:rsidRPr="00145C1C">
        <w:rPr>
          <w:rFonts w:ascii="Times New Roman" w:hAnsi="Times New Roman" w:cs="Times New Roman"/>
        </w:rPr>
        <w:t>Tabel 1</w:t>
      </w:r>
      <w:r w:rsidR="00480031" w:rsidRPr="00145C1C">
        <w:rPr>
          <w:rFonts w:ascii="Times New Roman" w:hAnsi="Times New Roman" w:cs="Times New Roman"/>
        </w:rPr>
        <w:t xml:space="preserve"> menunjukan jumlah responden kelompok tani Dahlia yaitu 31 orang yang terdiri dari 64,5% perempuan dan 35,6% laki-laki. Data diatas menunjukan bahwa anggota berjenis kelamin perempuan lebih banyak dibandingkan anggota berjenis kelamin laki-laki. Kelompok tani Dahlia dimulai berdasarkan inisiatif Ibu PKK pada RT 1 RW 3 maka dari itu jumlah anggota perempuan lebih banyak dibandingkan jumlah anggota laki-laki. </w:t>
      </w:r>
    </w:p>
    <w:p w14:paraId="30CE2084" w14:textId="62B013CE" w:rsidR="00480031" w:rsidRPr="00145C1C" w:rsidRDefault="00480031" w:rsidP="00145C1C">
      <w:pPr>
        <w:spacing w:after="0" w:line="360" w:lineRule="auto"/>
        <w:ind w:left="-270"/>
        <w:jc w:val="both"/>
        <w:rPr>
          <w:rFonts w:ascii="Times New Roman" w:hAnsi="Times New Roman" w:cs="Times New Roman"/>
        </w:rPr>
      </w:pPr>
      <w:r w:rsidRPr="00145C1C">
        <w:rPr>
          <w:rFonts w:ascii="Times New Roman" w:hAnsi="Times New Roman" w:cs="Times New Roman"/>
        </w:rPr>
        <w:t xml:space="preserve">Berdasarkan hasil penelitian data jenis pekerjaan anggota kelompok tani Dahlia dapat dilihat </w:t>
      </w:r>
      <w:r w:rsidR="00A119F4" w:rsidRPr="00145C1C">
        <w:rPr>
          <w:rFonts w:ascii="Times New Roman" w:hAnsi="Times New Roman" w:cs="Times New Roman"/>
        </w:rPr>
        <w:t>pada tabel 2</w:t>
      </w:r>
      <w:r w:rsidRPr="00145C1C">
        <w:rPr>
          <w:rFonts w:ascii="Times New Roman" w:hAnsi="Times New Roman" w:cs="Times New Roman"/>
        </w:rPr>
        <w:t>.</w:t>
      </w:r>
    </w:p>
    <w:p w14:paraId="6EC2362D" w14:textId="200E70F8" w:rsidR="00480031" w:rsidRPr="00145C1C" w:rsidRDefault="00A119F4" w:rsidP="00145C1C">
      <w:pPr>
        <w:spacing w:after="0" w:line="360" w:lineRule="auto"/>
        <w:ind w:left="-270" w:firstLine="720"/>
        <w:jc w:val="both"/>
        <w:rPr>
          <w:rFonts w:ascii="Times New Roman" w:hAnsi="Times New Roman" w:cs="Times New Roman"/>
        </w:rPr>
      </w:pPr>
      <w:r w:rsidRPr="00145C1C">
        <w:rPr>
          <w:rFonts w:ascii="Times New Roman" w:hAnsi="Times New Roman" w:cs="Times New Roman"/>
        </w:rPr>
        <w:lastRenderedPageBreak/>
        <w:t>Tabel 2</w:t>
      </w:r>
      <w:r w:rsidR="00480031" w:rsidRPr="00145C1C">
        <w:rPr>
          <w:rFonts w:ascii="Times New Roman" w:hAnsi="Times New Roman" w:cs="Times New Roman"/>
        </w:rPr>
        <w:t>. Jenis Pekerjaan Responden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383"/>
        <w:gridCol w:w="2844"/>
      </w:tblGrid>
      <w:tr w:rsidR="00480031" w:rsidRPr="00145C1C" w14:paraId="4728B646" w14:textId="77777777" w:rsidTr="00B81B1E">
        <w:tc>
          <w:tcPr>
            <w:tcW w:w="2711" w:type="dxa"/>
            <w:tcBorders>
              <w:top w:val="single" w:sz="4" w:space="0" w:color="auto"/>
              <w:left w:val="nil"/>
              <w:bottom w:val="single" w:sz="4" w:space="0" w:color="auto"/>
              <w:right w:val="nil"/>
            </w:tcBorders>
            <w:hideMark/>
          </w:tcPr>
          <w:p w14:paraId="2BA54E77" w14:textId="77777777" w:rsidR="00480031" w:rsidRPr="00145C1C" w:rsidRDefault="00480031" w:rsidP="00145C1C">
            <w:pPr>
              <w:pStyle w:val="ListParagraph"/>
              <w:spacing w:after="0" w:line="240" w:lineRule="auto"/>
              <w:ind w:left="-270"/>
              <w:jc w:val="both"/>
              <w:rPr>
                <w:rFonts w:ascii="Times New Roman" w:hAnsi="Times New Roman" w:cs="Times New Roman"/>
              </w:rPr>
            </w:pPr>
            <w:r w:rsidRPr="00145C1C">
              <w:rPr>
                <w:rFonts w:ascii="Times New Roman" w:hAnsi="Times New Roman" w:cs="Times New Roman"/>
              </w:rPr>
              <w:t>Jenis Pekerjaan</w:t>
            </w:r>
          </w:p>
        </w:tc>
        <w:tc>
          <w:tcPr>
            <w:tcW w:w="2383" w:type="dxa"/>
            <w:tcBorders>
              <w:top w:val="single" w:sz="4" w:space="0" w:color="auto"/>
              <w:left w:val="nil"/>
              <w:bottom w:val="single" w:sz="4" w:space="0" w:color="auto"/>
              <w:right w:val="nil"/>
            </w:tcBorders>
            <w:hideMark/>
          </w:tcPr>
          <w:p w14:paraId="7FBFF747" w14:textId="77777777" w:rsidR="00480031" w:rsidRPr="00145C1C" w:rsidRDefault="00480031" w:rsidP="00145C1C">
            <w:pPr>
              <w:pStyle w:val="ListParagraph"/>
              <w:spacing w:after="0" w:line="240" w:lineRule="auto"/>
              <w:ind w:left="-270"/>
              <w:jc w:val="both"/>
              <w:rPr>
                <w:rFonts w:ascii="Times New Roman" w:hAnsi="Times New Roman" w:cs="Times New Roman"/>
              </w:rPr>
            </w:pPr>
            <w:r w:rsidRPr="00145C1C">
              <w:rPr>
                <w:rFonts w:ascii="Times New Roman" w:hAnsi="Times New Roman" w:cs="Times New Roman"/>
              </w:rPr>
              <w:t>Jumlah</w:t>
            </w:r>
          </w:p>
        </w:tc>
        <w:tc>
          <w:tcPr>
            <w:tcW w:w="2844" w:type="dxa"/>
            <w:tcBorders>
              <w:top w:val="single" w:sz="4" w:space="0" w:color="auto"/>
              <w:left w:val="nil"/>
              <w:bottom w:val="single" w:sz="4" w:space="0" w:color="auto"/>
              <w:right w:val="nil"/>
            </w:tcBorders>
            <w:hideMark/>
          </w:tcPr>
          <w:p w14:paraId="027E6D03" w14:textId="77777777" w:rsidR="00480031" w:rsidRPr="00145C1C" w:rsidRDefault="00480031" w:rsidP="00145C1C">
            <w:pPr>
              <w:pStyle w:val="ListParagraph"/>
              <w:spacing w:after="0" w:line="240" w:lineRule="auto"/>
              <w:ind w:left="-270"/>
              <w:jc w:val="both"/>
              <w:rPr>
                <w:rFonts w:ascii="Times New Roman" w:hAnsi="Times New Roman" w:cs="Times New Roman"/>
              </w:rPr>
            </w:pPr>
            <w:r w:rsidRPr="00145C1C">
              <w:rPr>
                <w:rFonts w:ascii="Times New Roman" w:hAnsi="Times New Roman" w:cs="Times New Roman"/>
              </w:rPr>
              <w:t>Presentase (%)</w:t>
            </w:r>
          </w:p>
        </w:tc>
      </w:tr>
      <w:tr w:rsidR="00480031" w:rsidRPr="00145C1C" w14:paraId="78D4B5C0" w14:textId="77777777" w:rsidTr="00B81B1E">
        <w:tc>
          <w:tcPr>
            <w:tcW w:w="2711" w:type="dxa"/>
            <w:tcBorders>
              <w:top w:val="single" w:sz="4" w:space="0" w:color="auto"/>
              <w:left w:val="nil"/>
              <w:bottom w:val="nil"/>
              <w:right w:val="nil"/>
            </w:tcBorders>
            <w:hideMark/>
          </w:tcPr>
          <w:p w14:paraId="7FE57F62"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Karyawan Swasta</w:t>
            </w:r>
          </w:p>
        </w:tc>
        <w:tc>
          <w:tcPr>
            <w:tcW w:w="2383" w:type="dxa"/>
            <w:tcBorders>
              <w:top w:val="single" w:sz="4" w:space="0" w:color="auto"/>
              <w:left w:val="nil"/>
              <w:bottom w:val="nil"/>
              <w:right w:val="nil"/>
            </w:tcBorders>
            <w:hideMark/>
          </w:tcPr>
          <w:p w14:paraId="2254CF49"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8</w:t>
            </w:r>
          </w:p>
        </w:tc>
        <w:tc>
          <w:tcPr>
            <w:tcW w:w="2844" w:type="dxa"/>
            <w:tcBorders>
              <w:top w:val="single" w:sz="4" w:space="0" w:color="auto"/>
              <w:left w:val="nil"/>
              <w:bottom w:val="nil"/>
              <w:right w:val="nil"/>
            </w:tcBorders>
            <w:hideMark/>
          </w:tcPr>
          <w:p w14:paraId="2AA0E09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25,8</w:t>
            </w:r>
          </w:p>
        </w:tc>
      </w:tr>
      <w:tr w:rsidR="00480031" w:rsidRPr="00145C1C" w14:paraId="73E020FE" w14:textId="77777777" w:rsidTr="00B81B1E">
        <w:tc>
          <w:tcPr>
            <w:tcW w:w="2711" w:type="dxa"/>
            <w:hideMark/>
          </w:tcPr>
          <w:p w14:paraId="134D9019"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Pensiunan</w:t>
            </w:r>
          </w:p>
        </w:tc>
        <w:tc>
          <w:tcPr>
            <w:tcW w:w="2383" w:type="dxa"/>
            <w:hideMark/>
          </w:tcPr>
          <w:p w14:paraId="219DC09D"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7</w:t>
            </w:r>
          </w:p>
        </w:tc>
        <w:tc>
          <w:tcPr>
            <w:tcW w:w="2844" w:type="dxa"/>
            <w:hideMark/>
          </w:tcPr>
          <w:p w14:paraId="3BF2FCFC"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22,6</w:t>
            </w:r>
          </w:p>
        </w:tc>
      </w:tr>
      <w:tr w:rsidR="00480031" w:rsidRPr="00145C1C" w14:paraId="070E67DA" w14:textId="77777777" w:rsidTr="00B81B1E">
        <w:tc>
          <w:tcPr>
            <w:tcW w:w="2711" w:type="dxa"/>
            <w:hideMark/>
          </w:tcPr>
          <w:p w14:paraId="785E9B1E"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Ibu Rumah Tangga</w:t>
            </w:r>
          </w:p>
        </w:tc>
        <w:tc>
          <w:tcPr>
            <w:tcW w:w="2383" w:type="dxa"/>
            <w:hideMark/>
          </w:tcPr>
          <w:p w14:paraId="6071CF00"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w:t>
            </w:r>
          </w:p>
        </w:tc>
        <w:tc>
          <w:tcPr>
            <w:tcW w:w="2844" w:type="dxa"/>
            <w:hideMark/>
          </w:tcPr>
          <w:p w14:paraId="091F0BA5"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19,4</w:t>
            </w:r>
          </w:p>
        </w:tc>
      </w:tr>
      <w:tr w:rsidR="00480031" w:rsidRPr="00145C1C" w14:paraId="67468D8B" w14:textId="77777777" w:rsidTr="00B81B1E">
        <w:tc>
          <w:tcPr>
            <w:tcW w:w="2711" w:type="dxa"/>
            <w:hideMark/>
          </w:tcPr>
          <w:p w14:paraId="4EB2BE6E"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Pegawai Negeri Sipil</w:t>
            </w:r>
          </w:p>
        </w:tc>
        <w:tc>
          <w:tcPr>
            <w:tcW w:w="2383" w:type="dxa"/>
            <w:hideMark/>
          </w:tcPr>
          <w:p w14:paraId="3A40708E"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w:t>
            </w:r>
          </w:p>
        </w:tc>
        <w:tc>
          <w:tcPr>
            <w:tcW w:w="2844" w:type="dxa"/>
            <w:hideMark/>
          </w:tcPr>
          <w:p w14:paraId="552AD552"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19,4</w:t>
            </w:r>
          </w:p>
        </w:tc>
      </w:tr>
      <w:tr w:rsidR="00480031" w:rsidRPr="00145C1C" w14:paraId="61A77A0C" w14:textId="77777777" w:rsidTr="00B81B1E">
        <w:tc>
          <w:tcPr>
            <w:tcW w:w="2711" w:type="dxa"/>
            <w:hideMark/>
          </w:tcPr>
          <w:p w14:paraId="18B0F6C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Wirwaswasta</w:t>
            </w:r>
          </w:p>
        </w:tc>
        <w:tc>
          <w:tcPr>
            <w:tcW w:w="2383" w:type="dxa"/>
            <w:hideMark/>
          </w:tcPr>
          <w:p w14:paraId="57F7C54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w:t>
            </w:r>
          </w:p>
        </w:tc>
        <w:tc>
          <w:tcPr>
            <w:tcW w:w="2844" w:type="dxa"/>
            <w:hideMark/>
          </w:tcPr>
          <w:p w14:paraId="5757E2DF"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6,4</w:t>
            </w:r>
          </w:p>
        </w:tc>
      </w:tr>
      <w:tr w:rsidR="00480031" w:rsidRPr="00145C1C" w14:paraId="4F73D7B2" w14:textId="77777777" w:rsidTr="00B81B1E">
        <w:tc>
          <w:tcPr>
            <w:tcW w:w="2711" w:type="dxa"/>
            <w:tcBorders>
              <w:top w:val="nil"/>
              <w:left w:val="nil"/>
              <w:bottom w:val="single" w:sz="4" w:space="0" w:color="auto"/>
              <w:right w:val="nil"/>
            </w:tcBorders>
            <w:hideMark/>
          </w:tcPr>
          <w:p w14:paraId="710213EB"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Mahasiswa</w:t>
            </w:r>
          </w:p>
        </w:tc>
        <w:tc>
          <w:tcPr>
            <w:tcW w:w="2383" w:type="dxa"/>
            <w:tcBorders>
              <w:top w:val="nil"/>
              <w:left w:val="nil"/>
              <w:bottom w:val="single" w:sz="4" w:space="0" w:color="auto"/>
              <w:right w:val="nil"/>
            </w:tcBorders>
            <w:hideMark/>
          </w:tcPr>
          <w:p w14:paraId="77C31E58"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w:t>
            </w:r>
          </w:p>
        </w:tc>
        <w:tc>
          <w:tcPr>
            <w:tcW w:w="2844" w:type="dxa"/>
            <w:tcBorders>
              <w:top w:val="nil"/>
              <w:left w:val="nil"/>
              <w:bottom w:val="single" w:sz="4" w:space="0" w:color="auto"/>
              <w:right w:val="nil"/>
            </w:tcBorders>
            <w:hideMark/>
          </w:tcPr>
          <w:p w14:paraId="13701F77"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6,4</w:t>
            </w:r>
          </w:p>
        </w:tc>
      </w:tr>
    </w:tbl>
    <w:p w14:paraId="2A269BBC"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6EAE08B2" w14:textId="68B36834" w:rsidR="00A974DC" w:rsidRPr="00145C1C" w:rsidRDefault="00A119F4" w:rsidP="00145C1C">
      <w:pPr>
        <w:spacing w:after="0" w:line="360" w:lineRule="auto"/>
        <w:ind w:firstLine="720"/>
        <w:jc w:val="both"/>
        <w:rPr>
          <w:rFonts w:ascii="Times New Roman" w:hAnsi="Times New Roman" w:cs="Times New Roman"/>
          <w:color w:val="000000" w:themeColor="text1"/>
        </w:rPr>
      </w:pPr>
      <w:r w:rsidRPr="00145C1C">
        <w:rPr>
          <w:rFonts w:ascii="Times New Roman" w:hAnsi="Times New Roman" w:cs="Times New Roman"/>
        </w:rPr>
        <w:t>Tabel 2</w:t>
      </w:r>
      <w:r w:rsidR="00480031" w:rsidRPr="00145C1C">
        <w:rPr>
          <w:rFonts w:ascii="Times New Roman" w:hAnsi="Times New Roman" w:cs="Times New Roman"/>
        </w:rPr>
        <w:t xml:space="preserve"> </w:t>
      </w:r>
      <w:r w:rsidR="00A974DC" w:rsidRPr="00145C1C">
        <w:rPr>
          <w:rFonts w:ascii="Times New Roman" w:hAnsi="Times New Roman" w:cs="Times New Roman"/>
        </w:rPr>
        <w:t xml:space="preserve">menunjukan beragamnya pekerjaan anggota kelompok tani Dahlia. Karyawan swasta memiliki jumlah paling tinggi karena setiap akhir pekan libur sehingga dapat mengikuti kegiatan kelompok tani dan jumlah warga yang bekerja sebagai karyawan lebih banyak. Berdasarkan </w:t>
      </w:r>
      <w:r w:rsidR="006637CD"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{"citationItems":[{"id":"ITEM-1","itemData":{"abstract":"Buildings with intermittent occupancy may not perform thermally the same as typical commercial and residential facilities. Thermal comfort requirements require careful envelope design coupled with the appropriate air-conditioning system operation strategies. One of the most prominent examples of such buildings is mosques. Mosques are usually occupied five intermittent times day and night all year round. Like any other building, they have to be mechanically air-conditioned to achieve the required thermal comfort for worshippers especially in harsh climatic regions. This paper describes the physical and operating characteristics typical for the intermittently occupied mosques as well as the results of the thermal optimization of a medium size mosque in the two hot-dry and hot-humid Saudi Arabian cities of Riyadh and Jeddah. The analysis utilizes a direct search optimization technique that is coupled to an hourly energy simulation program. Based on that, design guidelines are presented for the optimum thermal performance of mosques in these two cities in addition to other design and operating factors that need to be considered for mosques in general. © 2009 The Author(s).","author":[{"dropping-particle":"","family":"BPS","given":"","non-dropping-particle":"","parse-names":false,"suffix":""}],"id":"ITEM-1","issued":{"date-parts":[["0"]]},"title":"Indonesia dalam angka 2015","type":"article-journal"},"uris":["http://www.mendeley.com/documents/?uuid=9a448409-fb19-4406-8db6-de86fa84b8b9"]}],"mendeley":{"formattedCitation":"(BPS, tanpa tanggal)","manualFormatting":"(BPS, 2021)","plainTextFormattedCitation":"(BPS, tanpa tanggal)","previouslyFormattedCitation":"(BPS, tanpa tanggal)"},"properties":{"noteIndex":0},"schema":"https://github.com/citation-style-language/schema/raw/master/csl-citation.json"}</w:instrText>
      </w:r>
      <w:r w:rsidR="006637CD" w:rsidRPr="00145C1C">
        <w:rPr>
          <w:rFonts w:ascii="Times New Roman" w:hAnsi="Times New Roman" w:cs="Times New Roman"/>
        </w:rPr>
        <w:fldChar w:fldCharType="separate"/>
      </w:r>
      <w:r w:rsidR="00477F7C" w:rsidRPr="00145C1C">
        <w:rPr>
          <w:rFonts w:ascii="Times New Roman" w:hAnsi="Times New Roman" w:cs="Times New Roman"/>
          <w:noProof/>
        </w:rPr>
        <w:t>(BPS, 2021</w:t>
      </w:r>
      <w:r w:rsidR="006637CD" w:rsidRPr="00145C1C">
        <w:rPr>
          <w:rFonts w:ascii="Times New Roman" w:hAnsi="Times New Roman" w:cs="Times New Roman"/>
          <w:noProof/>
        </w:rPr>
        <w:t>)</w:t>
      </w:r>
      <w:r w:rsidR="006637CD" w:rsidRPr="00145C1C">
        <w:rPr>
          <w:rFonts w:ascii="Times New Roman" w:hAnsi="Times New Roman" w:cs="Times New Roman"/>
        </w:rPr>
        <w:fldChar w:fldCharType="end"/>
      </w:r>
      <w:r w:rsidR="00A974DC" w:rsidRPr="00145C1C">
        <w:rPr>
          <w:rFonts w:ascii="Times New Roman" w:hAnsi="Times New Roman" w:cs="Times New Roman"/>
        </w:rPr>
        <w:t>diketahui bahwa 49% warga bekerja sebagai pegawai atau karyawan</w:t>
      </w:r>
      <w:r w:rsidR="00A974DC" w:rsidRPr="00145C1C">
        <w:rPr>
          <w:rFonts w:ascii="Times New Roman" w:hAnsi="Times New Roman" w:cs="Times New Roman"/>
          <w:color w:val="FF0000"/>
        </w:rPr>
        <w:t>.</w:t>
      </w:r>
      <w:r w:rsidR="00A974DC" w:rsidRPr="00145C1C">
        <w:rPr>
          <w:rFonts w:ascii="Times New Roman" w:hAnsi="Times New Roman" w:cs="Times New Roman"/>
          <w:color w:val="000000" w:themeColor="text1"/>
        </w:rPr>
        <w:t xml:space="preserve">Mahasiswa jumlahnya paling sedikit dibandingkan pekerjaan lainnya tetapi tetap memiliki peran penting untuk menggerakan kelompok tani. Hal ini sesuai dengan pernyataan </w:t>
      </w:r>
      <w:r w:rsidR="00477F7C" w:rsidRPr="00145C1C">
        <w:rPr>
          <w:rFonts w:ascii="Times New Roman" w:hAnsi="Times New Roman" w:cs="Times New Roman"/>
          <w:color w:val="000000" w:themeColor="text1"/>
        </w:rPr>
        <w:fldChar w:fldCharType="begin" w:fldLock="1"/>
      </w:r>
      <w:r w:rsidR="00477F7C" w:rsidRPr="00145C1C">
        <w:rPr>
          <w:rFonts w:ascii="Times New Roman" w:hAnsi="Times New Roman" w:cs="Times New Roman"/>
          <w:color w:val="000000" w:themeColor="text1"/>
        </w:rPr>
        <w:instrText>ADDIN CSL_CITATION {"citationItems":[{"id":"ITEM-1","itemData":{"DOI":"10.20473/jlm.v3i1.2019.26-28","ISSN":"2580-8680","abstract":"Revolusi industri merupakan periode antara tahun 1750-1850 di mana terjadinya perubahan secara besar-besaran di bidang pertanian, manufaktur, pertambangan, transportasi, dan teknologi serta memiliki dampak yang mendalam terhadap kondisi sosial, ekonomi, dan budaya di dunia. Kemajuan revolusi industri 4.0 dipicu oleh bidang-bidang Artificial Intelligence, Robotics, Internet of Things, Autonomous Vehicles, Biotechnology, Nanotechnology, 3-D Printing, Material Science, Quantum Computing, dan Energy Storage. Perkembangan revolusi industri 4.0 di Indonesia ditekankan di berbagai bidang diantaranya bidang kesehatan, pendidikan, sosial, ekonomi, transportasi, perikanan, dan pertanian. Pertanian merupakan pondasi dasar ekonomi bangsa, dengan pembangunan pertanian yang baik akan berimbas pada perekonomian yang stabil. Wakil Presiden Jusuf Kalla mengatakan tren otomasi dalam industri 4.0 harus tetap menjaga kebutuhan dasar masyarakat Indonesia, khususnya di bidang pertanian. Dalam bidang pertanian, teknologi digital bisa dimanfaatkan selama proses on farm dan off farm. Potensi sistem pertanian digital memiliki peluang besar untuk meningkatkan semangat dan kreativitas anak muda menggeluti bidang pertanian yang selama ini mulai menurun. Pemuda khususnya mahasiswa dalam kegiatan pengabdian masyarakat yang diadakan oleh perguruan tinggi bisa menjadi salah satu cara memperkenalkan teknologi-teknologi kepada masyarakat dalam hal ini daerah sasarannya adalah di Kecamatan Sukorame, Kabupaten Lamongan. Setelah diadakan penyuluhan ini diharapkan para petani lebih mengerti dan paham serta untuk menyadarkan bahwa pentingnya mengikuti perkembangan zaman.ABSTRACTThe industrial revolution was a period between 1750-1850 where massive changes occurred in agriculture, manufacturing, mining, transportation and technology and had a profound impact on the social, economic and cultural conditions in the world. The progress of the industrial revolution 4.0 was triggered by the fields of Artificial Intelligence, Robotics, Internet of Things, Autonomous Vehicles, Biotechnology, Nanotechnology, 3 -D Printing, Material Science, Quantum Computing, and Energy Storage. The development of the 4.0 industrial revolution in Indonesia is emphasized in various fields including health, education, social, economic, transportation, fisheries, and agriculture. Agriculture is the basic foundation of the nation’s economy, with good agricultural development will impact on a stable economy. Vice President …","author":[{"dropping-particle":"","family":"Puspitasari","given":"Retno Dwi","non-dropping-particle":"","parse-names":false,"suffix":""}],"container-title":"Jurnal Layanan Masyarakat (Journal of Public Services)","id":"ITEM-1","issue":"1","issued":{"date-parts":[["2020"]]},"page":"26","title":"Pertanian Berkelanjutan Berbasis Revolusi Industri 4.0","type":"article-journal","volume":"3"},"uris":["http://www.mendeley.com/documents/?uuid=607bbf5c-4ee7-4ada-a346-c28542525366"]}],"mendeley":{"formattedCitation":"(Puspitasari, 2020)","plainTextFormattedCitation":"(Puspitasari, 2020)","previouslyFormattedCitation":"(Puspitasari, 2020)"},"properties":{"noteIndex":0},"schema":"https://github.com/citation-style-language/schema/raw/master/csl-citation.json"}</w:instrText>
      </w:r>
      <w:r w:rsidR="00477F7C" w:rsidRPr="00145C1C">
        <w:rPr>
          <w:rFonts w:ascii="Times New Roman" w:hAnsi="Times New Roman" w:cs="Times New Roman"/>
          <w:color w:val="000000" w:themeColor="text1"/>
        </w:rPr>
        <w:fldChar w:fldCharType="separate"/>
      </w:r>
      <w:r w:rsidR="00477F7C" w:rsidRPr="00145C1C">
        <w:rPr>
          <w:rFonts w:ascii="Times New Roman" w:hAnsi="Times New Roman" w:cs="Times New Roman"/>
          <w:noProof/>
          <w:color w:val="000000" w:themeColor="text1"/>
        </w:rPr>
        <w:t>(Puspitasari, 2020)</w:t>
      </w:r>
      <w:r w:rsidR="00477F7C" w:rsidRPr="00145C1C">
        <w:rPr>
          <w:rFonts w:ascii="Times New Roman" w:hAnsi="Times New Roman" w:cs="Times New Roman"/>
          <w:color w:val="000000" w:themeColor="text1"/>
        </w:rPr>
        <w:fldChar w:fldCharType="end"/>
      </w:r>
      <w:r w:rsidR="00477F7C" w:rsidRPr="00145C1C">
        <w:rPr>
          <w:rFonts w:ascii="Times New Roman" w:hAnsi="Times New Roman" w:cs="Times New Roman"/>
          <w:color w:val="000000" w:themeColor="text1"/>
          <w:lang w:val="id-ID"/>
        </w:rPr>
        <w:t xml:space="preserve"> </w:t>
      </w:r>
      <w:r w:rsidR="00A974DC" w:rsidRPr="00145C1C">
        <w:rPr>
          <w:rFonts w:ascii="Times New Roman" w:hAnsi="Times New Roman" w:cs="Times New Roman"/>
          <w:color w:val="000000" w:themeColor="text1"/>
        </w:rPr>
        <w:t>bahwa mahasiwa memiliki peran besar dalam perubahan sistem pertanian karena mudah beradaptasi dengan perubahan dan semangat yang tinggi untuk lebih produktif.</w:t>
      </w:r>
    </w:p>
    <w:p w14:paraId="4C76BE94" w14:textId="77777777" w:rsidR="00480031" w:rsidRPr="00145C1C" w:rsidRDefault="00480031" w:rsidP="00145C1C">
      <w:pPr>
        <w:spacing w:after="0" w:line="360" w:lineRule="auto"/>
        <w:jc w:val="both"/>
        <w:rPr>
          <w:rFonts w:ascii="Times New Roman" w:hAnsi="Times New Roman" w:cs="Times New Roman"/>
          <w:b/>
          <w:color w:val="000000" w:themeColor="text1"/>
        </w:rPr>
      </w:pPr>
    </w:p>
    <w:p w14:paraId="027A0B83" w14:textId="77777777" w:rsidR="00480031" w:rsidRPr="00145C1C" w:rsidRDefault="00480031" w:rsidP="00145C1C">
      <w:pPr>
        <w:spacing w:after="0" w:line="360" w:lineRule="auto"/>
        <w:jc w:val="both"/>
        <w:rPr>
          <w:rFonts w:ascii="Times New Roman" w:hAnsi="Times New Roman" w:cs="Times New Roman"/>
          <w:b/>
        </w:rPr>
      </w:pPr>
      <w:r w:rsidRPr="00145C1C">
        <w:rPr>
          <w:rFonts w:ascii="Times New Roman" w:hAnsi="Times New Roman" w:cs="Times New Roman"/>
          <w:b/>
          <w:color w:val="000000" w:themeColor="text1"/>
        </w:rPr>
        <w:t>Peran penyuluh pertanian</w:t>
      </w:r>
    </w:p>
    <w:p w14:paraId="1F18489B" w14:textId="61A3DF7E" w:rsidR="00480031" w:rsidRPr="00145C1C" w:rsidRDefault="00480031"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Penyuluh pertanian memiliki berbagai peran dalam menjalankan tugasnya di kelompok tani. Berdasarkan penelitian peran penyul</w:t>
      </w:r>
      <w:r w:rsidR="00A119F4" w:rsidRPr="00145C1C">
        <w:rPr>
          <w:rFonts w:ascii="Times New Roman" w:hAnsi="Times New Roman" w:cs="Times New Roman"/>
        </w:rPr>
        <w:t>uh didapatkan hasil pada tabel 3</w:t>
      </w:r>
      <w:r w:rsidRPr="00145C1C">
        <w:rPr>
          <w:rFonts w:ascii="Times New Roman" w:hAnsi="Times New Roman" w:cs="Times New Roman"/>
        </w:rPr>
        <w:t>.</w:t>
      </w:r>
    </w:p>
    <w:p w14:paraId="01A615A4" w14:textId="57CE4830" w:rsidR="00480031" w:rsidRPr="00145C1C" w:rsidRDefault="00A119F4"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3</w:t>
      </w:r>
      <w:r w:rsidR="00480031" w:rsidRPr="00145C1C">
        <w:rPr>
          <w:rFonts w:ascii="Times New Roman" w:hAnsi="Times New Roman" w:cs="Times New Roman"/>
        </w:rPr>
        <w:t>. Perhitungan Kuesioner Peran Penyuluh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2015"/>
        <w:gridCol w:w="1176"/>
        <w:gridCol w:w="1190"/>
        <w:gridCol w:w="1260"/>
        <w:gridCol w:w="1548"/>
      </w:tblGrid>
      <w:tr w:rsidR="00480031" w:rsidRPr="00145C1C" w14:paraId="4CACCAFF" w14:textId="77777777" w:rsidTr="00B81B1E">
        <w:tc>
          <w:tcPr>
            <w:tcW w:w="749" w:type="dxa"/>
            <w:tcBorders>
              <w:top w:val="single" w:sz="4" w:space="0" w:color="auto"/>
              <w:left w:val="nil"/>
              <w:bottom w:val="single" w:sz="4" w:space="0" w:color="auto"/>
              <w:right w:val="nil"/>
            </w:tcBorders>
            <w:vAlign w:val="center"/>
            <w:hideMark/>
          </w:tcPr>
          <w:p w14:paraId="5B98E8F4"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No</w:t>
            </w:r>
          </w:p>
        </w:tc>
        <w:tc>
          <w:tcPr>
            <w:tcW w:w="2015" w:type="dxa"/>
            <w:tcBorders>
              <w:top w:val="single" w:sz="4" w:space="0" w:color="auto"/>
              <w:left w:val="nil"/>
              <w:bottom w:val="single" w:sz="4" w:space="0" w:color="auto"/>
              <w:right w:val="nil"/>
            </w:tcBorders>
            <w:vAlign w:val="center"/>
            <w:hideMark/>
          </w:tcPr>
          <w:p w14:paraId="142DB13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Peran Penyuluh</w:t>
            </w:r>
          </w:p>
        </w:tc>
        <w:tc>
          <w:tcPr>
            <w:tcW w:w="1176" w:type="dxa"/>
            <w:tcBorders>
              <w:top w:val="single" w:sz="4" w:space="0" w:color="auto"/>
              <w:left w:val="nil"/>
              <w:bottom w:val="single" w:sz="4" w:space="0" w:color="auto"/>
              <w:right w:val="nil"/>
            </w:tcBorders>
            <w:vAlign w:val="center"/>
            <w:hideMark/>
          </w:tcPr>
          <w:p w14:paraId="37F41805"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Skor Maksimal</w:t>
            </w:r>
          </w:p>
        </w:tc>
        <w:tc>
          <w:tcPr>
            <w:tcW w:w="1190" w:type="dxa"/>
            <w:tcBorders>
              <w:top w:val="single" w:sz="4" w:space="0" w:color="auto"/>
              <w:left w:val="nil"/>
              <w:bottom w:val="single" w:sz="4" w:space="0" w:color="auto"/>
              <w:right w:val="nil"/>
            </w:tcBorders>
            <w:vAlign w:val="center"/>
            <w:hideMark/>
          </w:tcPr>
          <w:p w14:paraId="2A4A428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Skor Hasil</w:t>
            </w:r>
          </w:p>
        </w:tc>
        <w:tc>
          <w:tcPr>
            <w:tcW w:w="1260" w:type="dxa"/>
            <w:tcBorders>
              <w:top w:val="single" w:sz="4" w:space="0" w:color="auto"/>
              <w:left w:val="nil"/>
              <w:bottom w:val="single" w:sz="4" w:space="0" w:color="auto"/>
              <w:right w:val="nil"/>
            </w:tcBorders>
            <w:vAlign w:val="center"/>
            <w:hideMark/>
          </w:tcPr>
          <w:p w14:paraId="7DE6C5D3"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Presentase (%)</w:t>
            </w:r>
          </w:p>
        </w:tc>
        <w:tc>
          <w:tcPr>
            <w:tcW w:w="1548" w:type="dxa"/>
            <w:tcBorders>
              <w:top w:val="single" w:sz="4" w:space="0" w:color="auto"/>
              <w:left w:val="nil"/>
              <w:bottom w:val="single" w:sz="4" w:space="0" w:color="auto"/>
              <w:right w:val="nil"/>
            </w:tcBorders>
            <w:vAlign w:val="center"/>
            <w:hideMark/>
          </w:tcPr>
          <w:p w14:paraId="194023DE"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Kategori</w:t>
            </w:r>
          </w:p>
        </w:tc>
      </w:tr>
      <w:tr w:rsidR="00480031" w:rsidRPr="00145C1C" w14:paraId="30ECB26D" w14:textId="77777777" w:rsidTr="00B81B1E">
        <w:tc>
          <w:tcPr>
            <w:tcW w:w="749" w:type="dxa"/>
            <w:tcBorders>
              <w:top w:val="single" w:sz="4" w:space="0" w:color="auto"/>
              <w:left w:val="nil"/>
              <w:bottom w:val="nil"/>
              <w:right w:val="nil"/>
            </w:tcBorders>
            <w:hideMark/>
          </w:tcPr>
          <w:p w14:paraId="1BF48031"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1.</w:t>
            </w:r>
          </w:p>
        </w:tc>
        <w:tc>
          <w:tcPr>
            <w:tcW w:w="2015" w:type="dxa"/>
            <w:tcBorders>
              <w:top w:val="single" w:sz="4" w:space="0" w:color="auto"/>
              <w:left w:val="nil"/>
              <w:bottom w:val="nil"/>
              <w:right w:val="nil"/>
            </w:tcBorders>
            <w:hideMark/>
          </w:tcPr>
          <w:p w14:paraId="0DE68C54"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Mediator</w:t>
            </w:r>
          </w:p>
        </w:tc>
        <w:tc>
          <w:tcPr>
            <w:tcW w:w="1176" w:type="dxa"/>
            <w:tcBorders>
              <w:top w:val="single" w:sz="4" w:space="0" w:color="auto"/>
              <w:left w:val="nil"/>
              <w:bottom w:val="nil"/>
              <w:right w:val="nil"/>
            </w:tcBorders>
            <w:hideMark/>
          </w:tcPr>
          <w:p w14:paraId="60A232A7"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620</w:t>
            </w:r>
          </w:p>
        </w:tc>
        <w:tc>
          <w:tcPr>
            <w:tcW w:w="1190" w:type="dxa"/>
            <w:tcBorders>
              <w:top w:val="single" w:sz="4" w:space="0" w:color="auto"/>
              <w:left w:val="nil"/>
              <w:bottom w:val="nil"/>
              <w:right w:val="nil"/>
            </w:tcBorders>
            <w:vAlign w:val="center"/>
            <w:hideMark/>
          </w:tcPr>
          <w:p w14:paraId="497E1D17"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600</w:t>
            </w:r>
          </w:p>
        </w:tc>
        <w:tc>
          <w:tcPr>
            <w:tcW w:w="1260" w:type="dxa"/>
            <w:tcBorders>
              <w:top w:val="single" w:sz="4" w:space="0" w:color="auto"/>
              <w:left w:val="nil"/>
              <w:bottom w:val="nil"/>
              <w:right w:val="nil"/>
            </w:tcBorders>
            <w:hideMark/>
          </w:tcPr>
          <w:p w14:paraId="062ECED4"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96,77</w:t>
            </w:r>
          </w:p>
        </w:tc>
        <w:tc>
          <w:tcPr>
            <w:tcW w:w="1548" w:type="dxa"/>
            <w:tcBorders>
              <w:top w:val="single" w:sz="4" w:space="0" w:color="auto"/>
              <w:left w:val="nil"/>
              <w:bottom w:val="nil"/>
              <w:right w:val="nil"/>
            </w:tcBorders>
            <w:hideMark/>
          </w:tcPr>
          <w:p w14:paraId="4CC15BD4"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Sangat tinggi</w:t>
            </w:r>
          </w:p>
        </w:tc>
      </w:tr>
      <w:tr w:rsidR="00480031" w:rsidRPr="00145C1C" w14:paraId="4A3D39D4" w14:textId="77777777" w:rsidTr="00B81B1E">
        <w:tc>
          <w:tcPr>
            <w:tcW w:w="749" w:type="dxa"/>
            <w:hideMark/>
          </w:tcPr>
          <w:p w14:paraId="0385D458"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w:t>
            </w:r>
          </w:p>
        </w:tc>
        <w:tc>
          <w:tcPr>
            <w:tcW w:w="2015" w:type="dxa"/>
            <w:hideMark/>
          </w:tcPr>
          <w:p w14:paraId="402FF827"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Inisiator</w:t>
            </w:r>
          </w:p>
        </w:tc>
        <w:tc>
          <w:tcPr>
            <w:tcW w:w="1176" w:type="dxa"/>
            <w:hideMark/>
          </w:tcPr>
          <w:p w14:paraId="0B4FD540"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465</w:t>
            </w:r>
          </w:p>
        </w:tc>
        <w:tc>
          <w:tcPr>
            <w:tcW w:w="1190" w:type="dxa"/>
            <w:vAlign w:val="center"/>
            <w:hideMark/>
          </w:tcPr>
          <w:p w14:paraId="10B4AD01"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437</w:t>
            </w:r>
          </w:p>
        </w:tc>
        <w:tc>
          <w:tcPr>
            <w:tcW w:w="1260" w:type="dxa"/>
            <w:hideMark/>
          </w:tcPr>
          <w:p w14:paraId="7E5DAE0A"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93,98</w:t>
            </w:r>
          </w:p>
        </w:tc>
        <w:tc>
          <w:tcPr>
            <w:tcW w:w="1548" w:type="dxa"/>
            <w:hideMark/>
          </w:tcPr>
          <w:p w14:paraId="6AEABC0D"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Sangat tinggi</w:t>
            </w:r>
          </w:p>
        </w:tc>
      </w:tr>
      <w:tr w:rsidR="00480031" w:rsidRPr="00145C1C" w14:paraId="4DCC4B3B" w14:textId="77777777" w:rsidTr="00B81B1E">
        <w:tc>
          <w:tcPr>
            <w:tcW w:w="749" w:type="dxa"/>
            <w:hideMark/>
          </w:tcPr>
          <w:p w14:paraId="29E064A4"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3.</w:t>
            </w:r>
          </w:p>
        </w:tc>
        <w:tc>
          <w:tcPr>
            <w:tcW w:w="2015" w:type="dxa"/>
            <w:hideMark/>
          </w:tcPr>
          <w:p w14:paraId="2081AD44"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Motivator</w:t>
            </w:r>
          </w:p>
        </w:tc>
        <w:tc>
          <w:tcPr>
            <w:tcW w:w="1176" w:type="dxa"/>
            <w:hideMark/>
          </w:tcPr>
          <w:p w14:paraId="29E0BA55"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465</w:t>
            </w:r>
          </w:p>
        </w:tc>
        <w:tc>
          <w:tcPr>
            <w:tcW w:w="1190" w:type="dxa"/>
            <w:vAlign w:val="center"/>
            <w:hideMark/>
          </w:tcPr>
          <w:p w14:paraId="2D59244C"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277</w:t>
            </w:r>
          </w:p>
        </w:tc>
        <w:tc>
          <w:tcPr>
            <w:tcW w:w="1260" w:type="dxa"/>
            <w:hideMark/>
          </w:tcPr>
          <w:p w14:paraId="4FD25425"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59,56</w:t>
            </w:r>
          </w:p>
        </w:tc>
        <w:tc>
          <w:tcPr>
            <w:tcW w:w="1548" w:type="dxa"/>
            <w:hideMark/>
          </w:tcPr>
          <w:p w14:paraId="52F2F5CB"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Sedang</w:t>
            </w:r>
          </w:p>
        </w:tc>
      </w:tr>
      <w:tr w:rsidR="00480031" w:rsidRPr="00145C1C" w14:paraId="328C8CD6" w14:textId="77777777" w:rsidTr="00B81B1E">
        <w:tc>
          <w:tcPr>
            <w:tcW w:w="749" w:type="dxa"/>
            <w:hideMark/>
          </w:tcPr>
          <w:p w14:paraId="316EF22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4.</w:t>
            </w:r>
          </w:p>
        </w:tc>
        <w:tc>
          <w:tcPr>
            <w:tcW w:w="2015" w:type="dxa"/>
            <w:hideMark/>
          </w:tcPr>
          <w:p w14:paraId="084C5BDF"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Supervisor</w:t>
            </w:r>
          </w:p>
        </w:tc>
        <w:tc>
          <w:tcPr>
            <w:tcW w:w="1176" w:type="dxa"/>
            <w:hideMark/>
          </w:tcPr>
          <w:p w14:paraId="746D3919"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465</w:t>
            </w:r>
          </w:p>
        </w:tc>
        <w:tc>
          <w:tcPr>
            <w:tcW w:w="1190" w:type="dxa"/>
            <w:vAlign w:val="center"/>
            <w:hideMark/>
          </w:tcPr>
          <w:p w14:paraId="1D34720A"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407</w:t>
            </w:r>
          </w:p>
        </w:tc>
        <w:tc>
          <w:tcPr>
            <w:tcW w:w="1260" w:type="dxa"/>
            <w:hideMark/>
          </w:tcPr>
          <w:p w14:paraId="0007AA26"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87,52</w:t>
            </w:r>
          </w:p>
        </w:tc>
        <w:tc>
          <w:tcPr>
            <w:tcW w:w="1548" w:type="dxa"/>
            <w:hideMark/>
          </w:tcPr>
          <w:p w14:paraId="41173657"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Sangat tinggi</w:t>
            </w:r>
          </w:p>
        </w:tc>
      </w:tr>
      <w:tr w:rsidR="00480031" w:rsidRPr="00145C1C" w14:paraId="56BEAC12" w14:textId="77777777" w:rsidTr="00B81B1E">
        <w:tc>
          <w:tcPr>
            <w:tcW w:w="749" w:type="dxa"/>
            <w:tcBorders>
              <w:top w:val="nil"/>
              <w:left w:val="nil"/>
              <w:bottom w:val="single" w:sz="4" w:space="0" w:color="auto"/>
              <w:right w:val="nil"/>
            </w:tcBorders>
            <w:hideMark/>
          </w:tcPr>
          <w:p w14:paraId="5503BE10"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5.</w:t>
            </w:r>
          </w:p>
        </w:tc>
        <w:tc>
          <w:tcPr>
            <w:tcW w:w="2015" w:type="dxa"/>
            <w:tcBorders>
              <w:top w:val="nil"/>
              <w:left w:val="nil"/>
              <w:bottom w:val="single" w:sz="4" w:space="0" w:color="auto"/>
              <w:right w:val="nil"/>
            </w:tcBorders>
            <w:hideMark/>
          </w:tcPr>
          <w:p w14:paraId="0B9F613B"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Fasilitator</w:t>
            </w:r>
          </w:p>
        </w:tc>
        <w:tc>
          <w:tcPr>
            <w:tcW w:w="1176" w:type="dxa"/>
            <w:tcBorders>
              <w:top w:val="nil"/>
              <w:left w:val="nil"/>
              <w:bottom w:val="single" w:sz="4" w:space="0" w:color="auto"/>
              <w:right w:val="nil"/>
            </w:tcBorders>
            <w:hideMark/>
          </w:tcPr>
          <w:p w14:paraId="7C61B9BF"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620</w:t>
            </w:r>
          </w:p>
        </w:tc>
        <w:tc>
          <w:tcPr>
            <w:tcW w:w="1190" w:type="dxa"/>
            <w:tcBorders>
              <w:top w:val="nil"/>
              <w:left w:val="nil"/>
              <w:bottom w:val="single" w:sz="4" w:space="0" w:color="auto"/>
              <w:right w:val="nil"/>
            </w:tcBorders>
            <w:vAlign w:val="center"/>
            <w:hideMark/>
          </w:tcPr>
          <w:p w14:paraId="4C1FBFC2"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591</w:t>
            </w:r>
          </w:p>
        </w:tc>
        <w:tc>
          <w:tcPr>
            <w:tcW w:w="1260" w:type="dxa"/>
            <w:tcBorders>
              <w:top w:val="nil"/>
              <w:left w:val="nil"/>
              <w:bottom w:val="single" w:sz="4" w:space="0" w:color="auto"/>
              <w:right w:val="nil"/>
            </w:tcBorders>
            <w:hideMark/>
          </w:tcPr>
          <w:p w14:paraId="790C5A8D"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95,32</w:t>
            </w:r>
          </w:p>
        </w:tc>
        <w:tc>
          <w:tcPr>
            <w:tcW w:w="1548" w:type="dxa"/>
            <w:tcBorders>
              <w:top w:val="nil"/>
              <w:left w:val="nil"/>
              <w:bottom w:val="single" w:sz="4" w:space="0" w:color="auto"/>
              <w:right w:val="nil"/>
            </w:tcBorders>
            <w:hideMark/>
          </w:tcPr>
          <w:p w14:paraId="69FAD4B2"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Sangat tinggi</w:t>
            </w:r>
          </w:p>
        </w:tc>
      </w:tr>
      <w:tr w:rsidR="00480031" w:rsidRPr="00145C1C" w14:paraId="0BDF5E23" w14:textId="77777777" w:rsidTr="00B81B1E">
        <w:tc>
          <w:tcPr>
            <w:tcW w:w="2764" w:type="dxa"/>
            <w:gridSpan w:val="2"/>
            <w:tcBorders>
              <w:top w:val="single" w:sz="4" w:space="0" w:color="auto"/>
              <w:left w:val="nil"/>
              <w:bottom w:val="single" w:sz="4" w:space="0" w:color="auto"/>
              <w:right w:val="nil"/>
            </w:tcBorders>
            <w:hideMark/>
          </w:tcPr>
          <w:p w14:paraId="6BDC0E98"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 xml:space="preserve">Total </w:t>
            </w:r>
          </w:p>
        </w:tc>
        <w:tc>
          <w:tcPr>
            <w:tcW w:w="1176" w:type="dxa"/>
            <w:tcBorders>
              <w:top w:val="single" w:sz="4" w:space="0" w:color="auto"/>
              <w:left w:val="nil"/>
              <w:bottom w:val="single" w:sz="4" w:space="0" w:color="auto"/>
              <w:right w:val="nil"/>
            </w:tcBorders>
            <w:hideMark/>
          </w:tcPr>
          <w:p w14:paraId="7428D82C"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2635</w:t>
            </w:r>
          </w:p>
        </w:tc>
        <w:tc>
          <w:tcPr>
            <w:tcW w:w="1190" w:type="dxa"/>
            <w:tcBorders>
              <w:top w:val="single" w:sz="4" w:space="0" w:color="auto"/>
              <w:left w:val="nil"/>
              <w:bottom w:val="single" w:sz="4" w:space="0" w:color="auto"/>
              <w:right w:val="nil"/>
            </w:tcBorders>
            <w:vAlign w:val="center"/>
            <w:hideMark/>
          </w:tcPr>
          <w:p w14:paraId="5DFA1308"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2312</w:t>
            </w:r>
          </w:p>
        </w:tc>
        <w:tc>
          <w:tcPr>
            <w:tcW w:w="1260" w:type="dxa"/>
            <w:tcBorders>
              <w:top w:val="single" w:sz="4" w:space="0" w:color="auto"/>
              <w:left w:val="nil"/>
              <w:bottom w:val="single" w:sz="4" w:space="0" w:color="auto"/>
              <w:right w:val="nil"/>
            </w:tcBorders>
            <w:hideMark/>
          </w:tcPr>
          <w:p w14:paraId="5DB90E45"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87,74</w:t>
            </w:r>
          </w:p>
        </w:tc>
        <w:tc>
          <w:tcPr>
            <w:tcW w:w="1548" w:type="dxa"/>
            <w:tcBorders>
              <w:top w:val="single" w:sz="4" w:space="0" w:color="auto"/>
              <w:left w:val="nil"/>
              <w:bottom w:val="single" w:sz="4" w:space="0" w:color="auto"/>
              <w:right w:val="nil"/>
            </w:tcBorders>
            <w:hideMark/>
          </w:tcPr>
          <w:p w14:paraId="1F654A48" w14:textId="77777777" w:rsidR="00480031" w:rsidRPr="00145C1C" w:rsidRDefault="00480031" w:rsidP="00145C1C">
            <w:pPr>
              <w:pStyle w:val="ListParagraph"/>
              <w:spacing w:after="0" w:line="240" w:lineRule="auto"/>
              <w:ind w:left="0"/>
              <w:jc w:val="both"/>
              <w:rPr>
                <w:rFonts w:ascii="Times New Roman" w:hAnsi="Times New Roman" w:cs="Times New Roman"/>
              </w:rPr>
            </w:pPr>
            <w:r w:rsidRPr="00145C1C">
              <w:rPr>
                <w:rFonts w:ascii="Times New Roman" w:hAnsi="Times New Roman" w:cs="Times New Roman"/>
              </w:rPr>
              <w:t>Sangat tinggi</w:t>
            </w:r>
          </w:p>
        </w:tc>
      </w:tr>
    </w:tbl>
    <w:p w14:paraId="132B1E1D"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782EF741" w14:textId="6D512817" w:rsidR="00480031" w:rsidRPr="00145C1C" w:rsidRDefault="00A974DC" w:rsidP="00145C1C">
      <w:pPr>
        <w:spacing w:after="0" w:line="360" w:lineRule="auto"/>
        <w:ind w:firstLine="720"/>
        <w:jc w:val="both"/>
        <w:rPr>
          <w:rFonts w:ascii="Times New Roman" w:hAnsi="Times New Roman" w:cs="Times New Roman"/>
          <w:color w:val="000000"/>
        </w:rPr>
      </w:pPr>
      <w:r w:rsidRPr="00145C1C">
        <w:rPr>
          <w:rFonts w:ascii="Times New Roman" w:hAnsi="Times New Roman" w:cs="Times New Roman"/>
          <w:color w:val="000000"/>
        </w:rPr>
        <w:t xml:space="preserve">Total keseluruhan skor peran penyuluh yaitu 2312 dengan presentase 87,74% yang masuk pada kategori sangat tinggi. Penyuluh sebagai motivator masuk pada kategori sedang karena yang memotivasi anggota kelompok adalah pengurus dan karena kelompok tani Dahlia berdiri oleh inisiatif anggota. Penyuluh pertanian pada kelompok tani Dahlia merupakan sarjana  peternakan dan sudah menerima pelatihan melalui diklat yang diadakan dinas pertanian. </w:t>
      </w:r>
      <w:r w:rsidR="000E77EE" w:rsidRPr="00145C1C">
        <w:rPr>
          <w:rFonts w:ascii="Times New Roman" w:hAnsi="Times New Roman" w:cs="Times New Roman"/>
          <w:color w:val="000000"/>
        </w:rPr>
        <w:t>Penyuluh mengunjungi kelompok tani dua kali setiap bulan dan ketika mengikuti kegiatan rutin kelompok tani seperti piket merawat tanaman.</w:t>
      </w:r>
    </w:p>
    <w:p w14:paraId="3CD065B6" w14:textId="77777777" w:rsidR="00480031" w:rsidRPr="00145C1C" w:rsidRDefault="00480031" w:rsidP="00145C1C">
      <w:pPr>
        <w:spacing w:after="0" w:line="360" w:lineRule="auto"/>
        <w:jc w:val="both"/>
        <w:rPr>
          <w:rFonts w:ascii="Times New Roman" w:hAnsi="Times New Roman" w:cs="Times New Roman"/>
          <w:b/>
        </w:rPr>
      </w:pPr>
      <w:r w:rsidRPr="00145C1C">
        <w:rPr>
          <w:rFonts w:ascii="Times New Roman" w:hAnsi="Times New Roman" w:cs="Times New Roman"/>
          <w:b/>
        </w:rPr>
        <w:lastRenderedPageBreak/>
        <w:t>Peran penyuluh pertanian sebagai mediator</w:t>
      </w:r>
    </w:p>
    <w:p w14:paraId="21DABC94" w14:textId="3FC29A01" w:rsidR="00480031" w:rsidRPr="00145C1C" w:rsidRDefault="00480031" w:rsidP="00145C1C">
      <w:pPr>
        <w:spacing w:after="0" w:line="360" w:lineRule="auto"/>
        <w:jc w:val="both"/>
        <w:rPr>
          <w:rFonts w:ascii="Times New Roman" w:hAnsi="Times New Roman" w:cs="Times New Roman"/>
        </w:rPr>
      </w:pPr>
      <w:r w:rsidRPr="00145C1C">
        <w:rPr>
          <w:rFonts w:ascii="Times New Roman" w:hAnsi="Times New Roman" w:cs="Times New Roman"/>
        </w:rPr>
        <w:t>Berdasarkan penelitian peran sebagai mediat</w:t>
      </w:r>
      <w:r w:rsidR="00A119F4" w:rsidRPr="00145C1C">
        <w:rPr>
          <w:rFonts w:ascii="Times New Roman" w:hAnsi="Times New Roman" w:cs="Times New Roman"/>
        </w:rPr>
        <w:t>or didapatkan hasil pada tabel 4</w:t>
      </w:r>
      <w:r w:rsidRPr="00145C1C">
        <w:rPr>
          <w:rFonts w:ascii="Times New Roman" w:hAnsi="Times New Roman" w:cs="Times New Roman"/>
        </w:rPr>
        <w:t>.</w:t>
      </w:r>
    </w:p>
    <w:p w14:paraId="5F813BDA" w14:textId="47941CC7" w:rsidR="00480031" w:rsidRPr="00145C1C" w:rsidRDefault="00A119F4"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4</w:t>
      </w:r>
      <w:r w:rsidR="00480031" w:rsidRPr="00145C1C">
        <w:rPr>
          <w:rFonts w:ascii="Times New Roman" w:hAnsi="Times New Roman" w:cs="Times New Roman"/>
        </w:rPr>
        <w:t>. Perhitungan Kuesioner Peran Penyuluh Sebagai Mediator</w:t>
      </w:r>
    </w:p>
    <w:tbl>
      <w:tblPr>
        <w:tblStyle w:val="TableGrid"/>
        <w:tblW w:w="8005" w:type="dxa"/>
        <w:tblLayout w:type="fixed"/>
        <w:tblLook w:val="04A0" w:firstRow="1" w:lastRow="0" w:firstColumn="1" w:lastColumn="0" w:noHBand="0" w:noVBand="1"/>
      </w:tblPr>
      <w:tblGrid>
        <w:gridCol w:w="525"/>
        <w:gridCol w:w="3610"/>
        <w:gridCol w:w="1078"/>
        <w:gridCol w:w="632"/>
        <w:gridCol w:w="1170"/>
        <w:gridCol w:w="990"/>
      </w:tblGrid>
      <w:tr w:rsidR="00480031" w:rsidRPr="00145C1C" w14:paraId="466FBD7F" w14:textId="77777777" w:rsidTr="00DE07CB">
        <w:trPr>
          <w:trHeight w:val="281"/>
        </w:trPr>
        <w:tc>
          <w:tcPr>
            <w:tcW w:w="525" w:type="dxa"/>
            <w:tcBorders>
              <w:top w:val="single" w:sz="4" w:space="0" w:color="auto"/>
              <w:left w:val="single" w:sz="4" w:space="0" w:color="auto"/>
              <w:bottom w:val="single" w:sz="4" w:space="0" w:color="auto"/>
              <w:right w:val="single" w:sz="4" w:space="0" w:color="auto"/>
            </w:tcBorders>
            <w:vAlign w:val="center"/>
            <w:hideMark/>
          </w:tcPr>
          <w:p w14:paraId="7BE1FBF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No</w:t>
            </w:r>
          </w:p>
        </w:tc>
        <w:tc>
          <w:tcPr>
            <w:tcW w:w="3610" w:type="dxa"/>
            <w:tcBorders>
              <w:top w:val="single" w:sz="4" w:space="0" w:color="auto"/>
              <w:left w:val="single" w:sz="4" w:space="0" w:color="auto"/>
              <w:bottom w:val="single" w:sz="4" w:space="0" w:color="auto"/>
              <w:right w:val="single" w:sz="4" w:space="0" w:color="auto"/>
            </w:tcBorders>
            <w:vAlign w:val="center"/>
            <w:hideMark/>
          </w:tcPr>
          <w:p w14:paraId="278C813C"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Indikator</w:t>
            </w:r>
          </w:p>
        </w:tc>
        <w:tc>
          <w:tcPr>
            <w:tcW w:w="1078" w:type="dxa"/>
            <w:tcBorders>
              <w:top w:val="single" w:sz="4" w:space="0" w:color="auto"/>
              <w:left w:val="single" w:sz="4" w:space="0" w:color="auto"/>
              <w:bottom w:val="single" w:sz="4" w:space="0" w:color="auto"/>
              <w:right w:val="single" w:sz="4" w:space="0" w:color="auto"/>
            </w:tcBorders>
            <w:hideMark/>
          </w:tcPr>
          <w:p w14:paraId="5446A55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maksimal</w:t>
            </w:r>
          </w:p>
        </w:tc>
        <w:tc>
          <w:tcPr>
            <w:tcW w:w="632" w:type="dxa"/>
            <w:tcBorders>
              <w:top w:val="single" w:sz="4" w:space="0" w:color="auto"/>
              <w:left w:val="single" w:sz="4" w:space="0" w:color="auto"/>
              <w:bottom w:val="single" w:sz="4" w:space="0" w:color="auto"/>
              <w:right w:val="single" w:sz="4" w:space="0" w:color="auto"/>
            </w:tcBorders>
            <w:vAlign w:val="center"/>
            <w:hideMark/>
          </w:tcPr>
          <w:p w14:paraId="35423D45"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hasil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35562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Presentase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37316C"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Kategori</w:t>
            </w:r>
          </w:p>
        </w:tc>
      </w:tr>
      <w:tr w:rsidR="00480031" w:rsidRPr="00145C1C" w14:paraId="2BCE1978" w14:textId="77777777" w:rsidTr="00DE07CB">
        <w:trPr>
          <w:trHeight w:val="281"/>
        </w:trPr>
        <w:tc>
          <w:tcPr>
            <w:tcW w:w="525" w:type="dxa"/>
            <w:tcBorders>
              <w:top w:val="single" w:sz="4" w:space="0" w:color="auto"/>
              <w:left w:val="single" w:sz="4" w:space="0" w:color="auto"/>
              <w:bottom w:val="single" w:sz="4" w:space="0" w:color="auto"/>
              <w:right w:val="single" w:sz="4" w:space="0" w:color="auto"/>
            </w:tcBorders>
            <w:hideMark/>
          </w:tcPr>
          <w:p w14:paraId="47C592F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w:t>
            </w:r>
          </w:p>
        </w:tc>
        <w:tc>
          <w:tcPr>
            <w:tcW w:w="3610" w:type="dxa"/>
            <w:tcBorders>
              <w:top w:val="single" w:sz="4" w:space="0" w:color="auto"/>
              <w:left w:val="single" w:sz="4" w:space="0" w:color="auto"/>
              <w:bottom w:val="single" w:sz="4" w:space="0" w:color="auto"/>
              <w:right w:val="single" w:sz="4" w:space="0" w:color="auto"/>
            </w:tcBorders>
            <w:hideMark/>
          </w:tcPr>
          <w:p w14:paraId="01A4FCA9" w14:textId="6B9A26B4"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memberikan i</w:t>
            </w:r>
            <w:r w:rsidR="00E90EB1" w:rsidRPr="00145C1C">
              <w:rPr>
                <w:rFonts w:ascii="Times New Roman" w:hAnsi="Times New Roman" w:cs="Times New Roman"/>
              </w:rPr>
              <w:t xml:space="preserve">nformasi terkait urban farming </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17D7F7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368FC82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F6AC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98,0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B0698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585A4D7C" w14:textId="77777777" w:rsidTr="00DE07CB">
        <w:trPr>
          <w:trHeight w:val="281"/>
        </w:trPr>
        <w:tc>
          <w:tcPr>
            <w:tcW w:w="525" w:type="dxa"/>
            <w:tcBorders>
              <w:top w:val="single" w:sz="4" w:space="0" w:color="auto"/>
              <w:left w:val="single" w:sz="4" w:space="0" w:color="auto"/>
              <w:bottom w:val="single" w:sz="4" w:space="0" w:color="auto"/>
              <w:right w:val="single" w:sz="4" w:space="0" w:color="auto"/>
            </w:tcBorders>
            <w:hideMark/>
          </w:tcPr>
          <w:p w14:paraId="1CB3E2D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w:t>
            </w:r>
          </w:p>
        </w:tc>
        <w:tc>
          <w:tcPr>
            <w:tcW w:w="3610" w:type="dxa"/>
            <w:tcBorders>
              <w:top w:val="single" w:sz="4" w:space="0" w:color="auto"/>
              <w:left w:val="single" w:sz="4" w:space="0" w:color="auto"/>
              <w:bottom w:val="single" w:sz="4" w:space="0" w:color="auto"/>
              <w:right w:val="single" w:sz="4" w:space="0" w:color="auto"/>
            </w:tcBorders>
            <w:hideMark/>
          </w:tcPr>
          <w:p w14:paraId="3C13230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menghubungkan kelompok tani dengan sumber informasi</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534CA1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1538E34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4640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96,1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2F1C3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522E8E95" w14:textId="77777777" w:rsidTr="00DE07CB">
        <w:trPr>
          <w:trHeight w:val="281"/>
        </w:trPr>
        <w:tc>
          <w:tcPr>
            <w:tcW w:w="525" w:type="dxa"/>
            <w:tcBorders>
              <w:top w:val="single" w:sz="4" w:space="0" w:color="auto"/>
              <w:left w:val="single" w:sz="4" w:space="0" w:color="auto"/>
              <w:bottom w:val="single" w:sz="4" w:space="0" w:color="auto"/>
              <w:right w:val="single" w:sz="4" w:space="0" w:color="auto"/>
            </w:tcBorders>
            <w:hideMark/>
          </w:tcPr>
          <w:p w14:paraId="1B5B704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3610" w:type="dxa"/>
            <w:tcBorders>
              <w:top w:val="single" w:sz="4" w:space="0" w:color="auto"/>
              <w:left w:val="single" w:sz="4" w:space="0" w:color="auto"/>
              <w:bottom w:val="single" w:sz="4" w:space="0" w:color="auto"/>
              <w:right w:val="single" w:sz="4" w:space="0" w:color="auto"/>
            </w:tcBorders>
            <w:hideMark/>
          </w:tcPr>
          <w:p w14:paraId="1DEF32A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 xml:space="preserve">Penyuluh mengadakan bantuan kebutuhan tani </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C7708D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D9BB1B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FEAD5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95,4</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4D1BC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76121ABC" w14:textId="77777777" w:rsidTr="00DE07CB">
        <w:trPr>
          <w:trHeight w:val="281"/>
        </w:trPr>
        <w:tc>
          <w:tcPr>
            <w:tcW w:w="525" w:type="dxa"/>
            <w:tcBorders>
              <w:top w:val="single" w:sz="4" w:space="0" w:color="auto"/>
              <w:left w:val="single" w:sz="4" w:space="0" w:color="auto"/>
              <w:bottom w:val="single" w:sz="4" w:space="0" w:color="auto"/>
              <w:right w:val="single" w:sz="4" w:space="0" w:color="auto"/>
            </w:tcBorders>
            <w:hideMark/>
          </w:tcPr>
          <w:p w14:paraId="5F20D14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w:t>
            </w:r>
          </w:p>
        </w:tc>
        <w:tc>
          <w:tcPr>
            <w:tcW w:w="3610" w:type="dxa"/>
            <w:tcBorders>
              <w:top w:val="single" w:sz="4" w:space="0" w:color="auto"/>
              <w:left w:val="single" w:sz="4" w:space="0" w:color="auto"/>
              <w:bottom w:val="single" w:sz="4" w:space="0" w:color="auto"/>
              <w:right w:val="single" w:sz="4" w:space="0" w:color="auto"/>
            </w:tcBorders>
            <w:hideMark/>
          </w:tcPr>
          <w:p w14:paraId="090A7BC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jelas dalam menyampaikan informasi terkait pembinaan dan usahatani</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23A232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3B62938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C2D3F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97,4</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4BC6B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02D486A8" w14:textId="77777777" w:rsidTr="00DE07CB">
        <w:trPr>
          <w:trHeight w:val="281"/>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2F98A57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Total</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E10C88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20</w:t>
            </w:r>
          </w:p>
        </w:tc>
        <w:tc>
          <w:tcPr>
            <w:tcW w:w="632" w:type="dxa"/>
            <w:tcBorders>
              <w:top w:val="single" w:sz="4" w:space="0" w:color="auto"/>
              <w:left w:val="single" w:sz="4" w:space="0" w:color="auto"/>
              <w:bottom w:val="single" w:sz="4" w:space="0" w:color="auto"/>
              <w:right w:val="single" w:sz="4" w:space="0" w:color="auto"/>
            </w:tcBorders>
            <w:vAlign w:val="center"/>
            <w:hideMark/>
          </w:tcPr>
          <w:p w14:paraId="34E9DE6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19,2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04E1F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96,7</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5D997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bl>
    <w:p w14:paraId="2E3E7F26"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33D6A525" w14:textId="4DBA9E08" w:rsidR="00400181" w:rsidRPr="00145C1C" w:rsidRDefault="00A119F4" w:rsidP="00145C1C">
      <w:pPr>
        <w:spacing w:after="0" w:line="360" w:lineRule="auto"/>
        <w:ind w:right="18" w:firstLine="720"/>
        <w:jc w:val="both"/>
        <w:rPr>
          <w:rFonts w:ascii="Times New Roman" w:hAnsi="Times New Roman" w:cs="Times New Roman"/>
        </w:rPr>
      </w:pPr>
      <w:r w:rsidRPr="00145C1C">
        <w:rPr>
          <w:rFonts w:ascii="Times New Roman" w:hAnsi="Times New Roman" w:cs="Times New Roman"/>
          <w:color w:val="000000"/>
        </w:rPr>
        <w:t>Tabel 4</w:t>
      </w:r>
      <w:r w:rsidR="00480031" w:rsidRPr="00145C1C">
        <w:rPr>
          <w:rFonts w:ascii="Times New Roman" w:hAnsi="Times New Roman" w:cs="Times New Roman"/>
          <w:color w:val="000000"/>
        </w:rPr>
        <w:t xml:space="preserve"> </w:t>
      </w:r>
      <w:r w:rsidR="00A974DC" w:rsidRPr="00145C1C">
        <w:rPr>
          <w:rFonts w:ascii="Times New Roman" w:hAnsi="Times New Roman" w:cs="Times New Roman"/>
          <w:color w:val="000000"/>
        </w:rPr>
        <w:t xml:space="preserve">menunjukan skor pada peran penyuluh sebagai mediator yaitu 19,2 atau 96,7% yang masuk pada kriteria sangat tinggi. Indikator pertama terkait </w:t>
      </w:r>
      <w:r w:rsidR="00A974DC" w:rsidRPr="00145C1C">
        <w:rPr>
          <w:rFonts w:ascii="Times New Roman" w:hAnsi="Times New Roman" w:cs="Times New Roman"/>
        </w:rPr>
        <w:t>penyuluh memberikan i</w:t>
      </w:r>
      <w:r w:rsidR="000E77EE" w:rsidRPr="00145C1C">
        <w:rPr>
          <w:rFonts w:ascii="Times New Roman" w:hAnsi="Times New Roman" w:cs="Times New Roman"/>
        </w:rPr>
        <w:t xml:space="preserve">nformasi terkait urban farming </w:t>
      </w:r>
      <w:r w:rsidR="005B1B12" w:rsidRPr="00145C1C">
        <w:rPr>
          <w:rFonts w:ascii="Times New Roman" w:hAnsi="Times New Roman" w:cs="Times New Roman"/>
        </w:rPr>
        <w:t xml:space="preserve"> masuk pada kategori sangat tinggi karena</w:t>
      </w:r>
      <w:r w:rsidR="000E77EE" w:rsidRPr="00145C1C">
        <w:rPr>
          <w:rFonts w:ascii="Times New Roman" w:hAnsi="Times New Roman" w:cs="Times New Roman"/>
        </w:rPr>
        <w:t xml:space="preserve"> p</w:t>
      </w:r>
      <w:r w:rsidR="00A974DC" w:rsidRPr="00145C1C">
        <w:rPr>
          <w:rFonts w:ascii="Times New Roman" w:hAnsi="Times New Roman" w:cs="Times New Roman"/>
        </w:rPr>
        <w:t xml:space="preserve">enyuluh memberikan informasi kepada kelompok tani setiap kegiatan pendampingan perawatan taman satu minggu sekali dan melalui media grup </w:t>
      </w:r>
      <w:r w:rsidR="00A974DC" w:rsidRPr="00145C1C">
        <w:rPr>
          <w:rFonts w:ascii="Times New Roman" w:hAnsi="Times New Roman" w:cs="Times New Roman"/>
          <w:i/>
        </w:rPr>
        <w:t>whatsapp</w:t>
      </w:r>
      <w:r w:rsidR="00A974DC" w:rsidRPr="00145C1C">
        <w:rPr>
          <w:rFonts w:ascii="Times New Roman" w:hAnsi="Times New Roman" w:cs="Times New Roman"/>
        </w:rPr>
        <w:t xml:space="preserve">. Hal ini sesuai dengan pendapat </w:t>
      </w:r>
      <w:r w:rsidR="00477F7C"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{"citationItems":[{"id":"ITEM-1","itemData":{"DOI":"10.31504/komunika.v6i3.1227","ISSN":"2303-1700","abstract":"Penelitian Pemanfaatan WhatsApp Sebagai Media Komunikasi Dan Kepuasan  Dalam Penyampaian Pesan telah dilakukan bulan Mei 2017. Dengan metode deskriptif didukung wawacara mendalam; Masyarakat sebagian besar sudah memiliki perangkat Teknologi Informasi dan Komunikasi, perangkat yang sering digunakan hendphone (2G). Jenis internet yang digunakan bersama dirumah; Fixed Line dan  Wireless Hotspot. Akun media sosial yang sering di akses. Facebook,. Instagram, google+, linkedIn, Twitter, path, Whatsapp, BBM, Yuotube. Instant Messaging yang sering digunakan; whatsApp  (WA). WA paling dominan digunakan. Pada saat ini, WA telah dimanfaatkan oleh tokoh masyarakat untuk berkomunikasi dalam menyampaikan pesan kepada sasarannya, jadi saat ini meskipun masih berkomunikasi secara langsung. Tokoh masyarakat memanfaatkan WA sebagai media komunikasi dalam menyampaikan pesan,  informasi yang disampaikan lebih efektif dan merupakan kepuasan tersendiri karena menggunakan teknologi informasi (WA) pesan lebih cepat diterima kepada sasaran. Isi pesan; berupa; keamanan lingkungan, ikatan sosial, pendidikan, kesejahteraan dan pekerjaan serta hiburan","author":[{"dropping-particle":"","family":"Trisnani","given":"-","non-dropping-particle":"","parse-names":false,"suffix":""}],"container-title":"Jurnal Komunika : Jurnal Komunikasi, Media dan Informatika","id":"ITEM-1","issue":"3","issued":{"date-parts":[["2017"]]},"title":"Pemanfaatan Whatsapp Sebagai Media Komunikasi Dan Kepuasan Dalam Penyampaian Pesan Dikalangan Tokoh Masyarakat","type":"article-journal","volume":"6"},"uris":["http://www.mendeley.com/documents/?uuid=e35b2980-7198-4e05-a6f1-374f7037d978"]}],"mendeley":{"formattedCitation":"(Trisnani, 2017)","plainTextFormattedCitation":"(Trisnani, 2017)","previouslyFormattedCitation":"(Trisnani, 2017)"},"properties":{"noteIndex":0},"schema":"https://github.com/citation-style-language/schema/raw/master/csl-citation.json"}</w:instrText>
      </w:r>
      <w:r w:rsidR="00477F7C" w:rsidRPr="00145C1C">
        <w:rPr>
          <w:rFonts w:ascii="Times New Roman" w:hAnsi="Times New Roman" w:cs="Times New Roman"/>
        </w:rPr>
        <w:fldChar w:fldCharType="separate"/>
      </w:r>
      <w:r w:rsidR="009271A2" w:rsidRPr="00145C1C">
        <w:rPr>
          <w:rFonts w:ascii="Times New Roman" w:hAnsi="Times New Roman" w:cs="Times New Roman"/>
          <w:noProof/>
        </w:rPr>
        <w:t>(Trisnani, 2017)</w:t>
      </w:r>
      <w:r w:rsidR="00477F7C" w:rsidRPr="00145C1C">
        <w:rPr>
          <w:rFonts w:ascii="Times New Roman" w:hAnsi="Times New Roman" w:cs="Times New Roman"/>
        </w:rPr>
        <w:fldChar w:fldCharType="end"/>
      </w:r>
      <w:r w:rsidR="00477F7C" w:rsidRPr="00145C1C">
        <w:rPr>
          <w:rFonts w:ascii="Times New Roman" w:hAnsi="Times New Roman" w:cs="Times New Roman"/>
          <w:lang w:val="id-ID"/>
        </w:rPr>
        <w:t xml:space="preserve">. </w:t>
      </w:r>
      <w:r w:rsidR="00A974DC" w:rsidRPr="00145C1C">
        <w:rPr>
          <w:rFonts w:ascii="Times New Roman" w:hAnsi="Times New Roman" w:cs="Times New Roman"/>
        </w:rPr>
        <w:t xml:space="preserve">yang menyatakan bahwa media grup </w:t>
      </w:r>
      <w:r w:rsidR="00A974DC" w:rsidRPr="00145C1C">
        <w:rPr>
          <w:rFonts w:ascii="Times New Roman" w:hAnsi="Times New Roman" w:cs="Times New Roman"/>
          <w:i/>
        </w:rPr>
        <w:t>whatsapp</w:t>
      </w:r>
      <w:r w:rsidR="00A974DC" w:rsidRPr="00145C1C">
        <w:rPr>
          <w:rFonts w:ascii="Times New Roman" w:hAnsi="Times New Roman" w:cs="Times New Roman"/>
        </w:rPr>
        <w:t xml:space="preserve"> efektif digunakan berkomunikasi kar</w:t>
      </w:r>
      <w:r w:rsidR="00837B4D" w:rsidRPr="00145C1C">
        <w:rPr>
          <w:rFonts w:ascii="Times New Roman" w:hAnsi="Times New Roman" w:cs="Times New Roman"/>
        </w:rPr>
        <w:t>ena satu pesan yang dikirim</w:t>
      </w:r>
      <w:r w:rsidR="00A974DC" w:rsidRPr="00145C1C">
        <w:rPr>
          <w:rFonts w:ascii="Times New Roman" w:hAnsi="Times New Roman" w:cs="Times New Roman"/>
        </w:rPr>
        <w:t xml:space="preserve"> di grup dapat </w:t>
      </w:r>
      <w:r w:rsidR="00837B4D" w:rsidRPr="00145C1C">
        <w:rPr>
          <w:rFonts w:ascii="Times New Roman" w:hAnsi="Times New Roman" w:cs="Times New Roman"/>
        </w:rPr>
        <w:t xml:space="preserve"> </w:t>
      </w:r>
      <w:r w:rsidR="00A974DC" w:rsidRPr="00145C1C">
        <w:rPr>
          <w:rFonts w:ascii="Times New Roman" w:hAnsi="Times New Roman" w:cs="Times New Roman"/>
        </w:rPr>
        <w:t xml:space="preserve">menjangkau seluruh anggota. Indikator kedua terkait penyuluh dalam menghubungkan dengan sumber informasi </w:t>
      </w:r>
      <w:r w:rsidR="005B1B12" w:rsidRPr="00145C1C">
        <w:rPr>
          <w:rFonts w:ascii="Times New Roman" w:hAnsi="Times New Roman" w:cs="Times New Roman"/>
        </w:rPr>
        <w:t>masuk pada kategori sangat tinggi, diketahui p</w:t>
      </w:r>
      <w:r w:rsidR="00A974DC" w:rsidRPr="00145C1C">
        <w:rPr>
          <w:rFonts w:ascii="Times New Roman" w:hAnsi="Times New Roman" w:cs="Times New Roman"/>
        </w:rPr>
        <w:t xml:space="preserve">enyuluh membantu kelompok tani mendapatkan informasi dan bimbingan dari dinas perikanan untuk menerapkan budidaya lele dalam ember dan menghadirkan ahli penanganan hama. Hal ini sesuai dengan pendapat </w:t>
      </w:r>
      <w:r w:rsidR="009271A2"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approach.","author":[{"dropping-particle":"","family":"Anggoro","given":"Fajar Tri","non-dropping-particle":"","parse-names":false,"suffix":""},{"dropping-particle":"","family":"Sekarwangi","given":"Maya","non-dropping-particle":"","parse-names":false,"suffix":""},{"dropping-particle":"","family":"Siswanta","given":"","non-dropping-particle":"","parse-names":false,"suffix":""}],"container-title":"Ilmu-ilmu Sosial","id":"ITEM-1","issue":"2","issued":{"date-parts":[["2020"]]},"page":"1-9","title":"PERAN PENYULUH PERTANIAN DALAM KOMUNIKASI KELOMPOK PADA KELOMPOK TANI ESTI MARTANI DI DESA SLOGOHIMO KECAMATAN SLOGOHIMO KABUPATEN WONOGIRI","type":"article-journal","volume":"2"},"uris":["http://www.mendeley.com/documents/?uuid=9c4a944a-9673-4ae2-8724-1498f4ba1cfd"]}],"mendeley":{"formattedCitation":"(Anggoro, Sekarwangi dan Siswanta, 2020)","plainTextFormattedCitation":"(Anggoro, Sekarwangi dan Siswanta, 2020)","previouslyFormattedCitation":"(Anggoro, Sekarwangi dan Siswanta, 2020)"},"properties":{"noteIndex":0},"schema":"https://github.com/citation-style-language/schema/raw/master/csl-citation.json"}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(Anggoro, Sekarwangi dan Siswanta, 2020)</w:t>
      </w:r>
      <w:r w:rsidR="009271A2" w:rsidRPr="00145C1C">
        <w:rPr>
          <w:rFonts w:ascii="Times New Roman" w:hAnsi="Times New Roman" w:cs="Times New Roman"/>
        </w:rPr>
        <w:fldChar w:fldCharType="end"/>
      </w:r>
      <w:r w:rsidR="00A974DC" w:rsidRPr="00145C1C">
        <w:rPr>
          <w:rFonts w:ascii="Times New Roman" w:hAnsi="Times New Roman" w:cs="Times New Roman"/>
        </w:rPr>
        <w:t>yang menyatakan bahwa sebagai mediator penyuluh menolong kelompok tani untuk menjalin kerja sama dengan pihak diluar kelompok.</w:t>
      </w:r>
    </w:p>
    <w:p w14:paraId="4D4A2E6D" w14:textId="69689A48" w:rsidR="00A974DC" w:rsidRPr="00145C1C" w:rsidRDefault="00A974DC" w:rsidP="00145C1C">
      <w:pPr>
        <w:spacing w:after="0" w:line="360" w:lineRule="auto"/>
        <w:ind w:right="18" w:firstLine="720"/>
        <w:jc w:val="both"/>
        <w:rPr>
          <w:rFonts w:ascii="Times New Roman" w:hAnsi="Times New Roman" w:cs="Times New Roman"/>
        </w:rPr>
      </w:pPr>
      <w:r w:rsidRPr="00145C1C">
        <w:rPr>
          <w:rFonts w:ascii="Times New Roman" w:hAnsi="Times New Roman" w:cs="Times New Roman"/>
        </w:rPr>
        <w:t xml:space="preserve"> Indikator ketiga terkait peran penyuluh dalam mengadakan bantuan kebutuhan tani </w:t>
      </w:r>
      <w:r w:rsidR="005B1B12" w:rsidRPr="00145C1C">
        <w:rPr>
          <w:rFonts w:ascii="Times New Roman" w:hAnsi="Times New Roman" w:cs="Times New Roman"/>
        </w:rPr>
        <w:t>masuk kategori sangat tinggi karena p</w:t>
      </w:r>
      <w:r w:rsidRPr="00145C1C">
        <w:rPr>
          <w:rFonts w:ascii="Times New Roman" w:hAnsi="Times New Roman" w:cs="Times New Roman"/>
        </w:rPr>
        <w:t xml:space="preserve">enyuluh akan memberitahu kelompok tani jika ada program dari pemerintah dan kelompok dapat membuat proposal untuk mendapat bantuan. Kelompok tani dahlia menerima bantuan dari pemerintah yaitu benih tanaman sayuran, lele, dan pupuk. Indikator keempat terkait kejelasan penyuluh dalam menyampaikan informasi terkait pembinaan dan usahatani </w:t>
      </w:r>
      <w:r w:rsidR="005B1B12" w:rsidRPr="00145C1C">
        <w:rPr>
          <w:rFonts w:ascii="Times New Roman" w:hAnsi="Times New Roman" w:cs="Times New Roman"/>
        </w:rPr>
        <w:t>masuk pada kategori sangat tinggi, diketahui penyuluh menyampaikan infromasi secara</w:t>
      </w:r>
      <w:r w:rsidRPr="00145C1C">
        <w:rPr>
          <w:rFonts w:ascii="Times New Roman" w:hAnsi="Times New Roman" w:cs="Times New Roman"/>
        </w:rPr>
        <w:t xml:space="preserve"> langsung maupun melaui </w:t>
      </w:r>
      <w:r w:rsidRPr="00145C1C">
        <w:rPr>
          <w:rFonts w:ascii="Times New Roman" w:hAnsi="Times New Roman" w:cs="Times New Roman"/>
        </w:rPr>
        <w:lastRenderedPageBreak/>
        <w:t xml:space="preserve">media grup </w:t>
      </w:r>
      <w:r w:rsidRPr="00145C1C">
        <w:rPr>
          <w:rFonts w:ascii="Times New Roman" w:hAnsi="Times New Roman" w:cs="Times New Roman"/>
          <w:i/>
        </w:rPr>
        <w:t>whatsapp</w:t>
      </w:r>
      <w:r w:rsidRPr="00145C1C">
        <w:rPr>
          <w:rFonts w:ascii="Times New Roman" w:hAnsi="Times New Roman" w:cs="Times New Roman"/>
        </w:rPr>
        <w:t xml:space="preserve"> menggunakan bahasa yang sederhana sehingga mudah dipahami.</w:t>
      </w:r>
      <w:r w:rsidR="00B81B1E" w:rsidRPr="00145C1C">
        <w:rPr>
          <w:rFonts w:ascii="Times New Roman" w:hAnsi="Times New Roman" w:cs="Times New Roman"/>
        </w:rPr>
        <w:t xml:space="preserve"> Hal ini sesuai dengan pendapat </w:t>
      </w:r>
      <w:r w:rsidR="009271A2"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{"citationItems":[{"id":"ITEM-1","itemData":{"abstract":"The rapid development of communication technology requires agricultural extension workers to be able to use social media in disseminating agricultural information. This study aims to describe the use of social media, analyze the factors associated with the level of social media utilization and analyze the management of agricultural information and its relationship with the use of social media. The study used the observation method to select respondents through the census.The level of social media utilization by respondents was measured by the frequency and duration in using Facebook, WhatsApp, Youtube and Instagram . The frequency of using social media is relatively high for Facebook and WhatsApp. The overall duration of accessing social media is relatively low. Factors that are significantly related to the utilization level of social media are the characteristics of extension workers (level of education and the availability of communication technology tools), perception of extension workers (ease of acces to information), information needs of extension workers (climate and capital) and motivation of extension workers (increasing knowledge and insight). Almost all extension workers manage information obtained from social media to be distributed to farmers.","author":[{"dropping-particle":"","family":"Suratini","given":"","non-dropping-particle":"","parse-names":false,"suffix":""},{"dropping-particle":"","family":"Muljono","given":"Pudji","non-dropping-particle":"","parse-names":false,"suffix":""},{"dropping-particle":"","family":"Wibowo","given":"Cahyono Tri","non-dropping-particle":"","parse-names":false,"suffix":""}],"container-title":"Penyuluhan","id":"ITEM-1","issue":"01","issued":{"date-parts":[["2021"]]},"page":"12-24","title":"Pemanfaatan Media Sosial untuk Mendukung Kegiatan Penyuluhan Pertanian di Kabupaten Minahasa Provinsi Sulawesi Utara Utilization of Social Media to Support Agricultural Extension Activities in Minahasa Regency , North Sulawesi Province","type":"article-journal","volume":"17"},"uris":["http://www.mendeley.com/documents/?uuid=2af48935-4bca-4bcc-b486-4c4a6389a68c"]}],"mendeley":{"formattedCitation":"(Suratini, Muljono dan Wibowo, 2021)","plainTextFormattedCitation":"(Suratini, Muljono dan Wibowo, 2021)","previouslyFormattedCitation":"(Suratini, Muljono dan Wibowo, 2021)"},"properties":{"noteIndex":0},"schema":"https://github.com/citation-style-language/schema/raw/master/csl-citation.json"}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(Suratini, Muljono dan Wibowo, 2021)</w:t>
      </w:r>
      <w:r w:rsidR="009271A2" w:rsidRPr="00145C1C">
        <w:rPr>
          <w:rFonts w:ascii="Times New Roman" w:hAnsi="Times New Roman" w:cs="Times New Roman"/>
        </w:rPr>
        <w:fldChar w:fldCharType="end"/>
      </w:r>
      <w:r w:rsidR="009271A2" w:rsidRPr="00145C1C">
        <w:rPr>
          <w:rFonts w:ascii="Times New Roman" w:hAnsi="Times New Roman" w:cs="Times New Roman"/>
          <w:lang w:val="id-ID"/>
        </w:rPr>
        <w:t xml:space="preserve"> </w:t>
      </w:r>
      <w:r w:rsidR="00B81B1E" w:rsidRPr="00145C1C">
        <w:rPr>
          <w:rFonts w:ascii="Times New Roman" w:hAnsi="Times New Roman" w:cs="Times New Roman"/>
        </w:rPr>
        <w:t xml:space="preserve">yang menyatakan bahwa melalui media grup </w:t>
      </w:r>
      <w:r w:rsidR="00B81B1E" w:rsidRPr="00145C1C">
        <w:rPr>
          <w:rFonts w:ascii="Times New Roman" w:hAnsi="Times New Roman" w:cs="Times New Roman"/>
          <w:i/>
        </w:rPr>
        <w:t xml:space="preserve">whatsapp </w:t>
      </w:r>
      <w:r w:rsidR="00B81B1E" w:rsidRPr="00145C1C">
        <w:rPr>
          <w:rFonts w:ascii="Times New Roman" w:hAnsi="Times New Roman" w:cs="Times New Roman"/>
        </w:rPr>
        <w:t>semua informasi terkait pertanian dapat dibagikan dengan didiskusikan.</w:t>
      </w:r>
      <w:r w:rsidRPr="00145C1C">
        <w:rPr>
          <w:rFonts w:ascii="Times New Roman" w:hAnsi="Times New Roman" w:cs="Times New Roman"/>
        </w:rPr>
        <w:t xml:space="preserve"> Penyuluh biasanya memastikan anggota memahami atau tidak dengan bertanya kembali dan menjelaskan ulang dengan sabar jika ada hal yang kurang dipahami supaya tidak ada salah paham</w:t>
      </w:r>
      <w:r w:rsidR="005B1B12" w:rsidRPr="00145C1C">
        <w:rPr>
          <w:rFonts w:ascii="Times New Roman" w:hAnsi="Times New Roman" w:cs="Times New Roman"/>
        </w:rPr>
        <w:t>. Penyuluh sudah mengerjakan peransebagai mediator dengan sangat baik.</w:t>
      </w:r>
    </w:p>
    <w:p w14:paraId="62C3B65C" w14:textId="073D148E" w:rsidR="00480031" w:rsidRPr="00145C1C" w:rsidRDefault="00480031" w:rsidP="00145C1C">
      <w:pPr>
        <w:spacing w:after="0" w:line="360" w:lineRule="auto"/>
        <w:ind w:right="-322"/>
        <w:jc w:val="both"/>
        <w:rPr>
          <w:rFonts w:ascii="Times New Roman" w:hAnsi="Times New Roman" w:cs="Times New Roman"/>
        </w:rPr>
      </w:pPr>
    </w:p>
    <w:p w14:paraId="0937D2DF" w14:textId="77777777" w:rsidR="00480031" w:rsidRPr="00145C1C" w:rsidRDefault="00480031" w:rsidP="00145C1C">
      <w:pPr>
        <w:spacing w:after="0" w:line="360" w:lineRule="auto"/>
        <w:ind w:right="-322"/>
        <w:jc w:val="both"/>
        <w:rPr>
          <w:rFonts w:ascii="Times New Roman" w:hAnsi="Times New Roman" w:cs="Times New Roman"/>
          <w:b/>
        </w:rPr>
      </w:pPr>
      <w:r w:rsidRPr="00145C1C">
        <w:rPr>
          <w:rFonts w:ascii="Times New Roman" w:hAnsi="Times New Roman" w:cs="Times New Roman"/>
          <w:b/>
        </w:rPr>
        <w:t>Peran penyuluh sebagai inisiator</w:t>
      </w:r>
    </w:p>
    <w:p w14:paraId="3DA17A9F" w14:textId="2A482E99" w:rsidR="00480031" w:rsidRPr="00145C1C" w:rsidRDefault="00480031" w:rsidP="00145C1C">
      <w:pPr>
        <w:spacing w:after="0" w:line="360" w:lineRule="auto"/>
        <w:ind w:right="-322"/>
        <w:jc w:val="both"/>
        <w:rPr>
          <w:rFonts w:ascii="Times New Roman" w:hAnsi="Times New Roman" w:cs="Times New Roman"/>
        </w:rPr>
      </w:pPr>
      <w:r w:rsidRPr="00145C1C">
        <w:rPr>
          <w:rFonts w:ascii="Times New Roman" w:hAnsi="Times New Roman" w:cs="Times New Roman"/>
        </w:rPr>
        <w:t>Berdasarkan penelitian peran penyuluh sebagai inis</w:t>
      </w:r>
      <w:r w:rsidR="00A119F4" w:rsidRPr="00145C1C">
        <w:rPr>
          <w:rFonts w:ascii="Times New Roman" w:hAnsi="Times New Roman" w:cs="Times New Roman"/>
        </w:rPr>
        <w:t>iator dapat dilihat pada tabel 5</w:t>
      </w:r>
      <w:r w:rsidRPr="00145C1C">
        <w:rPr>
          <w:rFonts w:ascii="Times New Roman" w:hAnsi="Times New Roman" w:cs="Times New Roman"/>
        </w:rPr>
        <w:t>.</w:t>
      </w:r>
    </w:p>
    <w:p w14:paraId="76E9F5C8" w14:textId="645D38AE" w:rsidR="00480031" w:rsidRPr="00145C1C" w:rsidRDefault="00A119F4"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5</w:t>
      </w:r>
      <w:r w:rsidR="00480031" w:rsidRPr="00145C1C">
        <w:rPr>
          <w:rFonts w:ascii="Times New Roman" w:hAnsi="Times New Roman" w:cs="Times New Roman"/>
        </w:rPr>
        <w:t>. Perhitungan Kuesioner Peran Penyuluh Sebagai Inisiator</w:t>
      </w:r>
    </w:p>
    <w:tbl>
      <w:tblPr>
        <w:tblStyle w:val="TableGrid"/>
        <w:tblW w:w="7915" w:type="dxa"/>
        <w:tblLook w:val="04A0" w:firstRow="1" w:lastRow="0" w:firstColumn="1" w:lastColumn="0" w:noHBand="0" w:noVBand="1"/>
      </w:tblPr>
      <w:tblGrid>
        <w:gridCol w:w="532"/>
        <w:gridCol w:w="3407"/>
        <w:gridCol w:w="1096"/>
        <w:gridCol w:w="720"/>
        <w:gridCol w:w="1170"/>
        <w:gridCol w:w="990"/>
      </w:tblGrid>
      <w:tr w:rsidR="00480031" w:rsidRPr="00145C1C" w14:paraId="2CF39D11" w14:textId="77777777" w:rsidTr="00DE07CB">
        <w:trPr>
          <w:trHeight w:val="281"/>
        </w:trPr>
        <w:tc>
          <w:tcPr>
            <w:tcW w:w="532" w:type="dxa"/>
            <w:tcBorders>
              <w:top w:val="single" w:sz="4" w:space="0" w:color="auto"/>
              <w:left w:val="single" w:sz="4" w:space="0" w:color="auto"/>
              <w:bottom w:val="single" w:sz="4" w:space="0" w:color="auto"/>
              <w:right w:val="single" w:sz="4" w:space="0" w:color="auto"/>
            </w:tcBorders>
            <w:vAlign w:val="center"/>
            <w:hideMark/>
          </w:tcPr>
          <w:p w14:paraId="0886F99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No</w:t>
            </w:r>
          </w:p>
        </w:tc>
        <w:tc>
          <w:tcPr>
            <w:tcW w:w="3407" w:type="dxa"/>
            <w:tcBorders>
              <w:top w:val="single" w:sz="4" w:space="0" w:color="auto"/>
              <w:left w:val="single" w:sz="4" w:space="0" w:color="auto"/>
              <w:bottom w:val="single" w:sz="4" w:space="0" w:color="auto"/>
              <w:right w:val="single" w:sz="4" w:space="0" w:color="auto"/>
            </w:tcBorders>
            <w:vAlign w:val="center"/>
            <w:hideMark/>
          </w:tcPr>
          <w:p w14:paraId="3D20BF3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Indikator</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C535EE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Maksimal</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6D25F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w:t>
            </w:r>
          </w:p>
          <w:p w14:paraId="1756C20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Hasil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65EA16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Presentase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637105"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Kategori</w:t>
            </w:r>
          </w:p>
        </w:tc>
      </w:tr>
      <w:tr w:rsidR="00480031" w:rsidRPr="00145C1C" w14:paraId="6E89FAC5" w14:textId="77777777" w:rsidTr="00DE07CB">
        <w:trPr>
          <w:trHeight w:val="485"/>
        </w:trPr>
        <w:tc>
          <w:tcPr>
            <w:tcW w:w="532" w:type="dxa"/>
            <w:tcBorders>
              <w:top w:val="single" w:sz="4" w:space="0" w:color="auto"/>
              <w:left w:val="single" w:sz="4" w:space="0" w:color="auto"/>
              <w:bottom w:val="single" w:sz="4" w:space="0" w:color="auto"/>
              <w:right w:val="single" w:sz="4" w:space="0" w:color="auto"/>
            </w:tcBorders>
            <w:vAlign w:val="center"/>
            <w:hideMark/>
          </w:tcPr>
          <w:p w14:paraId="18DD5D4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w:t>
            </w:r>
          </w:p>
        </w:tc>
        <w:tc>
          <w:tcPr>
            <w:tcW w:w="3407" w:type="dxa"/>
            <w:tcBorders>
              <w:top w:val="single" w:sz="4" w:space="0" w:color="auto"/>
              <w:left w:val="single" w:sz="4" w:space="0" w:color="auto"/>
              <w:bottom w:val="single" w:sz="4" w:space="0" w:color="auto"/>
              <w:right w:val="single" w:sz="4" w:space="0" w:color="auto"/>
            </w:tcBorders>
            <w:hideMark/>
          </w:tcPr>
          <w:p w14:paraId="7F4F7CC6" w14:textId="5539F05D" w:rsidR="00480031" w:rsidRPr="00145C1C" w:rsidRDefault="00480031" w:rsidP="00145C1C">
            <w:pPr>
              <w:jc w:val="both"/>
              <w:rPr>
                <w:rFonts w:ascii="Times New Roman" w:hAnsi="Times New Roman" w:cs="Times New Roman"/>
              </w:rPr>
            </w:pPr>
            <w:r w:rsidRPr="00145C1C">
              <w:rPr>
                <w:rFonts w:ascii="Times New Roman" w:hAnsi="Times New Roman" w:cs="Times New Roman"/>
              </w:rPr>
              <w:t xml:space="preserve">Penyuluh  memberikan  ide baru untuk meningkatkan kinerja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72A2E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E1469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5F2A8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94,2</w:t>
            </w:r>
          </w:p>
        </w:tc>
        <w:tc>
          <w:tcPr>
            <w:tcW w:w="990" w:type="dxa"/>
            <w:tcBorders>
              <w:top w:val="single" w:sz="4" w:space="0" w:color="auto"/>
              <w:left w:val="single" w:sz="4" w:space="0" w:color="auto"/>
              <w:bottom w:val="single" w:sz="4" w:space="0" w:color="auto"/>
              <w:right w:val="single" w:sz="4" w:space="0" w:color="auto"/>
            </w:tcBorders>
            <w:vAlign w:val="center"/>
            <w:hideMark/>
          </w:tcPr>
          <w:p w14:paraId="71EEBB0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5A14CA95" w14:textId="77777777" w:rsidTr="00DE07CB">
        <w:trPr>
          <w:trHeight w:val="281"/>
        </w:trPr>
        <w:tc>
          <w:tcPr>
            <w:tcW w:w="532" w:type="dxa"/>
            <w:tcBorders>
              <w:top w:val="single" w:sz="4" w:space="0" w:color="auto"/>
              <w:left w:val="single" w:sz="4" w:space="0" w:color="auto"/>
              <w:bottom w:val="single" w:sz="4" w:space="0" w:color="auto"/>
              <w:right w:val="single" w:sz="4" w:space="0" w:color="auto"/>
            </w:tcBorders>
            <w:vAlign w:val="center"/>
            <w:hideMark/>
          </w:tcPr>
          <w:p w14:paraId="3E6641E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w:t>
            </w:r>
          </w:p>
        </w:tc>
        <w:tc>
          <w:tcPr>
            <w:tcW w:w="3407" w:type="dxa"/>
            <w:tcBorders>
              <w:top w:val="single" w:sz="4" w:space="0" w:color="auto"/>
              <w:left w:val="single" w:sz="4" w:space="0" w:color="auto"/>
              <w:bottom w:val="single" w:sz="4" w:space="0" w:color="auto"/>
              <w:right w:val="single" w:sz="4" w:space="0" w:color="auto"/>
            </w:tcBorders>
            <w:hideMark/>
          </w:tcPr>
          <w:p w14:paraId="73FA9813" w14:textId="2AC708D6" w:rsidR="00480031" w:rsidRPr="00145C1C" w:rsidRDefault="00480031" w:rsidP="00145C1C">
            <w:pPr>
              <w:jc w:val="both"/>
              <w:rPr>
                <w:rFonts w:ascii="Times New Roman" w:hAnsi="Times New Roman" w:cs="Times New Roman"/>
              </w:rPr>
            </w:pPr>
            <w:r w:rsidRPr="00145C1C">
              <w:rPr>
                <w:rFonts w:ascii="Times New Roman" w:hAnsi="Times New Roman" w:cs="Times New Roman"/>
              </w:rPr>
              <w:t xml:space="preserve">Penyuluh ahli pada bidang pertanian dan melayani anggota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FA8FF5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58C94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2EA1C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94,2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021CB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449F3407" w14:textId="77777777" w:rsidTr="00DE07CB">
        <w:trPr>
          <w:trHeight w:val="58"/>
        </w:trPr>
        <w:tc>
          <w:tcPr>
            <w:tcW w:w="532" w:type="dxa"/>
            <w:tcBorders>
              <w:top w:val="single" w:sz="4" w:space="0" w:color="auto"/>
              <w:left w:val="single" w:sz="4" w:space="0" w:color="auto"/>
              <w:bottom w:val="single" w:sz="4" w:space="0" w:color="auto"/>
              <w:right w:val="single" w:sz="4" w:space="0" w:color="auto"/>
            </w:tcBorders>
            <w:vAlign w:val="center"/>
            <w:hideMark/>
          </w:tcPr>
          <w:p w14:paraId="6AACAD1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3407" w:type="dxa"/>
            <w:tcBorders>
              <w:top w:val="single" w:sz="4" w:space="0" w:color="auto"/>
              <w:left w:val="single" w:sz="4" w:space="0" w:color="auto"/>
              <w:bottom w:val="single" w:sz="4" w:space="0" w:color="auto"/>
              <w:right w:val="single" w:sz="4" w:space="0" w:color="auto"/>
            </w:tcBorders>
            <w:hideMark/>
          </w:tcPr>
          <w:p w14:paraId="7D7A1C74" w14:textId="121503E3" w:rsidR="00480031" w:rsidRPr="00145C1C" w:rsidRDefault="00480031" w:rsidP="00145C1C">
            <w:pPr>
              <w:tabs>
                <w:tab w:val="left" w:pos="645"/>
                <w:tab w:val="left" w:pos="2205"/>
              </w:tabs>
              <w:jc w:val="both"/>
              <w:rPr>
                <w:rFonts w:ascii="Times New Roman" w:hAnsi="Times New Roman" w:cs="Times New Roman"/>
              </w:rPr>
            </w:pPr>
            <w:r w:rsidRPr="00145C1C">
              <w:rPr>
                <w:rFonts w:ascii="Times New Roman" w:hAnsi="Times New Roman" w:cs="Times New Roman"/>
              </w:rPr>
              <w:t xml:space="preserve">Penyuluh selalu hadir pada kegiatan </w:t>
            </w:r>
            <w:r w:rsidR="00837B4D" w:rsidRPr="00145C1C">
              <w:rPr>
                <w:rFonts w:ascii="Times New Roman" w:hAnsi="Times New Roman" w:cs="Times New Roman"/>
              </w:rPr>
              <w:t>dari mulai hingga selesai</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0A2960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63AA7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28FA27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93,5</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57DBF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31225DAB" w14:textId="77777777" w:rsidTr="00DE07CB">
        <w:trPr>
          <w:trHeight w:val="386"/>
        </w:trPr>
        <w:tc>
          <w:tcPr>
            <w:tcW w:w="3939" w:type="dxa"/>
            <w:gridSpan w:val="2"/>
            <w:tcBorders>
              <w:top w:val="single" w:sz="4" w:space="0" w:color="auto"/>
              <w:left w:val="single" w:sz="4" w:space="0" w:color="auto"/>
              <w:bottom w:val="single" w:sz="4" w:space="0" w:color="auto"/>
              <w:right w:val="single" w:sz="4" w:space="0" w:color="auto"/>
            </w:tcBorders>
            <w:vAlign w:val="center"/>
            <w:hideMark/>
          </w:tcPr>
          <w:p w14:paraId="2A9BD672" w14:textId="77777777" w:rsidR="00480031" w:rsidRPr="00145C1C" w:rsidRDefault="00480031" w:rsidP="00145C1C">
            <w:pPr>
              <w:tabs>
                <w:tab w:val="left" w:pos="645"/>
                <w:tab w:val="left" w:pos="2205"/>
              </w:tabs>
              <w:jc w:val="both"/>
              <w:rPr>
                <w:rFonts w:ascii="Times New Roman" w:hAnsi="Times New Roman" w:cs="Times New Roman"/>
              </w:rPr>
            </w:pPr>
            <w:r w:rsidRPr="00145C1C">
              <w:rPr>
                <w:rFonts w:ascii="Times New Roman" w:hAnsi="Times New Roman" w:cs="Times New Roman"/>
              </w:rPr>
              <w:t>Total</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77EAE7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F7663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B19302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94,0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59691C"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bl>
    <w:p w14:paraId="0E7044C3"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6FC134FC" w14:textId="13A19A19" w:rsidR="00400181" w:rsidRPr="00145C1C" w:rsidRDefault="00A119F4" w:rsidP="00145C1C">
      <w:pPr>
        <w:spacing w:after="0" w:line="360" w:lineRule="auto"/>
        <w:ind w:firstLine="720"/>
        <w:jc w:val="both"/>
        <w:rPr>
          <w:rFonts w:ascii="Times New Roman" w:hAnsi="Times New Roman" w:cs="Times New Roman"/>
        </w:rPr>
      </w:pPr>
      <w:r w:rsidRPr="00145C1C">
        <w:rPr>
          <w:rFonts w:ascii="Times New Roman" w:hAnsi="Times New Roman" w:cs="Times New Roman"/>
          <w:color w:val="000000"/>
        </w:rPr>
        <w:t>Tabel 5</w:t>
      </w:r>
      <w:r w:rsidR="00480031" w:rsidRPr="00145C1C">
        <w:rPr>
          <w:rFonts w:ascii="Times New Roman" w:hAnsi="Times New Roman" w:cs="Times New Roman"/>
          <w:color w:val="000000"/>
        </w:rPr>
        <w:t xml:space="preserve"> </w:t>
      </w:r>
      <w:r w:rsidR="00A974DC" w:rsidRPr="00145C1C">
        <w:rPr>
          <w:rFonts w:ascii="Times New Roman" w:hAnsi="Times New Roman" w:cs="Times New Roman"/>
          <w:color w:val="000000"/>
        </w:rPr>
        <w:t xml:space="preserve">menunjukan skor pada peran penyuluh sebagai insiator yaitu 14atau 94,0% yang berati masuk pada kriteria sangat tinggi. Indikator pertama yaitu peran penyuluh dalam </w:t>
      </w:r>
      <w:r w:rsidR="00A974DC" w:rsidRPr="00145C1C">
        <w:rPr>
          <w:rFonts w:ascii="Times New Roman" w:hAnsi="Times New Roman" w:cs="Times New Roman"/>
        </w:rPr>
        <w:t>memberikan ide baru untuk meningkatkan kinerja kelompok tani</w:t>
      </w:r>
      <w:r w:rsidR="00B81B1E" w:rsidRPr="00145C1C">
        <w:rPr>
          <w:rFonts w:ascii="Times New Roman" w:hAnsi="Times New Roman" w:cs="Times New Roman"/>
        </w:rPr>
        <w:t xml:space="preserve"> masuk kategori sangat tinggi</w:t>
      </w:r>
      <w:r w:rsidR="00A974DC" w:rsidRPr="00145C1C">
        <w:rPr>
          <w:rFonts w:ascii="Times New Roman" w:hAnsi="Times New Roman" w:cs="Times New Roman"/>
        </w:rPr>
        <w:t>. Penyuluh mengetahui kondisi dan kebutuhan sehingga bisa memberikan ide baru yang menolong kelompok tani. Penyuluh memberikan ide untuk kelompok tani menjualkan hasil panennya pada toko sayur terdekat sehingga bisa menjadi pemasukan bagi kas kelompok tani.</w:t>
      </w:r>
      <w:r w:rsidR="00B81B1E" w:rsidRPr="00145C1C">
        <w:rPr>
          <w:rFonts w:ascii="Times New Roman" w:hAnsi="Times New Roman" w:cs="Times New Roman"/>
        </w:rPr>
        <w:t xml:space="preserve"> Hal ini sesuai dengan pendapat </w:t>
      </w:r>
      <w:r w:rsidR="009271A2"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{"citationItems":[{"id":"ITEM-1","itemData":{"DOI":"10.32938/ag.v5i4.1181","abstract":"Penelitian ini bertujuan untuk mengetahui peran penyuluh pertanian dalam peningkatan produktivi-tas Kelompok Tani Desa Oesoko. penelitian ini telah dilaksanakan pada bulan juni sampai agustus. teknik penentuan sampel mengunakan teknik acak dengan jumlah sampel sebanyak 45 sampel. Metode analisis data yang digunakan adalah: metode analisis deskriptif kualitatif, dan analisis re-gresi linear berganda. Hasil penelitian menunjukkan bahwa peran penyuluh pertanian dalam pen-ingkatan produktivitas Kelompok Tani di Desa Oesoko sebagai inisiator, motivator, mediator, su-pervisor, fasilitator berpengaruh signifikan pada ɑ = 0.05. Peran penyuluh pertanian dalam pening-katan produktivitas Kelompok Tani di Desa Oesoko dengan rata-rata total skor peran penyuluh sebesar 2.75.","author":[{"dropping-particle":"","family":"Tahoni","given":"Timotius Titus","non-dropping-particle":"","parse-names":false,"suffix":""},{"dropping-particle":"","family":"Mambur","given":"Yohanes Pebrian Vianney","non-dropping-particle":"","parse-names":false,"suffix":""}],"container-title":"Agrimor","id":"ITEM-1","issue":"4","issued":{"date-parts":[["2020"]]},"page":"72-74","title":"Peran Penyuluh Pertanian dalam Peningkatan Produktivitas Kelompok Tani di Desa Oesoko Kecamatan Insana Utara","type":"article-journal","volume":"5"},"uris":["http://www.mendeley.com/documents/?uuid=f78ce0ed-7633-4a79-bcf0-b7ebf26e67fc"]}],"mendeley":{"formattedCitation":"(Tahoni dan Mambur, 2020)","plainTextFormattedCitation":"(Tahoni dan Mambur, 2020)","previouslyFormattedCitation":"(Tahoni dan Mambur, 2020)"},"properties":{"noteIndex":0},"schema":"https://github.com/citation-style-language/schema/raw/master/csl-citation.json"}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(Tahoni dan Mambur, 2020)</w:t>
      </w:r>
      <w:r w:rsidR="009271A2" w:rsidRPr="00145C1C">
        <w:rPr>
          <w:rFonts w:ascii="Times New Roman" w:hAnsi="Times New Roman" w:cs="Times New Roman"/>
        </w:rPr>
        <w:fldChar w:fldCharType="end"/>
      </w:r>
      <w:r w:rsidR="009271A2" w:rsidRPr="00145C1C">
        <w:rPr>
          <w:rFonts w:ascii="Times New Roman" w:hAnsi="Times New Roman" w:cs="Times New Roman"/>
          <w:lang w:val="id-ID"/>
        </w:rPr>
        <w:t xml:space="preserve"> </w:t>
      </w:r>
      <w:r w:rsidR="00B81B1E" w:rsidRPr="00145C1C">
        <w:rPr>
          <w:rFonts w:ascii="Times New Roman" w:hAnsi="Times New Roman" w:cs="Times New Roman"/>
        </w:rPr>
        <w:t>yang menyatakan bahwa penyuluh dapat menggunakan saranan dan prasarana yang untuk mencetuskan ide yang baru bagi kelompok tani.</w:t>
      </w:r>
      <w:r w:rsidR="00A974DC" w:rsidRPr="00145C1C">
        <w:rPr>
          <w:rFonts w:ascii="Times New Roman" w:hAnsi="Times New Roman" w:cs="Times New Roman"/>
        </w:rPr>
        <w:t xml:space="preserve"> </w:t>
      </w:r>
    </w:p>
    <w:p w14:paraId="4DA84DD9" w14:textId="08717794" w:rsidR="00A974DC" w:rsidRPr="00145C1C" w:rsidRDefault="00A974DC"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 xml:space="preserve">Indikator kedua terkait Penyuluh ahli pada bidang pertanian dan melayani anggota kelompok tani </w:t>
      </w:r>
      <w:r w:rsidR="00B81B1E" w:rsidRPr="00145C1C">
        <w:rPr>
          <w:rFonts w:ascii="Times New Roman" w:hAnsi="Times New Roman" w:cs="Times New Roman"/>
        </w:rPr>
        <w:t xml:space="preserve"> masuk kategori </w:t>
      </w:r>
      <w:r w:rsidRPr="00145C1C">
        <w:rPr>
          <w:rFonts w:ascii="Times New Roman" w:hAnsi="Times New Roman" w:cs="Times New Roman"/>
        </w:rPr>
        <w:t xml:space="preserve">sangat tinggi. Penyuluh memahami teori dan teknis </w:t>
      </w:r>
      <w:r w:rsidRPr="00145C1C">
        <w:rPr>
          <w:rFonts w:ascii="Times New Roman" w:hAnsi="Times New Roman" w:cs="Times New Roman"/>
          <w:i/>
        </w:rPr>
        <w:t xml:space="preserve">urban farming </w:t>
      </w:r>
      <w:r w:rsidRPr="00145C1C">
        <w:rPr>
          <w:rFonts w:ascii="Times New Roman" w:hAnsi="Times New Roman" w:cs="Times New Roman"/>
        </w:rPr>
        <w:t xml:space="preserve">sehingga bisa menjawab sebagian besar permasalahan yang dialami kelompok tani. </w:t>
      </w:r>
      <w:r w:rsidR="00B81B1E" w:rsidRPr="00145C1C">
        <w:rPr>
          <w:rFonts w:ascii="Times New Roman" w:hAnsi="Times New Roman" w:cs="Times New Roman"/>
        </w:rPr>
        <w:t xml:space="preserve">Penyuluh sudah menerima pelatihan dasar terkait pertanian mulai dari budidaya hingga pemasaran dan terus meningkatkan kemampuannya melalui belajar secara mandiri. Hal ini sesuai dengan pendapat </w:t>
      </w:r>
      <w:r w:rsidR="009271A2"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{"citationItems":[{"id":"ITEM-1","itemData":{"DOI":"10.32503/hijau.v4i1.411","ISSN":"2477-5096","abstract":"Penelitian ini bertujuan untuk mengetahui efektivitas pelatihan dasar fungsional penyuluh pertanian ahli di BBPP Binuang. Efektifitas pelatihan diukur  dengan melakukan analisis pengaruh tingkat reaksi dan tingkat pembelajaran peserta diklat terhadap tingkat penerapan materi pasca pelatihan. Populasi penelitian ini yaitu peserta pelatihan dasar fungsional penyuluh pertanian Ahli Angkatan II, V, VI, dan VII. Pemilihan responden menggunakan metode purposive sampling  sebanyak 58 orang. Analisis data yang digunakan adalah analisis regresi  linear berganda menggunakan software SPSS.  Hasilnya penelitian ini menyatakan bahwa tingkat reaksi dan tingkat pembelajaran secara parsial dan simultan berpengaruh signifikan terhadap tingkat penerapan. Tingkat reaksi dan tingkat pembelajaran berpengaruh positif terhadap tingkat penerapan dengan pengaruh  sebesar 67,9 %. Pelaksanaan pelatihan dasar fungsional bagi penyuluh pertanian efektif untuk menunjang pelaksanaan tugas para peserta pasca pelatihan.","author":[{"dropping-particle":"","family":"Wahyudi","given":"Soleh","non-dropping-particle":"","parse-names":false,"suffix":""},{"dropping-particle":"","family":"Adhi","given":"Ramadhani Kurnia","non-dropping-particle":"","parse-names":false,"suffix":""}],"container-title":"Jurnal Ilmiah Hijau Cendekia","id":"ITEM-1","issue":"1","issued":{"date-parts":[["2019"]]},"page":"17","title":"Efektifitas Pelatihan Dasar Fungsional Penyuluh Pertanian Ahli Di Balai Besar Pelatihan Pertanian Binuang Tahun 2018","type":"article-journal","volume":"4"},"uris":["http://www.mendeley.com/documents/?uuid=bd403bb5-d80c-4e34-9a75-7691b2cd2539"]}],"mendeley":{"formattedCitation":"(Wahyudi dan Adhi, 2019)","plainTextFormattedCitation":"(Wahyudi dan Adhi, 2019)","previouslyFormattedCitation":"(Wahyudi dan Adhi, 2019)"},"properties":{"noteIndex":0},"schema":"https://github.com/citation-style-language/schema/raw/master/csl-citation.json"}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(Wahyudi dan Adhi, 2019)</w:t>
      </w:r>
      <w:r w:rsidR="009271A2" w:rsidRPr="00145C1C">
        <w:rPr>
          <w:rFonts w:ascii="Times New Roman" w:hAnsi="Times New Roman" w:cs="Times New Roman"/>
        </w:rPr>
        <w:fldChar w:fldCharType="end"/>
      </w:r>
      <w:r w:rsidR="009271A2" w:rsidRPr="00145C1C">
        <w:rPr>
          <w:rFonts w:ascii="Times New Roman" w:hAnsi="Times New Roman" w:cs="Times New Roman"/>
          <w:lang w:val="id-ID"/>
        </w:rPr>
        <w:t xml:space="preserve"> </w:t>
      </w:r>
      <w:r w:rsidR="00B81B1E" w:rsidRPr="00145C1C">
        <w:rPr>
          <w:rFonts w:ascii="Times New Roman" w:hAnsi="Times New Roman" w:cs="Times New Roman"/>
        </w:rPr>
        <w:t xml:space="preserve">yang menyatakan bahwa </w:t>
      </w:r>
      <w:r w:rsidR="00B81B1E" w:rsidRPr="00145C1C">
        <w:rPr>
          <w:rFonts w:ascii="Times New Roman" w:hAnsi="Times New Roman" w:cs="Times New Roman"/>
        </w:rPr>
        <w:lastRenderedPageBreak/>
        <w:t>pelatihan dasar penyuluh efektif untuk meningkatkan kemampuan penyuluh sehingga dapat menerapkan dilapangan.</w:t>
      </w:r>
      <w:r w:rsidRPr="00145C1C">
        <w:rPr>
          <w:rFonts w:ascii="Times New Roman" w:hAnsi="Times New Roman" w:cs="Times New Roman"/>
        </w:rPr>
        <w:t xml:space="preserve">Indikator ketiga terkait kehadiran penyuluh pada kegiatan kelompok tani dari mulai hingga selesai </w:t>
      </w:r>
      <w:r w:rsidR="00B81B1E" w:rsidRPr="00145C1C">
        <w:rPr>
          <w:rFonts w:ascii="Times New Roman" w:hAnsi="Times New Roman" w:cs="Times New Roman"/>
        </w:rPr>
        <w:t xml:space="preserve">masuk </w:t>
      </w:r>
      <w:r w:rsidRPr="00145C1C">
        <w:rPr>
          <w:rFonts w:ascii="Times New Roman" w:hAnsi="Times New Roman" w:cs="Times New Roman"/>
        </w:rPr>
        <w:t xml:space="preserve">kategori sangat tinggi. Penyuluh hadir ketika rapat, kegiatan mingguan merawat kebun, lomba, dan ketika kunjungan dari luar kelompok tani sehingga penyuluh tahu kondisi kelompok tani dan memberi masukan. </w:t>
      </w:r>
      <w:r w:rsidR="00B81B1E" w:rsidRPr="00145C1C">
        <w:rPr>
          <w:rFonts w:ascii="Times New Roman" w:hAnsi="Times New Roman" w:cs="Times New Roman"/>
        </w:rPr>
        <w:t>Penyuluh sudah menjalankan perannya sebagai inisiator dengan sangat baik.</w:t>
      </w:r>
    </w:p>
    <w:p w14:paraId="278CAB66" w14:textId="6EABBE16" w:rsidR="00480031" w:rsidRPr="00145C1C" w:rsidRDefault="00480031" w:rsidP="00145C1C">
      <w:pPr>
        <w:spacing w:after="0" w:line="360" w:lineRule="auto"/>
        <w:ind w:right="18"/>
        <w:jc w:val="both"/>
        <w:rPr>
          <w:rFonts w:ascii="Times New Roman" w:hAnsi="Times New Roman" w:cs="Times New Roman"/>
        </w:rPr>
      </w:pPr>
    </w:p>
    <w:p w14:paraId="5A983F45" w14:textId="77777777" w:rsidR="00480031" w:rsidRPr="00145C1C" w:rsidRDefault="00480031" w:rsidP="00145C1C">
      <w:pPr>
        <w:spacing w:after="0" w:line="360" w:lineRule="auto"/>
        <w:ind w:right="18"/>
        <w:jc w:val="both"/>
        <w:rPr>
          <w:rFonts w:ascii="Times New Roman" w:hAnsi="Times New Roman" w:cs="Times New Roman"/>
          <w:b/>
        </w:rPr>
      </w:pPr>
      <w:r w:rsidRPr="00145C1C">
        <w:rPr>
          <w:rFonts w:ascii="Times New Roman" w:hAnsi="Times New Roman" w:cs="Times New Roman"/>
          <w:b/>
        </w:rPr>
        <w:t>Peran penyuluh sebagai motivator</w:t>
      </w:r>
    </w:p>
    <w:p w14:paraId="1DC02464" w14:textId="1CAEEFDC" w:rsidR="00480031" w:rsidRPr="00145C1C" w:rsidRDefault="00480031" w:rsidP="00145C1C">
      <w:pPr>
        <w:spacing w:after="0" w:line="360" w:lineRule="auto"/>
        <w:ind w:right="18" w:firstLine="720"/>
        <w:jc w:val="both"/>
        <w:rPr>
          <w:rFonts w:ascii="Times New Roman" w:hAnsi="Times New Roman" w:cs="Times New Roman"/>
        </w:rPr>
      </w:pPr>
      <w:r w:rsidRPr="00145C1C">
        <w:rPr>
          <w:rFonts w:ascii="Times New Roman" w:hAnsi="Times New Roman" w:cs="Times New Roman"/>
        </w:rPr>
        <w:t>Berdasarkan penelitian peran</w:t>
      </w:r>
      <w:r w:rsidR="00145C1C">
        <w:rPr>
          <w:rFonts w:ascii="Times New Roman" w:hAnsi="Times New Roman" w:cs="Times New Roman"/>
        </w:rPr>
        <w:t xml:space="preserve"> </w:t>
      </w:r>
      <w:r w:rsidRPr="00145C1C">
        <w:rPr>
          <w:rFonts w:ascii="Times New Roman" w:hAnsi="Times New Roman" w:cs="Times New Roman"/>
        </w:rPr>
        <w:t xml:space="preserve"> sebagai motivator dap</w:t>
      </w:r>
      <w:r w:rsidR="00145C1C">
        <w:rPr>
          <w:rFonts w:ascii="Times New Roman" w:hAnsi="Times New Roman" w:cs="Times New Roman"/>
        </w:rPr>
        <w:t xml:space="preserve">at dilihat </w:t>
      </w:r>
      <w:r w:rsidR="00A119F4" w:rsidRPr="00145C1C">
        <w:rPr>
          <w:rFonts w:ascii="Times New Roman" w:hAnsi="Times New Roman" w:cs="Times New Roman"/>
        </w:rPr>
        <w:t xml:space="preserve"> pada tabel 6</w:t>
      </w:r>
      <w:r w:rsidRPr="00145C1C">
        <w:rPr>
          <w:rFonts w:ascii="Times New Roman" w:hAnsi="Times New Roman" w:cs="Times New Roman"/>
        </w:rPr>
        <w:t>.</w:t>
      </w:r>
    </w:p>
    <w:p w14:paraId="6F40E080" w14:textId="67077F7A" w:rsidR="00480031" w:rsidRPr="00145C1C" w:rsidRDefault="00A119F4"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6</w:t>
      </w:r>
      <w:r w:rsidR="00480031" w:rsidRPr="00145C1C">
        <w:rPr>
          <w:rFonts w:ascii="Times New Roman" w:hAnsi="Times New Roman" w:cs="Times New Roman"/>
        </w:rPr>
        <w:t>. Perhitungan Kuesioner Peran Penyuluh Sebagai Motivator</w:t>
      </w:r>
    </w:p>
    <w:tbl>
      <w:tblPr>
        <w:tblStyle w:val="TableGrid"/>
        <w:tblW w:w="8005" w:type="dxa"/>
        <w:tblLook w:val="04A0" w:firstRow="1" w:lastRow="0" w:firstColumn="1" w:lastColumn="0" w:noHBand="0" w:noVBand="1"/>
      </w:tblPr>
      <w:tblGrid>
        <w:gridCol w:w="533"/>
        <w:gridCol w:w="3496"/>
        <w:gridCol w:w="1096"/>
        <w:gridCol w:w="720"/>
        <w:gridCol w:w="1170"/>
        <w:gridCol w:w="990"/>
      </w:tblGrid>
      <w:tr w:rsidR="00480031" w:rsidRPr="00145C1C" w14:paraId="7086C7C2" w14:textId="77777777" w:rsidTr="00847E87">
        <w:trPr>
          <w:trHeight w:val="281"/>
        </w:trPr>
        <w:tc>
          <w:tcPr>
            <w:tcW w:w="533" w:type="dxa"/>
            <w:tcBorders>
              <w:top w:val="single" w:sz="4" w:space="0" w:color="auto"/>
              <w:left w:val="single" w:sz="4" w:space="0" w:color="auto"/>
              <w:bottom w:val="single" w:sz="4" w:space="0" w:color="auto"/>
              <w:right w:val="single" w:sz="4" w:space="0" w:color="auto"/>
            </w:tcBorders>
            <w:vAlign w:val="center"/>
            <w:hideMark/>
          </w:tcPr>
          <w:p w14:paraId="26F175F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No</w:t>
            </w:r>
          </w:p>
        </w:tc>
        <w:tc>
          <w:tcPr>
            <w:tcW w:w="3496" w:type="dxa"/>
            <w:tcBorders>
              <w:top w:val="single" w:sz="4" w:space="0" w:color="auto"/>
              <w:left w:val="single" w:sz="4" w:space="0" w:color="auto"/>
              <w:bottom w:val="single" w:sz="4" w:space="0" w:color="auto"/>
              <w:right w:val="single" w:sz="4" w:space="0" w:color="auto"/>
            </w:tcBorders>
            <w:vAlign w:val="center"/>
            <w:hideMark/>
          </w:tcPr>
          <w:p w14:paraId="1847CBD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Indikator</w:t>
            </w:r>
          </w:p>
        </w:tc>
        <w:tc>
          <w:tcPr>
            <w:tcW w:w="1096" w:type="dxa"/>
            <w:tcBorders>
              <w:top w:val="single" w:sz="4" w:space="0" w:color="auto"/>
              <w:left w:val="single" w:sz="4" w:space="0" w:color="auto"/>
              <w:bottom w:val="single" w:sz="4" w:space="0" w:color="auto"/>
              <w:right w:val="single" w:sz="4" w:space="0" w:color="auto"/>
            </w:tcBorders>
            <w:hideMark/>
          </w:tcPr>
          <w:p w14:paraId="1562DC2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Maksimal</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A4AC1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Hasil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6AEC16"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Presentase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EFD9E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Kategori</w:t>
            </w:r>
          </w:p>
        </w:tc>
      </w:tr>
      <w:tr w:rsidR="00480031" w:rsidRPr="00145C1C" w14:paraId="26107717" w14:textId="77777777" w:rsidTr="00847E87">
        <w:trPr>
          <w:trHeight w:val="281"/>
        </w:trPr>
        <w:tc>
          <w:tcPr>
            <w:tcW w:w="533" w:type="dxa"/>
            <w:tcBorders>
              <w:top w:val="single" w:sz="4" w:space="0" w:color="auto"/>
              <w:left w:val="single" w:sz="4" w:space="0" w:color="auto"/>
              <w:bottom w:val="single" w:sz="4" w:space="0" w:color="auto"/>
              <w:right w:val="single" w:sz="4" w:space="0" w:color="auto"/>
            </w:tcBorders>
            <w:vAlign w:val="center"/>
            <w:hideMark/>
          </w:tcPr>
          <w:p w14:paraId="7DAA45B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w:t>
            </w:r>
          </w:p>
        </w:tc>
        <w:tc>
          <w:tcPr>
            <w:tcW w:w="3496" w:type="dxa"/>
            <w:tcBorders>
              <w:top w:val="single" w:sz="4" w:space="0" w:color="auto"/>
              <w:left w:val="single" w:sz="4" w:space="0" w:color="auto"/>
              <w:bottom w:val="single" w:sz="4" w:space="0" w:color="auto"/>
              <w:right w:val="single" w:sz="4" w:space="0" w:color="auto"/>
            </w:tcBorders>
            <w:hideMark/>
          </w:tcPr>
          <w:p w14:paraId="0840D759" w14:textId="619FC22B"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dapat membangkitkan semangat dan dorongan kepada anggota untuk</w:t>
            </w:r>
            <w:r w:rsidR="00837B4D" w:rsidRPr="00145C1C">
              <w:rPr>
                <w:rFonts w:ascii="Times New Roman" w:hAnsi="Times New Roman" w:cs="Times New Roman"/>
              </w:rPr>
              <w:t xml:space="preserve"> </w:t>
            </w:r>
            <w:r w:rsidRPr="00145C1C">
              <w:rPr>
                <w:rFonts w:ascii="Times New Roman" w:hAnsi="Times New Roman" w:cs="Times New Roman"/>
              </w:rPr>
              <w:t>berpatisipasi pada kegiatan kelompok tani</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A92136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0008E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614FC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53DFC9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Tinggi</w:t>
            </w:r>
          </w:p>
        </w:tc>
      </w:tr>
      <w:tr w:rsidR="00480031" w:rsidRPr="00145C1C" w14:paraId="162AE0AA" w14:textId="77777777" w:rsidTr="00847E87">
        <w:trPr>
          <w:trHeight w:val="281"/>
        </w:trPr>
        <w:tc>
          <w:tcPr>
            <w:tcW w:w="533" w:type="dxa"/>
            <w:tcBorders>
              <w:top w:val="single" w:sz="4" w:space="0" w:color="auto"/>
              <w:left w:val="single" w:sz="4" w:space="0" w:color="auto"/>
              <w:bottom w:val="single" w:sz="4" w:space="0" w:color="auto"/>
              <w:right w:val="single" w:sz="4" w:space="0" w:color="auto"/>
            </w:tcBorders>
            <w:vAlign w:val="center"/>
            <w:hideMark/>
          </w:tcPr>
          <w:p w14:paraId="60B56A5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w:t>
            </w:r>
          </w:p>
        </w:tc>
        <w:tc>
          <w:tcPr>
            <w:tcW w:w="3496" w:type="dxa"/>
            <w:tcBorders>
              <w:top w:val="single" w:sz="4" w:space="0" w:color="auto"/>
              <w:left w:val="single" w:sz="4" w:space="0" w:color="auto"/>
              <w:bottom w:val="single" w:sz="4" w:space="0" w:color="auto"/>
              <w:right w:val="single" w:sz="4" w:space="0" w:color="auto"/>
            </w:tcBorders>
            <w:hideMark/>
          </w:tcPr>
          <w:p w14:paraId="2ABDACA1" w14:textId="48E8C8FB" w:rsidR="00480031" w:rsidRPr="00145C1C" w:rsidRDefault="00480031" w:rsidP="00145C1C">
            <w:pPr>
              <w:jc w:val="both"/>
              <w:rPr>
                <w:rFonts w:ascii="Times New Roman" w:hAnsi="Times New Roman" w:cs="Times New Roman"/>
              </w:rPr>
            </w:pPr>
            <w:r w:rsidRPr="00145C1C">
              <w:rPr>
                <w:rFonts w:ascii="Times New Roman" w:hAnsi="Times New Roman" w:cs="Times New Roman"/>
              </w:rPr>
              <w:t xml:space="preserve">Penyuluh mampu menginformasikan keuntungan-keuntungan mengikuti kegiatan kelompok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9945D3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C9518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48E77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58,7</w:t>
            </w:r>
          </w:p>
        </w:tc>
        <w:tc>
          <w:tcPr>
            <w:tcW w:w="990" w:type="dxa"/>
            <w:tcBorders>
              <w:top w:val="single" w:sz="4" w:space="0" w:color="auto"/>
              <w:left w:val="single" w:sz="4" w:space="0" w:color="auto"/>
              <w:bottom w:val="single" w:sz="4" w:space="0" w:color="auto"/>
              <w:right w:val="single" w:sz="4" w:space="0" w:color="auto"/>
            </w:tcBorders>
            <w:vAlign w:val="center"/>
            <w:hideMark/>
          </w:tcPr>
          <w:p w14:paraId="68E4375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Sedang</w:t>
            </w:r>
          </w:p>
        </w:tc>
      </w:tr>
      <w:tr w:rsidR="00480031" w:rsidRPr="00145C1C" w14:paraId="17C9C036" w14:textId="77777777" w:rsidTr="00847E87">
        <w:trPr>
          <w:trHeight w:val="281"/>
        </w:trPr>
        <w:tc>
          <w:tcPr>
            <w:tcW w:w="533" w:type="dxa"/>
            <w:tcBorders>
              <w:top w:val="single" w:sz="4" w:space="0" w:color="auto"/>
              <w:left w:val="single" w:sz="4" w:space="0" w:color="auto"/>
              <w:bottom w:val="single" w:sz="4" w:space="0" w:color="auto"/>
              <w:right w:val="single" w:sz="4" w:space="0" w:color="auto"/>
            </w:tcBorders>
            <w:vAlign w:val="center"/>
            <w:hideMark/>
          </w:tcPr>
          <w:p w14:paraId="05F9A31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3496" w:type="dxa"/>
            <w:tcBorders>
              <w:top w:val="single" w:sz="4" w:space="0" w:color="auto"/>
              <w:left w:val="single" w:sz="4" w:space="0" w:color="auto"/>
              <w:bottom w:val="single" w:sz="4" w:space="0" w:color="auto"/>
              <w:right w:val="single" w:sz="4" w:space="0" w:color="auto"/>
            </w:tcBorders>
            <w:hideMark/>
          </w:tcPr>
          <w:p w14:paraId="54F362B4" w14:textId="77777777" w:rsidR="00480031" w:rsidRPr="00145C1C" w:rsidRDefault="00480031" w:rsidP="00145C1C">
            <w:pPr>
              <w:tabs>
                <w:tab w:val="left" w:pos="645"/>
                <w:tab w:val="left" w:pos="2205"/>
              </w:tabs>
              <w:jc w:val="both"/>
              <w:rPr>
                <w:rFonts w:ascii="Times New Roman" w:hAnsi="Times New Roman" w:cs="Times New Roman"/>
              </w:rPr>
            </w:pPr>
            <w:r w:rsidRPr="00145C1C">
              <w:rPr>
                <w:rFonts w:ascii="Times New Roman" w:hAnsi="Times New Roman" w:cs="Times New Roman"/>
              </w:rPr>
              <w:t>Penyuluh mendorong kelompok tani untuk memberikan inovasi terkait kegiatan urbanfarming</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81E850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E358F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D9686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88163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Tinggi</w:t>
            </w:r>
          </w:p>
        </w:tc>
      </w:tr>
      <w:tr w:rsidR="00480031" w:rsidRPr="00145C1C" w14:paraId="2509ABA3" w14:textId="77777777" w:rsidTr="00847E87">
        <w:trPr>
          <w:trHeight w:val="281"/>
        </w:trPr>
        <w:tc>
          <w:tcPr>
            <w:tcW w:w="4029" w:type="dxa"/>
            <w:gridSpan w:val="2"/>
            <w:tcBorders>
              <w:top w:val="single" w:sz="4" w:space="0" w:color="auto"/>
              <w:left w:val="single" w:sz="4" w:space="0" w:color="auto"/>
              <w:bottom w:val="single" w:sz="4" w:space="0" w:color="auto"/>
              <w:right w:val="single" w:sz="4" w:space="0" w:color="auto"/>
            </w:tcBorders>
            <w:hideMark/>
          </w:tcPr>
          <w:p w14:paraId="31DF84F3" w14:textId="77777777" w:rsidR="00480031" w:rsidRPr="00145C1C" w:rsidRDefault="00480031" w:rsidP="00145C1C">
            <w:pPr>
              <w:tabs>
                <w:tab w:val="left" w:pos="645"/>
                <w:tab w:val="left" w:pos="2205"/>
              </w:tabs>
              <w:jc w:val="both"/>
              <w:rPr>
                <w:rFonts w:ascii="Times New Roman" w:hAnsi="Times New Roman" w:cs="Times New Roman"/>
              </w:rPr>
            </w:pPr>
            <w:r w:rsidRPr="00145C1C">
              <w:rPr>
                <w:rFonts w:ascii="Times New Roman" w:hAnsi="Times New Roman" w:cs="Times New Roman"/>
              </w:rPr>
              <w:t>Total</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6FC33F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638FA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8,9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8C027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59,5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46892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Sedang</w:t>
            </w:r>
          </w:p>
        </w:tc>
      </w:tr>
    </w:tbl>
    <w:p w14:paraId="7F0A64B4"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1A95ED73" w14:textId="21E8A032" w:rsidR="00E90EB1" w:rsidRPr="00145C1C" w:rsidRDefault="00A119F4" w:rsidP="00145C1C">
      <w:pPr>
        <w:spacing w:after="0" w:line="360" w:lineRule="auto"/>
        <w:ind w:firstLine="720"/>
        <w:jc w:val="both"/>
        <w:rPr>
          <w:rFonts w:ascii="Times New Roman" w:hAnsi="Times New Roman" w:cs="Times New Roman"/>
          <w:color w:val="000000"/>
        </w:rPr>
      </w:pPr>
      <w:r w:rsidRPr="00145C1C">
        <w:rPr>
          <w:rFonts w:ascii="Times New Roman" w:hAnsi="Times New Roman" w:cs="Times New Roman"/>
          <w:color w:val="000000"/>
        </w:rPr>
        <w:t>Tabel 6</w:t>
      </w:r>
      <w:r w:rsidR="00480031" w:rsidRPr="00145C1C">
        <w:rPr>
          <w:rFonts w:ascii="Times New Roman" w:hAnsi="Times New Roman" w:cs="Times New Roman"/>
          <w:color w:val="000000"/>
        </w:rPr>
        <w:t xml:space="preserve"> </w:t>
      </w:r>
      <w:r w:rsidR="00A974DC" w:rsidRPr="00145C1C">
        <w:rPr>
          <w:rFonts w:ascii="Times New Roman" w:hAnsi="Times New Roman" w:cs="Times New Roman"/>
          <w:color w:val="000000"/>
        </w:rPr>
        <w:t xml:space="preserve">menunjukan skor peran penyuluh sebagai motivator yaitu 8,9 atau 59,5% yang masuk pada kriteria sedang. Indikator pertama terkait penyuluh yang dapat membangkitkan semangat dan memberikan dorongan anggota untuk berpartisipasi pada kegiatan kelompok tani </w:t>
      </w:r>
      <w:r w:rsidR="00B81B1E" w:rsidRPr="00145C1C">
        <w:rPr>
          <w:rFonts w:ascii="Times New Roman" w:hAnsi="Times New Roman" w:cs="Times New Roman"/>
          <w:color w:val="000000"/>
        </w:rPr>
        <w:t xml:space="preserve"> masuk pada kategori</w:t>
      </w:r>
      <w:r w:rsidR="00A974DC" w:rsidRPr="00145C1C">
        <w:rPr>
          <w:rFonts w:ascii="Times New Roman" w:hAnsi="Times New Roman" w:cs="Times New Roman"/>
          <w:color w:val="000000"/>
        </w:rPr>
        <w:t xml:space="preserve"> tinggi.</w:t>
      </w:r>
      <w:r w:rsidR="00B81B1E" w:rsidRPr="00145C1C">
        <w:rPr>
          <w:rFonts w:ascii="Times New Roman" w:hAnsi="Times New Roman" w:cs="Times New Roman"/>
          <w:color w:val="000000"/>
        </w:rPr>
        <w:t xml:space="preserve"> Penyuluh memberikan dorongan dengan membagikan pada </w:t>
      </w:r>
      <w:r w:rsidR="00B81B1E" w:rsidRPr="00145C1C">
        <w:rPr>
          <w:rFonts w:ascii="Times New Roman" w:hAnsi="Times New Roman" w:cs="Times New Roman"/>
          <w:i/>
          <w:color w:val="000000"/>
        </w:rPr>
        <w:t xml:space="preserve">Whatsapp </w:t>
      </w:r>
      <w:r w:rsidR="00B81B1E" w:rsidRPr="00145C1C">
        <w:rPr>
          <w:rFonts w:ascii="Times New Roman" w:hAnsi="Times New Roman" w:cs="Times New Roman"/>
          <w:color w:val="000000"/>
        </w:rPr>
        <w:t xml:space="preserve">grup hasil penyuluhan yang berhasil baik itu miliki penyuluh maupun anggota. </w:t>
      </w:r>
      <w:r w:rsidR="00A974DC" w:rsidRPr="00145C1C">
        <w:rPr>
          <w:rFonts w:ascii="Times New Roman" w:hAnsi="Times New Roman" w:cs="Times New Roman"/>
          <w:color w:val="000000"/>
        </w:rPr>
        <w:t xml:space="preserve">Hal ini sesuai dengan pendapat </w:t>
      </w:r>
      <w:r w:rsidR="009271A2" w:rsidRPr="00145C1C">
        <w:rPr>
          <w:rFonts w:ascii="Times New Roman" w:hAnsi="Times New Roman" w:cs="Times New Roman"/>
          <w:color w:val="000000"/>
        </w:rPr>
        <w:fldChar w:fldCharType="begin" w:fldLock="1"/>
      </w:r>
      <w:r w:rsidR="009271A2" w:rsidRPr="00145C1C">
        <w:rPr>
          <w:rFonts w:ascii="Times New Roman" w:hAnsi="Times New Roman" w:cs="Times New Roman"/>
          <w:color w:val="000000"/>
        </w:rPr>
        <w:instrText>ADDIN CSL_CITATION {"citationItems":[{"id":"ITEM-1","itemData":{"DOI":"10.32938/ag.v5i4.1181","abstract":"Penelitian ini bertujuan untuk mengetahui peran penyuluh pertanian dalam peningkatan produktivi-tas Kelompok Tani Desa Oesoko. penelitian ini telah dilaksanakan pada bulan juni sampai agustus. teknik penentuan sampel mengunakan teknik acak dengan jumlah sampel sebanyak 45 sampel. Metode analisis data yang digunakan adalah: metode analisis deskriptif kualitatif, dan analisis re-gresi linear berganda. Hasil penelitian menunjukkan bahwa peran penyuluh pertanian dalam pen-ingkatan produktivitas Kelompok Tani di Desa Oesoko sebagai inisiator, motivator, mediator, su-pervisor, fasilitator berpengaruh signifikan pada ɑ = 0.05. Peran penyuluh pertanian dalam pening-katan produktivitas Kelompok Tani di Desa Oesoko dengan rata-rata total skor peran penyuluh sebesar 2.75.","author":[{"dropping-particle":"","family":"Tahoni","given":"Timotius Titus","non-dropping-particle":"","parse-names":false,"suffix":""},{"dropping-particle":"","family":"Mambur","given":"Yohanes Pebrian Vianney","non-dropping-particle":"","parse-names":false,"suffix":""}],"container-title":"Agrimor","id":"ITEM-1","issue":"4","issued":{"date-parts":[["2020"]]},"page":"72-74","title":"Peran Penyuluh Pertanian dalam Peningkatan Produktivitas Kelompok Tani di Desa Oesoko Kecamatan Insana Utara","type":"article-journal","volume":"5"},"uris":["http://www.mendeley.com/documents/?uuid=f78ce0ed-7633-4a79-bcf0-b7ebf26e67fc"]}],"mendeley":{"formattedCitation":"(Tahoni dan Mambur, 2020)","plainTextFormattedCitation":"(Tahoni dan Mambur, 2020)","previouslyFormattedCitation":"(Tahoni dan Mambur, 2020)"},"properties":{"noteIndex":0},"schema":"https://github.com/citation-style-language/schema/raw/master/csl-citation.json"}</w:instrText>
      </w:r>
      <w:r w:rsidR="009271A2" w:rsidRPr="00145C1C">
        <w:rPr>
          <w:rFonts w:ascii="Times New Roman" w:hAnsi="Times New Roman" w:cs="Times New Roman"/>
          <w:color w:val="000000"/>
        </w:rPr>
        <w:fldChar w:fldCharType="separate"/>
      </w:r>
      <w:r w:rsidR="009271A2" w:rsidRPr="00145C1C">
        <w:rPr>
          <w:rFonts w:ascii="Times New Roman" w:hAnsi="Times New Roman" w:cs="Times New Roman"/>
          <w:noProof/>
          <w:color w:val="000000"/>
        </w:rPr>
        <w:t>(Tahoni dan Mambur, 2020)</w:t>
      </w:r>
      <w:r w:rsidR="009271A2" w:rsidRPr="00145C1C">
        <w:rPr>
          <w:rFonts w:ascii="Times New Roman" w:hAnsi="Times New Roman" w:cs="Times New Roman"/>
          <w:color w:val="000000"/>
        </w:rPr>
        <w:fldChar w:fldCharType="end"/>
      </w:r>
      <w:r w:rsidR="009271A2" w:rsidRPr="00145C1C">
        <w:rPr>
          <w:rFonts w:ascii="Times New Roman" w:hAnsi="Times New Roman" w:cs="Times New Roman"/>
          <w:color w:val="000000"/>
          <w:lang w:val="id-ID"/>
        </w:rPr>
        <w:t xml:space="preserve"> </w:t>
      </w:r>
      <w:r w:rsidR="00A974DC" w:rsidRPr="00145C1C">
        <w:rPr>
          <w:rFonts w:ascii="Times New Roman" w:hAnsi="Times New Roman" w:cs="Times New Roman"/>
          <w:color w:val="000000"/>
        </w:rPr>
        <w:t>yang menyatakan bahwa sebagai peran penyuluh sebagai motivator yaitu membangkitkan semangat anggo</w:t>
      </w:r>
      <w:r w:rsidR="00847E87" w:rsidRPr="00145C1C">
        <w:rPr>
          <w:rFonts w:ascii="Times New Roman" w:hAnsi="Times New Roman" w:cs="Times New Roman"/>
          <w:color w:val="000000"/>
        </w:rPr>
        <w:t>ta untuk berpartisipasi pada keg</w:t>
      </w:r>
      <w:r w:rsidR="00A974DC" w:rsidRPr="00145C1C">
        <w:rPr>
          <w:rFonts w:ascii="Times New Roman" w:hAnsi="Times New Roman" w:cs="Times New Roman"/>
          <w:color w:val="000000"/>
        </w:rPr>
        <w:t xml:space="preserve">iatan kelompok tani. </w:t>
      </w:r>
    </w:p>
    <w:p w14:paraId="5EC3646C" w14:textId="36618ED3" w:rsidR="00B81B1E" w:rsidRPr="00145C1C" w:rsidRDefault="00A974DC" w:rsidP="00145C1C">
      <w:pPr>
        <w:spacing w:after="0" w:line="360" w:lineRule="auto"/>
        <w:ind w:firstLine="720"/>
        <w:jc w:val="both"/>
        <w:rPr>
          <w:rFonts w:ascii="Times New Roman" w:hAnsi="Times New Roman" w:cs="Times New Roman"/>
        </w:rPr>
      </w:pPr>
      <w:r w:rsidRPr="00145C1C">
        <w:rPr>
          <w:rFonts w:ascii="Times New Roman" w:hAnsi="Times New Roman" w:cs="Times New Roman"/>
          <w:color w:val="000000"/>
        </w:rPr>
        <w:t xml:space="preserve">Indikator kedua terkait kemampuan penyuluh dalam menginformasikan keuntungan-keuntungan mengikuti kegiatan kelompok tani </w:t>
      </w:r>
      <w:r w:rsidR="00B81B1E" w:rsidRPr="00145C1C">
        <w:rPr>
          <w:rFonts w:ascii="Times New Roman" w:hAnsi="Times New Roman" w:cs="Times New Roman"/>
          <w:color w:val="000000"/>
        </w:rPr>
        <w:t xml:space="preserve">masuk kategori </w:t>
      </w:r>
      <w:r w:rsidRPr="00145C1C">
        <w:rPr>
          <w:rFonts w:ascii="Times New Roman" w:hAnsi="Times New Roman" w:cs="Times New Roman"/>
          <w:color w:val="000000"/>
        </w:rPr>
        <w:t xml:space="preserve">sedang. Penyuluh menyampaikan pada anggota bahwa dengan mengikuti kelompok tani maka akan dilatih untuk bertani, mendapat pemasukan dan dapat mengkonsumsi hasil panen sehingga menghemat pengeluaran rumah tangga. </w:t>
      </w:r>
      <w:r w:rsidRPr="00145C1C">
        <w:rPr>
          <w:rFonts w:ascii="Times New Roman" w:hAnsi="Times New Roman" w:cs="Times New Roman"/>
        </w:rPr>
        <w:t xml:space="preserve">Indikator ketiga terkait penyuluh dalam mendorong kelompok tani untuk memberikan inovasi terkait kegiatan </w:t>
      </w:r>
      <w:r w:rsidRPr="00145C1C">
        <w:rPr>
          <w:rFonts w:ascii="Times New Roman" w:hAnsi="Times New Roman" w:cs="Times New Roman"/>
          <w:i/>
        </w:rPr>
        <w:t>urban farming</w:t>
      </w:r>
      <w:r w:rsidRPr="00145C1C">
        <w:rPr>
          <w:rFonts w:ascii="Times New Roman" w:hAnsi="Times New Roman" w:cs="Times New Roman"/>
        </w:rPr>
        <w:t xml:space="preserve"> </w:t>
      </w:r>
      <w:r w:rsidR="00B81B1E" w:rsidRPr="00145C1C">
        <w:rPr>
          <w:rFonts w:ascii="Times New Roman" w:hAnsi="Times New Roman" w:cs="Times New Roman"/>
        </w:rPr>
        <w:lastRenderedPageBreak/>
        <w:t>masuk kategori</w:t>
      </w:r>
      <w:r w:rsidR="00495007" w:rsidRPr="00145C1C">
        <w:rPr>
          <w:rFonts w:ascii="Times New Roman" w:hAnsi="Times New Roman" w:cs="Times New Roman"/>
        </w:rPr>
        <w:t xml:space="preserve"> </w:t>
      </w:r>
      <w:r w:rsidRPr="00145C1C">
        <w:rPr>
          <w:rFonts w:ascii="Times New Roman" w:hAnsi="Times New Roman" w:cs="Times New Roman"/>
        </w:rPr>
        <w:t xml:space="preserve">tinggi. Penyuluh memberikan kesempatan pada anggota untuk melakukan inovasi yaitu satu anggota yang mencetuskan inovasi yaitu padi hidroponik. </w:t>
      </w:r>
      <w:r w:rsidR="00B81B1E" w:rsidRPr="00145C1C">
        <w:rPr>
          <w:rFonts w:ascii="Times New Roman" w:hAnsi="Times New Roman" w:cs="Times New Roman"/>
        </w:rPr>
        <w:t xml:space="preserve">Hal ini sesuai dengan pendapat </w:t>
      </w:r>
      <w:r w:rsidR="009271A2"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{"citationItems":[{"id":"ITEM-1","itemData":{"DOI":"10.26858/jptp.v5i2.9671","ISSN":"2476-8995","abstract":"Salah satu usaha pemerintah bersama petani dalam rangka membangun kemandiriannya adalah dengan membentuk kelompok-kelompok tani di pedesaan. Tujuan penelitian ini adalah untuk mengetahui peran kelompok tani yang paling dirasakan oleh anggotanya. Metode analisis yang digunakan dalam penelitian ini adalah metode analisis deskriptif dengan pendekatan kualitatif. Hasil penelitian menunjukan bahwa peran kelompok tani yang yang paling dirasakan oleh anggota kelompok tani adalah sebagai kelas/ wahana belajar dan wahana kerjasama.","author":[{"dropping-particle":"","family":"Maulana","given":"Kasdir","non-dropping-particle":"","parse-names":false,"suffix":""}],"container-title":"Jurnal Pendidikan Teknologi Pertanian","id":"ITEM-1","issue":"2","issued":{"date-parts":[["2019"]]},"page":"67","title":"Peran Kelompok Tani Terhadap Kondisi Perekonomian Petani","type":"article-journal","volume":"5"},"uris":["http://www.mendeley.com/documents/?uuid=b2ef6577-18ce-4dde-9a4f-296c274f5393"]}],"mendeley":{"formattedCitation":"(Maulana, 2019)","plainTextFormattedCitation":"(Maulana, 2019)","previouslyFormattedCitation":"(Maulana, 2019)"},"properties":{"noteIndex":0},"schema":"https://github.com/citation-style-language/schema/raw/master/csl-citation.json"}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(Maulana, 2019)</w:t>
      </w:r>
      <w:r w:rsidR="009271A2" w:rsidRPr="00145C1C">
        <w:rPr>
          <w:rFonts w:ascii="Times New Roman" w:hAnsi="Times New Roman" w:cs="Times New Roman"/>
        </w:rPr>
        <w:fldChar w:fldCharType="end"/>
      </w:r>
      <w:r w:rsidR="009271A2" w:rsidRPr="00145C1C">
        <w:rPr>
          <w:rFonts w:ascii="Times New Roman" w:hAnsi="Times New Roman" w:cs="Times New Roman"/>
          <w:lang w:val="id-ID"/>
        </w:rPr>
        <w:t xml:space="preserve"> </w:t>
      </w:r>
      <w:r w:rsidR="00B81B1E" w:rsidRPr="00145C1C">
        <w:rPr>
          <w:rFonts w:ascii="Times New Roman" w:hAnsi="Times New Roman" w:cs="Times New Roman"/>
        </w:rPr>
        <w:t xml:space="preserve">yang menyatakan bahwa didalam kelompok tani pertani dapat saling berbagi pikiran, pengetahuan, pengalaman dan inovasi yang berguna untuk kemajuan pertanian. </w:t>
      </w:r>
      <w:r w:rsidR="00495007" w:rsidRPr="00145C1C">
        <w:rPr>
          <w:rFonts w:ascii="Times New Roman" w:hAnsi="Times New Roman" w:cs="Times New Roman"/>
        </w:rPr>
        <w:t>Penyuluh cukup baik dalam menjalankan perannya sebagai motivator.</w:t>
      </w:r>
    </w:p>
    <w:p w14:paraId="6BD591D5" w14:textId="77777777" w:rsidR="00480031" w:rsidRPr="00145C1C" w:rsidRDefault="00480031" w:rsidP="00145C1C">
      <w:pPr>
        <w:spacing w:after="0" w:line="360" w:lineRule="auto"/>
        <w:jc w:val="both"/>
        <w:rPr>
          <w:rFonts w:ascii="Times New Roman" w:hAnsi="Times New Roman" w:cs="Times New Roman"/>
        </w:rPr>
      </w:pPr>
    </w:p>
    <w:p w14:paraId="7B488638" w14:textId="77777777" w:rsidR="00480031" w:rsidRPr="00145C1C" w:rsidRDefault="00480031" w:rsidP="00145C1C">
      <w:pPr>
        <w:spacing w:after="0" w:line="360" w:lineRule="auto"/>
        <w:jc w:val="both"/>
        <w:rPr>
          <w:rFonts w:ascii="Times New Roman" w:hAnsi="Times New Roman" w:cs="Times New Roman"/>
          <w:b/>
        </w:rPr>
      </w:pPr>
      <w:r w:rsidRPr="00145C1C">
        <w:rPr>
          <w:rFonts w:ascii="Times New Roman" w:hAnsi="Times New Roman" w:cs="Times New Roman"/>
          <w:b/>
        </w:rPr>
        <w:t>Peran penyuluh sebagai supervisor</w:t>
      </w:r>
    </w:p>
    <w:p w14:paraId="28521DA3" w14:textId="6B36F7F3" w:rsidR="00480031" w:rsidRPr="00145C1C" w:rsidRDefault="00480031"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Berdasarkan penelitian peran penyuluh sebagai supe</w:t>
      </w:r>
      <w:r w:rsidR="00B37B98" w:rsidRPr="00145C1C">
        <w:rPr>
          <w:rFonts w:ascii="Times New Roman" w:hAnsi="Times New Roman" w:cs="Times New Roman"/>
        </w:rPr>
        <w:t>rvisor dapat dilihat pada tabel.</w:t>
      </w:r>
    </w:p>
    <w:p w14:paraId="7147C377" w14:textId="53C667CA" w:rsidR="00480031" w:rsidRPr="00145C1C" w:rsidRDefault="00A119F4"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7</w:t>
      </w:r>
      <w:r w:rsidR="00480031" w:rsidRPr="00145C1C">
        <w:rPr>
          <w:rFonts w:ascii="Times New Roman" w:hAnsi="Times New Roman" w:cs="Times New Roman"/>
        </w:rPr>
        <w:t>. Perhitungan Kuesioner Peran Penyuluh Sebagai Supervisor</w:t>
      </w:r>
    </w:p>
    <w:tbl>
      <w:tblPr>
        <w:tblStyle w:val="TableGrid"/>
        <w:tblW w:w="7928" w:type="dxa"/>
        <w:tblLook w:val="04A0" w:firstRow="1" w:lastRow="0" w:firstColumn="1" w:lastColumn="0" w:noHBand="0" w:noVBand="1"/>
      </w:tblPr>
      <w:tblGrid>
        <w:gridCol w:w="525"/>
        <w:gridCol w:w="2970"/>
        <w:gridCol w:w="1096"/>
        <w:gridCol w:w="1044"/>
        <w:gridCol w:w="1243"/>
        <w:gridCol w:w="1050"/>
      </w:tblGrid>
      <w:tr w:rsidR="00480031" w:rsidRPr="00145C1C" w14:paraId="68243BC4" w14:textId="77777777" w:rsidTr="00B81B1E">
        <w:trPr>
          <w:trHeight w:val="281"/>
        </w:trPr>
        <w:tc>
          <w:tcPr>
            <w:tcW w:w="529" w:type="dxa"/>
            <w:tcBorders>
              <w:top w:val="single" w:sz="4" w:space="0" w:color="auto"/>
              <w:left w:val="single" w:sz="4" w:space="0" w:color="auto"/>
              <w:bottom w:val="single" w:sz="4" w:space="0" w:color="auto"/>
              <w:right w:val="single" w:sz="4" w:space="0" w:color="auto"/>
            </w:tcBorders>
            <w:vAlign w:val="center"/>
            <w:hideMark/>
          </w:tcPr>
          <w:p w14:paraId="6922907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No</w:t>
            </w:r>
          </w:p>
        </w:tc>
        <w:tc>
          <w:tcPr>
            <w:tcW w:w="3127" w:type="dxa"/>
            <w:tcBorders>
              <w:top w:val="single" w:sz="4" w:space="0" w:color="auto"/>
              <w:left w:val="single" w:sz="4" w:space="0" w:color="auto"/>
              <w:bottom w:val="single" w:sz="4" w:space="0" w:color="auto"/>
              <w:right w:val="single" w:sz="4" w:space="0" w:color="auto"/>
            </w:tcBorders>
            <w:vAlign w:val="center"/>
            <w:hideMark/>
          </w:tcPr>
          <w:p w14:paraId="6E0DC06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Indikator</w:t>
            </w:r>
          </w:p>
        </w:tc>
        <w:tc>
          <w:tcPr>
            <w:tcW w:w="886" w:type="dxa"/>
            <w:tcBorders>
              <w:top w:val="single" w:sz="4" w:space="0" w:color="auto"/>
              <w:left w:val="single" w:sz="4" w:space="0" w:color="auto"/>
              <w:bottom w:val="single" w:sz="4" w:space="0" w:color="auto"/>
              <w:right w:val="single" w:sz="4" w:space="0" w:color="auto"/>
            </w:tcBorders>
            <w:hideMark/>
          </w:tcPr>
          <w:p w14:paraId="209A598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Maksimal</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C6A4A1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Hasil</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4A851D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Presentase (%)</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858222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Kategori</w:t>
            </w:r>
          </w:p>
        </w:tc>
      </w:tr>
      <w:tr w:rsidR="00480031" w:rsidRPr="00145C1C" w14:paraId="2DD5EDFD" w14:textId="77777777" w:rsidTr="00B81B1E">
        <w:trPr>
          <w:trHeight w:val="281"/>
        </w:trPr>
        <w:tc>
          <w:tcPr>
            <w:tcW w:w="529" w:type="dxa"/>
            <w:tcBorders>
              <w:top w:val="single" w:sz="4" w:space="0" w:color="auto"/>
              <w:left w:val="single" w:sz="4" w:space="0" w:color="auto"/>
              <w:bottom w:val="single" w:sz="4" w:space="0" w:color="auto"/>
              <w:right w:val="single" w:sz="4" w:space="0" w:color="auto"/>
            </w:tcBorders>
            <w:vAlign w:val="center"/>
            <w:hideMark/>
          </w:tcPr>
          <w:p w14:paraId="5115AE3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w:t>
            </w:r>
          </w:p>
        </w:tc>
        <w:tc>
          <w:tcPr>
            <w:tcW w:w="3127" w:type="dxa"/>
            <w:tcBorders>
              <w:top w:val="single" w:sz="4" w:space="0" w:color="auto"/>
              <w:left w:val="single" w:sz="4" w:space="0" w:color="auto"/>
              <w:bottom w:val="single" w:sz="4" w:space="0" w:color="auto"/>
              <w:right w:val="single" w:sz="4" w:space="0" w:color="auto"/>
            </w:tcBorders>
            <w:hideMark/>
          </w:tcPr>
          <w:p w14:paraId="47C8351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mengawasi dalam setiap kegiatan kelompok tani</w:t>
            </w:r>
          </w:p>
        </w:tc>
        <w:tc>
          <w:tcPr>
            <w:tcW w:w="886" w:type="dxa"/>
            <w:tcBorders>
              <w:top w:val="single" w:sz="4" w:space="0" w:color="auto"/>
              <w:left w:val="single" w:sz="4" w:space="0" w:color="auto"/>
              <w:bottom w:val="single" w:sz="4" w:space="0" w:color="auto"/>
              <w:right w:val="single" w:sz="4" w:space="0" w:color="auto"/>
            </w:tcBorders>
            <w:vAlign w:val="center"/>
            <w:hideMark/>
          </w:tcPr>
          <w:p w14:paraId="66A8878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A64CC7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4,2</w:t>
            </w:r>
          </w:p>
        </w:tc>
        <w:tc>
          <w:tcPr>
            <w:tcW w:w="1252" w:type="dxa"/>
            <w:tcBorders>
              <w:top w:val="single" w:sz="4" w:space="0" w:color="auto"/>
              <w:left w:val="single" w:sz="4" w:space="0" w:color="auto"/>
              <w:bottom w:val="single" w:sz="4" w:space="0" w:color="auto"/>
              <w:right w:val="single" w:sz="4" w:space="0" w:color="auto"/>
            </w:tcBorders>
            <w:vAlign w:val="center"/>
            <w:hideMark/>
          </w:tcPr>
          <w:p w14:paraId="3803E8F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85,1</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90C0985"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2199C7ED" w14:textId="77777777" w:rsidTr="00B81B1E">
        <w:trPr>
          <w:trHeight w:val="281"/>
        </w:trPr>
        <w:tc>
          <w:tcPr>
            <w:tcW w:w="529" w:type="dxa"/>
            <w:tcBorders>
              <w:top w:val="single" w:sz="4" w:space="0" w:color="auto"/>
              <w:left w:val="single" w:sz="4" w:space="0" w:color="auto"/>
              <w:bottom w:val="single" w:sz="4" w:space="0" w:color="auto"/>
              <w:right w:val="single" w:sz="4" w:space="0" w:color="auto"/>
            </w:tcBorders>
            <w:vAlign w:val="center"/>
            <w:hideMark/>
          </w:tcPr>
          <w:p w14:paraId="0317BF0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w:t>
            </w:r>
          </w:p>
        </w:tc>
        <w:tc>
          <w:tcPr>
            <w:tcW w:w="3127" w:type="dxa"/>
            <w:tcBorders>
              <w:top w:val="single" w:sz="4" w:space="0" w:color="auto"/>
              <w:left w:val="single" w:sz="4" w:space="0" w:color="auto"/>
              <w:bottom w:val="single" w:sz="4" w:space="0" w:color="auto"/>
              <w:right w:val="single" w:sz="4" w:space="0" w:color="auto"/>
            </w:tcBorders>
            <w:hideMark/>
          </w:tcPr>
          <w:p w14:paraId="410756C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mengetahui hambatan dan kemajuan yang terjadi di kelompok tani dalam kegiatan urban farming</w:t>
            </w:r>
          </w:p>
        </w:tc>
        <w:tc>
          <w:tcPr>
            <w:tcW w:w="886" w:type="dxa"/>
            <w:tcBorders>
              <w:top w:val="single" w:sz="4" w:space="0" w:color="auto"/>
              <w:left w:val="single" w:sz="4" w:space="0" w:color="auto"/>
              <w:bottom w:val="single" w:sz="4" w:space="0" w:color="auto"/>
              <w:right w:val="single" w:sz="4" w:space="0" w:color="auto"/>
            </w:tcBorders>
            <w:vAlign w:val="center"/>
            <w:hideMark/>
          </w:tcPr>
          <w:p w14:paraId="5198690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F0241D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4,4</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4A5424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89,0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2EB8D56"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3AEBFBC6" w14:textId="77777777" w:rsidTr="00B81B1E">
        <w:trPr>
          <w:trHeight w:val="281"/>
        </w:trPr>
        <w:tc>
          <w:tcPr>
            <w:tcW w:w="529" w:type="dxa"/>
            <w:tcBorders>
              <w:top w:val="single" w:sz="4" w:space="0" w:color="auto"/>
              <w:left w:val="single" w:sz="4" w:space="0" w:color="auto"/>
              <w:bottom w:val="single" w:sz="4" w:space="0" w:color="auto"/>
              <w:right w:val="single" w:sz="4" w:space="0" w:color="auto"/>
            </w:tcBorders>
            <w:vAlign w:val="center"/>
            <w:hideMark/>
          </w:tcPr>
          <w:p w14:paraId="2397A4F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3127" w:type="dxa"/>
            <w:tcBorders>
              <w:top w:val="single" w:sz="4" w:space="0" w:color="auto"/>
              <w:left w:val="single" w:sz="4" w:space="0" w:color="auto"/>
              <w:bottom w:val="single" w:sz="4" w:space="0" w:color="auto"/>
              <w:right w:val="single" w:sz="4" w:space="0" w:color="auto"/>
            </w:tcBorders>
            <w:hideMark/>
          </w:tcPr>
          <w:p w14:paraId="0BA08EB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mampu menjelaskan teknis urban farming dan memberikan saran terhadap suatu masalah</w:t>
            </w:r>
          </w:p>
        </w:tc>
        <w:tc>
          <w:tcPr>
            <w:tcW w:w="886" w:type="dxa"/>
            <w:tcBorders>
              <w:top w:val="single" w:sz="4" w:space="0" w:color="auto"/>
              <w:left w:val="single" w:sz="4" w:space="0" w:color="auto"/>
              <w:bottom w:val="single" w:sz="4" w:space="0" w:color="auto"/>
              <w:right w:val="single" w:sz="4" w:space="0" w:color="auto"/>
            </w:tcBorders>
            <w:vAlign w:val="center"/>
            <w:hideMark/>
          </w:tcPr>
          <w:p w14:paraId="298FED6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19369F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4,4</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F55625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88,38</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9AA076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4F31C3DE" w14:textId="77777777" w:rsidTr="00B81B1E">
        <w:trPr>
          <w:trHeight w:val="281"/>
        </w:trPr>
        <w:tc>
          <w:tcPr>
            <w:tcW w:w="3656" w:type="dxa"/>
            <w:gridSpan w:val="2"/>
            <w:tcBorders>
              <w:top w:val="single" w:sz="4" w:space="0" w:color="auto"/>
              <w:left w:val="single" w:sz="4" w:space="0" w:color="auto"/>
              <w:bottom w:val="single" w:sz="4" w:space="0" w:color="auto"/>
              <w:right w:val="single" w:sz="4" w:space="0" w:color="auto"/>
            </w:tcBorders>
            <w:vAlign w:val="center"/>
            <w:hideMark/>
          </w:tcPr>
          <w:p w14:paraId="0A26BB9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Total</w:t>
            </w:r>
          </w:p>
        </w:tc>
        <w:tc>
          <w:tcPr>
            <w:tcW w:w="886" w:type="dxa"/>
            <w:tcBorders>
              <w:top w:val="single" w:sz="4" w:space="0" w:color="auto"/>
              <w:left w:val="single" w:sz="4" w:space="0" w:color="auto"/>
              <w:bottom w:val="single" w:sz="4" w:space="0" w:color="auto"/>
              <w:right w:val="single" w:sz="4" w:space="0" w:color="auto"/>
            </w:tcBorders>
            <w:vAlign w:val="center"/>
            <w:hideMark/>
          </w:tcPr>
          <w:p w14:paraId="0AF74F7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CB0909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13,1</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CA82DE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87,5</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AF5B51C"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bl>
    <w:p w14:paraId="43340D8A"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4DB262A6" w14:textId="43016452" w:rsidR="00E90EB1" w:rsidRPr="00145C1C" w:rsidRDefault="00B37B98" w:rsidP="00145C1C">
      <w:pPr>
        <w:spacing w:after="0" w:line="360" w:lineRule="auto"/>
        <w:ind w:firstLine="720"/>
        <w:jc w:val="both"/>
        <w:rPr>
          <w:rFonts w:ascii="Times New Roman" w:hAnsi="Times New Roman" w:cs="Times New Roman"/>
        </w:rPr>
      </w:pPr>
      <w:r w:rsidRPr="00145C1C">
        <w:rPr>
          <w:rFonts w:ascii="Times New Roman" w:hAnsi="Times New Roman" w:cs="Times New Roman"/>
          <w:color w:val="000000"/>
        </w:rPr>
        <w:t>Tabel 7</w:t>
      </w:r>
      <w:r w:rsidR="00480031" w:rsidRPr="00145C1C">
        <w:rPr>
          <w:rFonts w:ascii="Times New Roman" w:hAnsi="Times New Roman" w:cs="Times New Roman"/>
          <w:color w:val="000000"/>
        </w:rPr>
        <w:t xml:space="preserve"> </w:t>
      </w:r>
      <w:r w:rsidR="00A8720D" w:rsidRPr="00145C1C">
        <w:rPr>
          <w:rFonts w:ascii="Times New Roman" w:hAnsi="Times New Roman" w:cs="Times New Roman"/>
          <w:color w:val="000000"/>
        </w:rPr>
        <w:t xml:space="preserve">menunjukan skor peran penyuluh sebagai supervisor yaitu 13,1 atau 87,5% yang masuk pada kriteria sangat tinggi. Indikator pertama terkait penyuluh dalam mengawasi </w:t>
      </w:r>
      <w:r w:rsidR="00A8720D" w:rsidRPr="00145C1C">
        <w:rPr>
          <w:rFonts w:ascii="Times New Roman" w:hAnsi="Times New Roman" w:cs="Times New Roman"/>
        </w:rPr>
        <w:t xml:space="preserve">setiap kegiatan kelompok tani </w:t>
      </w:r>
      <w:r w:rsidR="00495007" w:rsidRPr="00145C1C">
        <w:rPr>
          <w:rFonts w:ascii="Times New Roman" w:hAnsi="Times New Roman" w:cs="Times New Roman"/>
        </w:rPr>
        <w:t xml:space="preserve">masuk </w:t>
      </w:r>
      <w:r w:rsidR="00A8720D" w:rsidRPr="00145C1C">
        <w:rPr>
          <w:rFonts w:ascii="Times New Roman" w:hAnsi="Times New Roman" w:cs="Times New Roman"/>
        </w:rPr>
        <w:t xml:space="preserve">kategori sangat tinggi. Penyuluh selalu hadir pada setiap kegiatan kelompok tani dan juga melakukan kunjungan pribadi diluar jadwal kegiatan kelompok tani untuk mengetahui kondisi kebun. Hal ini sesuai dengan pendapat </w:t>
      </w:r>
      <w:r w:rsidR="009271A2" w:rsidRPr="00145C1C">
        <w:rPr>
          <w:rFonts w:ascii="Times New Roman" w:hAnsi="Times New Roman" w:cs="Times New Roman"/>
        </w:rPr>
        <w:fldChar w:fldCharType="begin" w:fldLock="1"/>
      </w:r>
      <w:r w:rsidR="009271A2" w:rsidRPr="00145C1C">
        <w:rPr>
          <w:rFonts w:ascii="Times New Roman" w:hAnsi="Times New Roman" w:cs="Times New Roman"/>
        </w:rPr>
        <w:instrText>ADDIN CSL_CITATION {"citationItems":[{"id":"ITEM-1","itemData":{"abstract":"Acmad Faqih, 2014. THE ROLE OF AGRICULTURE EXTENSION WORKERS (ppl) ACTIVITY EMPAWERMENT GROUP IN THE PERFORMENT OF THE FARMER GROUP, Counseling is the engagement of a person to knowingly communicate information with the aim of helping the target to give an opinion so as to make the right decision . Field of agricultural extension workers (PPL has a role as an initiator, Motivator, Mediator, Supervisor, and facilitator. Farmer groups is a means of communication between farmers, as well as a place of communication between farmers and institutions involved in the technology transfer process. Performance of farmer groups is a real behavior displayed each farmer group members as a performance produced by members of the farmer - members of the group according to its role in his work . Performance indicators based on group dynamics groups include : The purpose of the group, the group structure , function and task groups , develop and nurture groups , unitary groups , group atmosphere , pressure groups and group effectiveness .This study aims to determine the role of agricultural extension in the performance group empowerment of farmer groups in the study site , determine the performance of group dynamics based on the ability of farmer groups , knowing hubangan the role of agricultural extension in the group with the performance empowerment of farmer groups . The experiment was conducted in 21 farmer groups in Sub Suranenggala Cirebon. The method used is descriptive qualitative research . Results showed Role of agricultural extension field as initiator, motivator, mediator , and facilitator in the district supervisior Suranenggala role with assessment scores by 47 members of the group . Performance farmer groups in Sub Suranenggala based on group dynamics were categorized by assessment scores by 72 members of the group.","author":[{"dropping-particle":"","family":"Faqih","given":"Achmad","non-dropping-particle":"","parse-names":false,"suffix":""}],"container-title":"Agrijati","id":"ITEM-1","issue":"1","issued":{"date-parts":[["2014"]]},"page":"41-60","title":"Peranan Penyuluh Pertanian Lapangan (PPL) dalam kegiatan pemberdayaan kelompok terhadap kinerja kelompok tani","type":"article-journal","volume":"26"},"uris":["http://www.mendeley.com/documents/?uuid=3e216759-6631-478e-8510-1c51ca49a6fd"]}],"mendeley":{"formattedCitation":"(Faqih, 2014)","plainTextFormattedCitation":"(Faqih, 2014)","previouslyFormattedCitation":"(Faqih, 2014)"},"properties":{"noteIndex":0},"schema":"https://github.com/citation-style-language/schema/raw/master/csl-citation.json"}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(Faqih, 2014)</w:t>
      </w:r>
      <w:r w:rsidR="009271A2" w:rsidRPr="00145C1C">
        <w:rPr>
          <w:rFonts w:ascii="Times New Roman" w:hAnsi="Times New Roman" w:cs="Times New Roman"/>
        </w:rPr>
        <w:fldChar w:fldCharType="end"/>
      </w:r>
      <w:r w:rsidR="009271A2" w:rsidRPr="00145C1C">
        <w:rPr>
          <w:rFonts w:ascii="Times New Roman" w:hAnsi="Times New Roman" w:cs="Times New Roman"/>
          <w:lang w:val="id-ID"/>
        </w:rPr>
        <w:t xml:space="preserve"> yang</w:t>
      </w:r>
      <w:r w:rsidR="00A8720D" w:rsidRPr="00145C1C">
        <w:rPr>
          <w:rFonts w:ascii="Times New Roman" w:hAnsi="Times New Roman" w:cs="Times New Roman"/>
        </w:rPr>
        <w:t xml:space="preserve"> menyatakan bahwa sebagai supervisor penyuluh perlu untuk mengawasi setiap kegiatan sehingga mengetahui keadaan yang terjadi. </w:t>
      </w:r>
    </w:p>
    <w:p w14:paraId="30E01ED0" w14:textId="2142331C" w:rsidR="00A8720D" w:rsidRPr="00145C1C" w:rsidRDefault="00A8720D"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Indikator kedua tekait penyuluh dalam mengetahui hambatan dan kemajuan yang terjadi di kelompok tani dalam kegiatan urba</w:t>
      </w:r>
      <w:r w:rsidR="00495007" w:rsidRPr="00145C1C">
        <w:rPr>
          <w:rFonts w:ascii="Times New Roman" w:hAnsi="Times New Roman" w:cs="Times New Roman"/>
        </w:rPr>
        <w:t xml:space="preserve">n farming </w:t>
      </w:r>
      <w:r w:rsidRPr="00145C1C">
        <w:rPr>
          <w:rFonts w:ascii="Times New Roman" w:hAnsi="Times New Roman" w:cs="Times New Roman"/>
        </w:rPr>
        <w:t xml:space="preserve">masuk pada ketgori sangat tinggi. Hambatan dan kemajuan dapat diketahui oleh penyuluh karena adanya komunikasi yang baik antara anggota dan penyuluh. </w:t>
      </w:r>
      <w:r w:rsidR="00495007" w:rsidRPr="00145C1C">
        <w:rPr>
          <w:rFonts w:ascii="Times New Roman" w:hAnsi="Times New Roman" w:cs="Times New Roman"/>
        </w:rPr>
        <w:t xml:space="preserve">Penyuluh bertanya pada kelompok tani ketika bertemu dan anggota juga inisitif untuk bertanya pada penyuluh. Hal ini sesuai dengan pendapat </w:t>
      </w:r>
      <w:r w:rsidR="009271A2" w:rsidRPr="00145C1C">
        <w:rPr>
          <w:rFonts w:ascii="Times New Roman" w:hAnsi="Times New Roman" w:cs="Times New Roman"/>
        </w:rPr>
        <w:fldChar w:fldCharType="begin" w:fldLock="1"/>
      </w:r>
      <w:r w:rsidR="0067002C" w:rsidRPr="00145C1C">
        <w:rPr>
          <w:rFonts w:ascii="Times New Roman" w:hAnsi="Times New Roman" w:cs="Times New Roman"/>
        </w:rPr>
        <w:instrText>ADDIN CSL_CITATION {"citationItems":[{"id":"ITEM-1","itemData":{"abstract":"Abstact This research aims to determine the causes of the role of educator, cabbage agribusiness system development, the role of educator, relationship roles extension with cabbage agribusiness development in Tawangmangu District, Karanganyar Regency. This research used a quantitative approach. The research location was selected Tawangmangu District, which has the highest production of cabbage in Karanganyar Regency. The data was used primary and secondary. Data analysis method was used partial correlation. The results of research showed agribusiness system development phase cabbage cultivation availability of production facilities and the very high criteria, harvest and post-harvest and marketing in the high criteria, institutional support in the low criteria. The role of agricultural extension as a motivator, mediator, supervisor and facilitator are in high criteria. The causes of extension role who are in the high criteria were the age and income of farmers, to the level of agricultural education and training in low criteria. Between roles as a motivator with a marketing instructor showed a significant relationship. Instructor's role as a mediator between the institutional supports showed a significant relationship. Between the role of agricultural extension as a supervisor and facilitator with cabbage agribusiness system development showed no significant relationship. Between the ages of farmers and role of instructor showed a significant relationship. The relationship between level of education, income and agricultural training, showed no significant association.","author":[{"dropping-particle":"","family":"Prihantiwi","given":"Siska","non-dropping-particle":"","parse-names":false,"suffix":""},{"dropping-particle":"","family":"Mardikanto","given":"Totok","non-dropping-particle":"","parse-names":false,"suffix":""},{"dropping-particle":"","family":"Wibowo","given":"Agung","non-dropping-particle":"","parse-names":false,"suffix":""}],"container-title":"Agritexts","id":"ITEM-1","issue":"2","issued":{"date-parts":[["2016"]]},"page":"145-158","title":"Peran Penyuluh Pertanian Dalam Pengembangan Sistem Agribisnis Kubis","type":"article-journal","volume":"40"},"uris":["http://www.mendeley.com/documents/?uuid=7328bd8b-61e3-44aa-8651-9b6372a9e936"]}],"mendeley":{"formattedCitation":"(Prihantiwi, Mardikanto dan Wibowo, 2016)","plainTextFormattedCitation":"(Prihantiwi, Mardikanto dan Wibowo, 2016)","previouslyFormattedCitation":"(Prihantiwi, Mardikanto dan Wibowo, 2016)"},"properties":{"noteIndex":0},"schema":"https://github.com/citation-style-language/schema/raw/master/csl-citation.json"}</w:instrText>
      </w:r>
      <w:r w:rsidR="009271A2" w:rsidRPr="00145C1C">
        <w:rPr>
          <w:rFonts w:ascii="Times New Roman" w:hAnsi="Times New Roman" w:cs="Times New Roman"/>
        </w:rPr>
        <w:fldChar w:fldCharType="separate"/>
      </w:r>
      <w:r w:rsidR="009271A2" w:rsidRPr="00145C1C">
        <w:rPr>
          <w:rFonts w:ascii="Times New Roman" w:hAnsi="Times New Roman" w:cs="Times New Roman"/>
          <w:noProof/>
        </w:rPr>
        <w:t>(Prihantiwi, Mardikanto dan Wibowo, 2016)</w:t>
      </w:r>
      <w:r w:rsidR="009271A2" w:rsidRPr="00145C1C">
        <w:rPr>
          <w:rFonts w:ascii="Times New Roman" w:hAnsi="Times New Roman" w:cs="Times New Roman"/>
        </w:rPr>
        <w:fldChar w:fldCharType="end"/>
      </w:r>
      <w:r w:rsidR="009271A2" w:rsidRPr="00145C1C">
        <w:rPr>
          <w:rFonts w:ascii="Times New Roman" w:hAnsi="Times New Roman" w:cs="Times New Roman"/>
          <w:lang w:val="id-ID"/>
        </w:rPr>
        <w:t xml:space="preserve"> </w:t>
      </w:r>
      <w:r w:rsidR="00495007" w:rsidRPr="00145C1C">
        <w:rPr>
          <w:rFonts w:ascii="Times New Roman" w:hAnsi="Times New Roman" w:cs="Times New Roman"/>
        </w:rPr>
        <w:t xml:space="preserve">yang menyatakan bahwa penyuluh perlu mengetahui hambatan dan kemajuan kelompok tani supaya penyuluhan yang dilakukan </w:t>
      </w:r>
      <w:r w:rsidR="00495007" w:rsidRPr="00145C1C">
        <w:rPr>
          <w:rFonts w:ascii="Times New Roman" w:hAnsi="Times New Roman" w:cs="Times New Roman"/>
        </w:rPr>
        <w:lastRenderedPageBreak/>
        <w:t xml:space="preserve">sesuai dengan kebutuhan. </w:t>
      </w:r>
      <w:r w:rsidRPr="00145C1C">
        <w:rPr>
          <w:rFonts w:ascii="Times New Roman" w:hAnsi="Times New Roman" w:cs="Times New Roman"/>
        </w:rPr>
        <w:t xml:space="preserve">Indikator ketiga terkait kemampuan penyuluh dalam menjelaskan teknis urban farming dan memberikan saran terhadap suatu masalah masuk kategori sangat tinggi. Penyuluh sudah menolong kelompok tani dalam mempraktekan </w:t>
      </w:r>
      <w:r w:rsidRPr="00145C1C">
        <w:rPr>
          <w:rFonts w:ascii="Times New Roman" w:hAnsi="Times New Roman" w:cs="Times New Roman"/>
          <w:i/>
        </w:rPr>
        <w:t xml:space="preserve">urban farming </w:t>
      </w:r>
      <w:r w:rsidRPr="00145C1C">
        <w:rPr>
          <w:rFonts w:ascii="Times New Roman" w:hAnsi="Times New Roman" w:cs="Times New Roman"/>
        </w:rPr>
        <w:t>mulai dari penanaman hingga panen baik ketika memberikan pelatihan maupun ketika kegiatan rutin perawatan taman.</w:t>
      </w:r>
      <w:r w:rsidR="00495007" w:rsidRPr="00145C1C">
        <w:rPr>
          <w:rFonts w:ascii="Times New Roman" w:hAnsi="Times New Roman" w:cs="Times New Roman"/>
        </w:rPr>
        <w:t>Penyuluh sudah menjalankan perannya sebagai supervisor</w:t>
      </w:r>
      <w:r w:rsidR="00847E87" w:rsidRPr="00145C1C">
        <w:rPr>
          <w:rFonts w:ascii="Times New Roman" w:hAnsi="Times New Roman" w:cs="Times New Roman"/>
        </w:rPr>
        <w:t xml:space="preserve"> pada kelompok tani</w:t>
      </w:r>
      <w:r w:rsidR="00495007" w:rsidRPr="00145C1C">
        <w:rPr>
          <w:rFonts w:ascii="Times New Roman" w:hAnsi="Times New Roman" w:cs="Times New Roman"/>
        </w:rPr>
        <w:t xml:space="preserve"> dengan sangat baik.</w:t>
      </w:r>
    </w:p>
    <w:p w14:paraId="0D55FF9F" w14:textId="77777777" w:rsidR="00847E87" w:rsidRPr="00145C1C" w:rsidRDefault="00847E87" w:rsidP="00145C1C">
      <w:pPr>
        <w:spacing w:after="0" w:line="360" w:lineRule="auto"/>
        <w:ind w:right="-322"/>
        <w:jc w:val="both"/>
        <w:rPr>
          <w:rFonts w:ascii="Times New Roman" w:hAnsi="Times New Roman" w:cs="Times New Roman"/>
          <w:b/>
        </w:rPr>
      </w:pPr>
    </w:p>
    <w:p w14:paraId="12B24022" w14:textId="77777777" w:rsidR="00480031" w:rsidRPr="00145C1C" w:rsidRDefault="00480031" w:rsidP="00145C1C">
      <w:pPr>
        <w:spacing w:after="0" w:line="360" w:lineRule="auto"/>
        <w:jc w:val="both"/>
        <w:rPr>
          <w:rFonts w:ascii="Times New Roman" w:hAnsi="Times New Roman" w:cs="Times New Roman"/>
          <w:b/>
        </w:rPr>
      </w:pPr>
      <w:r w:rsidRPr="00145C1C">
        <w:rPr>
          <w:rFonts w:ascii="Times New Roman" w:hAnsi="Times New Roman" w:cs="Times New Roman"/>
          <w:b/>
        </w:rPr>
        <w:t>Peran penyuluh sebagai fasilitator</w:t>
      </w:r>
    </w:p>
    <w:p w14:paraId="5B531232" w14:textId="39862E0C" w:rsidR="00480031" w:rsidRPr="00145C1C" w:rsidRDefault="00480031"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Hasil penelitian peran sebagai inisiator dapa</w:t>
      </w:r>
      <w:r w:rsidR="00B37B98" w:rsidRPr="00145C1C">
        <w:rPr>
          <w:rFonts w:ascii="Times New Roman" w:hAnsi="Times New Roman" w:cs="Times New Roman"/>
        </w:rPr>
        <w:t>t dilihat hasilnya pada tabel 8</w:t>
      </w:r>
      <w:r w:rsidRPr="00145C1C">
        <w:rPr>
          <w:rFonts w:ascii="Times New Roman" w:hAnsi="Times New Roman" w:cs="Times New Roman"/>
        </w:rPr>
        <w:t>.</w:t>
      </w:r>
    </w:p>
    <w:p w14:paraId="1CEDEAB2" w14:textId="58C92AD6" w:rsidR="00480031" w:rsidRPr="00145C1C" w:rsidRDefault="00B37B98"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8</w:t>
      </w:r>
      <w:r w:rsidR="00480031" w:rsidRPr="00145C1C">
        <w:rPr>
          <w:rFonts w:ascii="Times New Roman" w:hAnsi="Times New Roman" w:cs="Times New Roman"/>
        </w:rPr>
        <w:t>. Perhitungan Kuesioner Peran Penyuluh Sebagai Fasilitator</w:t>
      </w:r>
    </w:p>
    <w:tbl>
      <w:tblPr>
        <w:tblStyle w:val="TableGrid"/>
        <w:tblW w:w="8016" w:type="dxa"/>
        <w:tblLook w:val="04A0" w:firstRow="1" w:lastRow="0" w:firstColumn="1" w:lastColumn="0" w:noHBand="0" w:noVBand="1"/>
      </w:tblPr>
      <w:tblGrid>
        <w:gridCol w:w="524"/>
        <w:gridCol w:w="3268"/>
        <w:gridCol w:w="1096"/>
        <w:gridCol w:w="878"/>
        <w:gridCol w:w="1170"/>
        <w:gridCol w:w="1080"/>
      </w:tblGrid>
      <w:tr w:rsidR="00480031" w:rsidRPr="00145C1C" w14:paraId="556D3916" w14:textId="77777777" w:rsidTr="00B81B1E">
        <w:trPr>
          <w:trHeight w:val="281"/>
        </w:trPr>
        <w:tc>
          <w:tcPr>
            <w:tcW w:w="524" w:type="dxa"/>
            <w:tcBorders>
              <w:top w:val="single" w:sz="4" w:space="0" w:color="auto"/>
              <w:left w:val="single" w:sz="4" w:space="0" w:color="auto"/>
              <w:bottom w:val="single" w:sz="4" w:space="0" w:color="auto"/>
              <w:right w:val="single" w:sz="4" w:space="0" w:color="auto"/>
            </w:tcBorders>
            <w:vAlign w:val="center"/>
            <w:hideMark/>
          </w:tcPr>
          <w:p w14:paraId="6E51830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No</w:t>
            </w:r>
          </w:p>
        </w:tc>
        <w:tc>
          <w:tcPr>
            <w:tcW w:w="3268" w:type="dxa"/>
            <w:tcBorders>
              <w:top w:val="single" w:sz="4" w:space="0" w:color="auto"/>
              <w:left w:val="single" w:sz="4" w:space="0" w:color="auto"/>
              <w:bottom w:val="single" w:sz="4" w:space="0" w:color="auto"/>
              <w:right w:val="single" w:sz="4" w:space="0" w:color="auto"/>
            </w:tcBorders>
            <w:vAlign w:val="center"/>
            <w:hideMark/>
          </w:tcPr>
          <w:p w14:paraId="481CB7F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Indikator</w:t>
            </w:r>
          </w:p>
        </w:tc>
        <w:tc>
          <w:tcPr>
            <w:tcW w:w="1096" w:type="dxa"/>
            <w:tcBorders>
              <w:top w:val="single" w:sz="4" w:space="0" w:color="auto"/>
              <w:left w:val="single" w:sz="4" w:space="0" w:color="auto"/>
              <w:bottom w:val="single" w:sz="4" w:space="0" w:color="auto"/>
              <w:right w:val="single" w:sz="4" w:space="0" w:color="auto"/>
            </w:tcBorders>
            <w:hideMark/>
          </w:tcPr>
          <w:p w14:paraId="10CAC53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Maksimal</w:t>
            </w:r>
          </w:p>
        </w:tc>
        <w:tc>
          <w:tcPr>
            <w:tcW w:w="878" w:type="dxa"/>
            <w:tcBorders>
              <w:top w:val="single" w:sz="4" w:space="0" w:color="auto"/>
              <w:left w:val="single" w:sz="4" w:space="0" w:color="auto"/>
              <w:bottom w:val="single" w:sz="4" w:space="0" w:color="auto"/>
              <w:right w:val="single" w:sz="4" w:space="0" w:color="auto"/>
            </w:tcBorders>
            <w:vAlign w:val="center"/>
            <w:hideMark/>
          </w:tcPr>
          <w:p w14:paraId="4DFCAF3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Hasil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1D9A6F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Presentase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E74C7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Kategori</w:t>
            </w:r>
          </w:p>
        </w:tc>
      </w:tr>
      <w:tr w:rsidR="00480031" w:rsidRPr="00145C1C" w14:paraId="225FC66A" w14:textId="77777777" w:rsidTr="00B81B1E">
        <w:trPr>
          <w:trHeight w:val="281"/>
        </w:trPr>
        <w:tc>
          <w:tcPr>
            <w:tcW w:w="524" w:type="dxa"/>
            <w:tcBorders>
              <w:top w:val="single" w:sz="4" w:space="0" w:color="auto"/>
              <w:left w:val="single" w:sz="4" w:space="0" w:color="auto"/>
              <w:bottom w:val="single" w:sz="4" w:space="0" w:color="auto"/>
              <w:right w:val="single" w:sz="4" w:space="0" w:color="auto"/>
            </w:tcBorders>
            <w:hideMark/>
          </w:tcPr>
          <w:p w14:paraId="5A33E23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w:t>
            </w:r>
          </w:p>
        </w:tc>
        <w:tc>
          <w:tcPr>
            <w:tcW w:w="3268" w:type="dxa"/>
            <w:tcBorders>
              <w:top w:val="single" w:sz="4" w:space="0" w:color="auto"/>
              <w:left w:val="single" w:sz="4" w:space="0" w:color="auto"/>
              <w:bottom w:val="single" w:sz="4" w:space="0" w:color="auto"/>
              <w:right w:val="single" w:sz="4" w:space="0" w:color="auto"/>
            </w:tcBorders>
            <w:hideMark/>
          </w:tcPr>
          <w:p w14:paraId="137B824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dapat memberi bantuan kepada kelompok tani dalam melaksanakan suatu kegiatan</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440924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vAlign w:val="center"/>
            <w:hideMark/>
          </w:tcPr>
          <w:p w14:paraId="3C38EDD6"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F08F31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97,4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63D7E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37679B95" w14:textId="77777777" w:rsidTr="00B81B1E">
        <w:trPr>
          <w:trHeight w:val="281"/>
        </w:trPr>
        <w:tc>
          <w:tcPr>
            <w:tcW w:w="524" w:type="dxa"/>
            <w:tcBorders>
              <w:top w:val="single" w:sz="4" w:space="0" w:color="auto"/>
              <w:left w:val="single" w:sz="4" w:space="0" w:color="auto"/>
              <w:bottom w:val="single" w:sz="4" w:space="0" w:color="auto"/>
              <w:right w:val="single" w:sz="4" w:space="0" w:color="auto"/>
            </w:tcBorders>
            <w:hideMark/>
          </w:tcPr>
          <w:p w14:paraId="4F4B9B2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w:t>
            </w:r>
          </w:p>
        </w:tc>
        <w:tc>
          <w:tcPr>
            <w:tcW w:w="3268" w:type="dxa"/>
            <w:tcBorders>
              <w:top w:val="single" w:sz="4" w:space="0" w:color="auto"/>
              <w:left w:val="single" w:sz="4" w:space="0" w:color="auto"/>
              <w:bottom w:val="single" w:sz="4" w:space="0" w:color="auto"/>
              <w:right w:val="single" w:sz="4" w:space="0" w:color="auto"/>
            </w:tcBorders>
            <w:hideMark/>
          </w:tcPr>
          <w:p w14:paraId="228B644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memberikan  saran  yang bermanfaat bagi kelompok tani</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89209F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vAlign w:val="center"/>
            <w:hideMark/>
          </w:tcPr>
          <w:p w14:paraId="75947E2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CB9687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96,7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E8F76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153E3F3F" w14:textId="77777777" w:rsidTr="00B81B1E">
        <w:trPr>
          <w:trHeight w:val="281"/>
        </w:trPr>
        <w:tc>
          <w:tcPr>
            <w:tcW w:w="524" w:type="dxa"/>
            <w:tcBorders>
              <w:top w:val="single" w:sz="4" w:space="0" w:color="auto"/>
              <w:left w:val="single" w:sz="4" w:space="0" w:color="auto"/>
              <w:bottom w:val="single" w:sz="4" w:space="0" w:color="auto"/>
              <w:right w:val="single" w:sz="4" w:space="0" w:color="auto"/>
            </w:tcBorders>
            <w:hideMark/>
          </w:tcPr>
          <w:p w14:paraId="1CC87E5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3268" w:type="dxa"/>
            <w:tcBorders>
              <w:top w:val="single" w:sz="4" w:space="0" w:color="auto"/>
              <w:left w:val="single" w:sz="4" w:space="0" w:color="auto"/>
              <w:bottom w:val="single" w:sz="4" w:space="0" w:color="auto"/>
              <w:right w:val="single" w:sz="4" w:space="0" w:color="auto"/>
            </w:tcBorders>
            <w:hideMark/>
          </w:tcPr>
          <w:p w14:paraId="52A2C57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Penyuluh memfasilitasi sarana dan prasarana pertanian yang dibutuhkan kelompok tani dalam kegiatan urban farming</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97D35A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vAlign w:val="center"/>
            <w:hideMark/>
          </w:tcPr>
          <w:p w14:paraId="637F101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9941D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92,2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7E7AE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5C47BFBF" w14:textId="77777777" w:rsidTr="00B81B1E">
        <w:trPr>
          <w:trHeight w:val="281"/>
        </w:trPr>
        <w:tc>
          <w:tcPr>
            <w:tcW w:w="524" w:type="dxa"/>
            <w:tcBorders>
              <w:top w:val="single" w:sz="4" w:space="0" w:color="auto"/>
              <w:left w:val="single" w:sz="4" w:space="0" w:color="auto"/>
              <w:bottom w:val="single" w:sz="4" w:space="0" w:color="auto"/>
              <w:right w:val="single" w:sz="4" w:space="0" w:color="auto"/>
            </w:tcBorders>
            <w:hideMark/>
          </w:tcPr>
          <w:p w14:paraId="100D1E5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w:t>
            </w:r>
          </w:p>
        </w:tc>
        <w:tc>
          <w:tcPr>
            <w:tcW w:w="3268" w:type="dxa"/>
            <w:tcBorders>
              <w:top w:val="single" w:sz="4" w:space="0" w:color="auto"/>
              <w:left w:val="single" w:sz="4" w:space="0" w:color="auto"/>
              <w:bottom w:val="single" w:sz="4" w:space="0" w:color="auto"/>
              <w:right w:val="single" w:sz="4" w:space="0" w:color="auto"/>
            </w:tcBorders>
            <w:hideMark/>
          </w:tcPr>
          <w:p w14:paraId="6252C4C1" w14:textId="77777777" w:rsidR="00480031" w:rsidRPr="00145C1C" w:rsidRDefault="00480031" w:rsidP="00145C1C">
            <w:pPr>
              <w:tabs>
                <w:tab w:val="left" w:pos="645"/>
                <w:tab w:val="left" w:pos="2205"/>
              </w:tabs>
              <w:jc w:val="both"/>
              <w:rPr>
                <w:rFonts w:ascii="Times New Roman" w:hAnsi="Times New Roman" w:cs="Times New Roman"/>
              </w:rPr>
            </w:pPr>
            <w:r w:rsidRPr="00145C1C">
              <w:rPr>
                <w:rFonts w:ascii="Times New Roman" w:hAnsi="Times New Roman" w:cs="Times New Roman"/>
              </w:rPr>
              <w:t>Penyuluh dapat menyediakan lingkungan belajar yang memadai dan memberikan pelatihan (ceramah, diskusi, dan demonstrasi)</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C52FA5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vAlign w:val="center"/>
            <w:hideMark/>
          </w:tcPr>
          <w:p w14:paraId="365A36A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F002E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AC4E6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r w:rsidR="00480031" w:rsidRPr="00145C1C" w14:paraId="56CF28F2" w14:textId="77777777" w:rsidTr="00B81B1E">
        <w:trPr>
          <w:trHeight w:val="281"/>
        </w:trPr>
        <w:tc>
          <w:tcPr>
            <w:tcW w:w="3792" w:type="dxa"/>
            <w:gridSpan w:val="2"/>
            <w:tcBorders>
              <w:top w:val="single" w:sz="4" w:space="0" w:color="auto"/>
              <w:left w:val="single" w:sz="4" w:space="0" w:color="auto"/>
              <w:bottom w:val="single" w:sz="4" w:space="0" w:color="auto"/>
              <w:right w:val="single" w:sz="4" w:space="0" w:color="auto"/>
            </w:tcBorders>
            <w:vAlign w:val="center"/>
            <w:hideMark/>
          </w:tcPr>
          <w:p w14:paraId="4793DA6D" w14:textId="77777777" w:rsidR="00480031" w:rsidRPr="00145C1C" w:rsidRDefault="00480031" w:rsidP="00145C1C">
            <w:pPr>
              <w:tabs>
                <w:tab w:val="left" w:pos="645"/>
                <w:tab w:val="left" w:pos="2205"/>
              </w:tabs>
              <w:jc w:val="both"/>
              <w:rPr>
                <w:rFonts w:ascii="Times New Roman" w:hAnsi="Times New Roman" w:cs="Times New Roman"/>
              </w:rPr>
            </w:pPr>
            <w:r w:rsidRPr="00145C1C">
              <w:rPr>
                <w:rFonts w:ascii="Times New Roman" w:hAnsi="Times New Roman" w:cs="Times New Roman"/>
              </w:rPr>
              <w:t>Total</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E2F71D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20</w:t>
            </w:r>
          </w:p>
        </w:tc>
        <w:tc>
          <w:tcPr>
            <w:tcW w:w="878" w:type="dxa"/>
            <w:tcBorders>
              <w:top w:val="single" w:sz="4" w:space="0" w:color="auto"/>
              <w:left w:val="single" w:sz="4" w:space="0" w:color="auto"/>
              <w:bottom w:val="single" w:sz="4" w:space="0" w:color="auto"/>
              <w:right w:val="single" w:sz="4" w:space="0" w:color="auto"/>
            </w:tcBorders>
            <w:vAlign w:val="center"/>
            <w:hideMark/>
          </w:tcPr>
          <w:p w14:paraId="4D2F5B0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19,0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C453D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95,3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D23F3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Sangat tinggi</w:t>
            </w:r>
          </w:p>
        </w:tc>
      </w:tr>
    </w:tbl>
    <w:p w14:paraId="6462A634"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Sumber : Data hasil wawancara</w:t>
      </w:r>
    </w:p>
    <w:p w14:paraId="6455AF65" w14:textId="6A691F96" w:rsidR="00E90EB1" w:rsidRPr="00145C1C" w:rsidRDefault="00B37B98" w:rsidP="00145C1C">
      <w:pPr>
        <w:spacing w:after="0" w:line="360" w:lineRule="auto"/>
        <w:ind w:firstLine="720"/>
        <w:jc w:val="both"/>
        <w:rPr>
          <w:rFonts w:ascii="Times New Roman" w:hAnsi="Times New Roman" w:cs="Times New Roman"/>
          <w:color w:val="000000"/>
        </w:rPr>
      </w:pPr>
      <w:r w:rsidRPr="00145C1C">
        <w:rPr>
          <w:rFonts w:ascii="Times New Roman" w:hAnsi="Times New Roman" w:cs="Times New Roman"/>
          <w:color w:val="000000"/>
        </w:rPr>
        <w:t>Tabel 8</w:t>
      </w:r>
      <w:r w:rsidR="00480031" w:rsidRPr="00145C1C">
        <w:rPr>
          <w:rFonts w:ascii="Times New Roman" w:hAnsi="Times New Roman" w:cs="Times New Roman"/>
          <w:color w:val="000000"/>
        </w:rPr>
        <w:t xml:space="preserve"> </w:t>
      </w:r>
      <w:r w:rsidR="00A8720D" w:rsidRPr="00145C1C">
        <w:rPr>
          <w:rFonts w:ascii="Times New Roman" w:hAnsi="Times New Roman" w:cs="Times New Roman"/>
          <w:color w:val="000000"/>
        </w:rPr>
        <w:t xml:space="preserve">menunjukan skor peran penyuluh sebagai fasilitator yaitu 4,6 atau 95,3% masuk kriteria sangat tinggi. Indikator pertama terkait penyuluh dalam memberikan bantuan kepada kelompok tani dalam melaksanakan kegiatan </w:t>
      </w:r>
      <w:r w:rsidR="00495007" w:rsidRPr="00145C1C">
        <w:rPr>
          <w:rFonts w:ascii="Times New Roman" w:hAnsi="Times New Roman" w:cs="Times New Roman"/>
          <w:color w:val="000000"/>
        </w:rPr>
        <w:t xml:space="preserve">masuk </w:t>
      </w:r>
      <w:r w:rsidR="00A8720D" w:rsidRPr="00145C1C">
        <w:rPr>
          <w:rFonts w:ascii="Times New Roman" w:hAnsi="Times New Roman" w:cs="Times New Roman"/>
          <w:color w:val="000000"/>
        </w:rPr>
        <w:t>kategori sangat tinggi. Penyuluh hadir mendampingi kelompok tani baik itu kegiatan rutin ke</w:t>
      </w:r>
      <w:r w:rsidR="00847E87" w:rsidRPr="00145C1C">
        <w:rPr>
          <w:rFonts w:ascii="Times New Roman" w:hAnsi="Times New Roman" w:cs="Times New Roman"/>
          <w:color w:val="000000"/>
        </w:rPr>
        <w:t>lompok tani, kunjungan</w:t>
      </w:r>
      <w:r w:rsidR="00A8720D" w:rsidRPr="00145C1C">
        <w:rPr>
          <w:rFonts w:ascii="Times New Roman" w:hAnsi="Times New Roman" w:cs="Times New Roman"/>
          <w:color w:val="000000"/>
        </w:rPr>
        <w:t xml:space="preserve"> dan lomba. </w:t>
      </w:r>
      <w:r w:rsidR="00495007" w:rsidRPr="00145C1C">
        <w:rPr>
          <w:rFonts w:ascii="Times New Roman" w:hAnsi="Times New Roman" w:cs="Times New Roman"/>
          <w:color w:val="000000"/>
        </w:rPr>
        <w:t xml:space="preserve">Penyuluh hadir dan membantu ketika Tani Dahlia harus membagikan pengalaman dengan PKK RT 1 maka penyuluh menjadi narasumber untuk menyampaikan terkait </w:t>
      </w:r>
      <w:r w:rsidR="00495007" w:rsidRPr="00145C1C">
        <w:rPr>
          <w:rFonts w:ascii="Times New Roman" w:hAnsi="Times New Roman" w:cs="Times New Roman"/>
          <w:i/>
          <w:color w:val="000000"/>
        </w:rPr>
        <w:t>urban farming</w:t>
      </w:r>
      <w:r w:rsidR="003F445B" w:rsidRPr="00145C1C">
        <w:rPr>
          <w:rFonts w:ascii="Times New Roman" w:hAnsi="Times New Roman" w:cs="Times New Roman"/>
          <w:color w:val="000000"/>
        </w:rPr>
        <w:t>.</w:t>
      </w:r>
      <w:r w:rsidR="00495007" w:rsidRPr="00145C1C">
        <w:rPr>
          <w:rFonts w:ascii="Times New Roman" w:hAnsi="Times New Roman" w:cs="Times New Roman"/>
          <w:color w:val="000000"/>
        </w:rPr>
        <w:t xml:space="preserve"> </w:t>
      </w:r>
      <w:r w:rsidR="00A8720D" w:rsidRPr="00145C1C">
        <w:rPr>
          <w:rFonts w:ascii="Times New Roman" w:hAnsi="Times New Roman" w:cs="Times New Roman"/>
          <w:color w:val="000000"/>
        </w:rPr>
        <w:t xml:space="preserve">Hal ini sesuai dengan pendapat </w:t>
      </w:r>
      <w:r w:rsidR="0067002C" w:rsidRPr="00145C1C">
        <w:rPr>
          <w:rFonts w:ascii="Times New Roman" w:hAnsi="Times New Roman" w:cs="Times New Roman"/>
          <w:color w:val="000000"/>
        </w:rPr>
        <w:fldChar w:fldCharType="begin" w:fldLock="1"/>
      </w:r>
      <w:r w:rsidR="0067002C" w:rsidRPr="00145C1C">
        <w:rPr>
          <w:rFonts w:ascii="Times New Roman" w:hAnsi="Times New Roman" w:cs="Times New Roman"/>
          <w:color w:val="000000"/>
        </w:rPr>
        <w:instrText>ADDIN CSL_CITATION {"citationItems":[{"id":"ITEM-1","itemData":{"ISSN":"2579-6372","abstract":"North Aceh Regency is an area which has great potential in fishery sector. Training for the fishery sector holds an important role in developing fishery sector in an area. The fishery trainers are expected to gain knowledge, skills, as well as better attitudes of the fishermen and fish farmers. The objective of this study is to discover the role as well as the effectiveness of fishery trainers in developing fishery sector in North Aceh Regency. Based on the result of the analysis using FGD method, it can be concluded that fishery trainers have the role in delivering fishery information, distributing fishery production facilities, and processing and marketing the fishery products. This training which was participated by fishermen and fish farmers with great enthusiasm is effective in developing fishery sector in North Aceh Regency. It can be seen from the improvement of the ability of the fishermen and fish farmers who participated in the training and theirability to implement innovations derived from the training activities. Keywords:","author":[{"dropping-particle":"","family":"Safrida","given":"","non-dropping-particle":"","parse-names":false,"suffix":""},{"dropping-particle":"","family":"Makmur","given":"T.","non-dropping-particle":"","parse-names":false,"suffix":""},{"dropping-particle":"","family":"Fachri","given":"Hafid","non-dropping-particle":"","parse-names":false,"suffix":""}],"container-title":"Jurnal Agrisep Unsyiah","id":"ITEM-1","issue":"2","issued":{"date-parts":[["2015"]]},"page":"17-27","title":"Peran Penyuluh Perikanan Dalam Pengembangan Sektor Perikanan Di Kabupaten Aceh Utara","type":"article-journal","volume":"16"},"uris":["http://www.mendeley.com/documents/?uuid=f5391cd9-e121-456c-9ef5-fb425266ea23"]}],"mendeley":{"formattedCitation":"(Safrida, Makmur dan Fachri, 2015)","plainTextFormattedCitation":"(Safrida, Makmur dan Fachri, 2015)","previouslyFormattedCitation":"(Safrida, Makmur dan Fachri, 2015)"},"properties":{"noteIndex":0},"schema":"https://github.com/citation-style-language/schema/raw/master/csl-citation.json"}</w:instrText>
      </w:r>
      <w:r w:rsidR="0067002C" w:rsidRPr="00145C1C">
        <w:rPr>
          <w:rFonts w:ascii="Times New Roman" w:hAnsi="Times New Roman" w:cs="Times New Roman"/>
          <w:color w:val="000000"/>
        </w:rPr>
        <w:fldChar w:fldCharType="separate"/>
      </w:r>
      <w:r w:rsidR="0067002C" w:rsidRPr="00145C1C">
        <w:rPr>
          <w:rFonts w:ascii="Times New Roman" w:hAnsi="Times New Roman" w:cs="Times New Roman"/>
          <w:noProof/>
          <w:color w:val="000000"/>
        </w:rPr>
        <w:t>(Safrida, Makmur dan Fachri, 2015)</w:t>
      </w:r>
      <w:r w:rsidR="0067002C" w:rsidRPr="00145C1C">
        <w:rPr>
          <w:rFonts w:ascii="Times New Roman" w:hAnsi="Times New Roman" w:cs="Times New Roman"/>
          <w:color w:val="000000"/>
        </w:rPr>
        <w:fldChar w:fldCharType="end"/>
      </w:r>
      <w:r w:rsidR="0067002C" w:rsidRPr="00145C1C">
        <w:rPr>
          <w:rFonts w:ascii="Times New Roman" w:hAnsi="Times New Roman" w:cs="Times New Roman"/>
          <w:color w:val="000000"/>
          <w:lang w:val="id-ID"/>
        </w:rPr>
        <w:t xml:space="preserve"> </w:t>
      </w:r>
      <w:r w:rsidR="00A8720D" w:rsidRPr="00145C1C">
        <w:rPr>
          <w:rFonts w:ascii="Times New Roman" w:hAnsi="Times New Roman" w:cs="Times New Roman"/>
          <w:color w:val="000000"/>
        </w:rPr>
        <w:t>yang menyatakan bahwa kelompok tani membutuhkan kehadiran dan bantuan penyuluh</w:t>
      </w:r>
      <w:r w:rsidR="003F445B" w:rsidRPr="00145C1C">
        <w:rPr>
          <w:rFonts w:ascii="Times New Roman" w:hAnsi="Times New Roman" w:cs="Times New Roman"/>
          <w:color w:val="000000"/>
        </w:rPr>
        <w:t xml:space="preserve"> dalam melaksanakan kegiatan</w:t>
      </w:r>
      <w:r w:rsidR="00A8720D" w:rsidRPr="00145C1C">
        <w:rPr>
          <w:rFonts w:ascii="Times New Roman" w:hAnsi="Times New Roman" w:cs="Times New Roman"/>
          <w:color w:val="000000"/>
        </w:rPr>
        <w:t xml:space="preserve">. Indikator kedua terkait penyuluh memberikan saran yang bermanfaat bagi kelompok tani masuk kategori sangat tinggi. Penyuluh memberikan saran kepada kelompok tani berdasarkan kondisi yang terjadi </w:t>
      </w:r>
      <w:r w:rsidR="00A8720D" w:rsidRPr="00145C1C">
        <w:rPr>
          <w:rFonts w:ascii="Times New Roman" w:hAnsi="Times New Roman" w:cs="Times New Roman"/>
          <w:color w:val="000000"/>
        </w:rPr>
        <w:lastRenderedPageBreak/>
        <w:t>dikelompok tani.</w:t>
      </w:r>
      <w:r w:rsidR="00495007" w:rsidRPr="00145C1C">
        <w:rPr>
          <w:rFonts w:ascii="Times New Roman" w:hAnsi="Times New Roman" w:cs="Times New Roman"/>
          <w:color w:val="000000"/>
        </w:rPr>
        <w:t xml:space="preserve"> Hal ini sesuai dengan pendapat </w:t>
      </w:r>
      <w:r w:rsidR="0067002C" w:rsidRPr="00145C1C">
        <w:rPr>
          <w:rFonts w:ascii="Times New Roman" w:hAnsi="Times New Roman" w:cs="Times New Roman"/>
          <w:color w:val="000000"/>
        </w:rPr>
        <w:fldChar w:fldCharType="begin" w:fldLock="1"/>
      </w:r>
      <w:r w:rsidR="0067002C" w:rsidRPr="00145C1C">
        <w:rPr>
          <w:rFonts w:ascii="Times New Roman" w:hAnsi="Times New Roman" w:cs="Times New Roman"/>
          <w:color w:val="000000"/>
        </w:rPr>
        <w:instrText>ADDIN CSL_CITATION {"citationItems":[{"id":"ITEM-1","itemData":{"abstract":"Penelitian ini bertujuan untuk mengetahui peran penyuluh pertanian lapangan di Desa Batu Timbau Kecamatan Batu Ampar Kabupaten Kutai Timur dan untuk mengidentifikasi kendala-kendala yang dihadapi penyuluh pertanian lapangan meliputi kendala internal dan kendala eksternal dalam menyelenggarakan penyuluhan pertanian di Desa Batu Timbau Kecamatan Batu Ampar Kabupaten Kutai Timur. Sumber data diperoleh dengan menggunakan dua tahapan yaitu, teknik purposive sampling dan snowball sampling. Analisis data yang digunakan dalam penelitian ini adalah metode deskriptif kualitatif, yaitu penelitian yang bertujuan untuk memberikan gambaran serta penjelasan tentang variabel yang diteliti. Analisis data model interaktif dari Miles dan Hubermen, yang diawali dengan proses pengumpulan data, penyerderhanaan data, penyajian data, dan penarikan kesimpulan. Hasil penelitian ini menunjukan bahwa peran penyuluh sebagai pembimbing lapangan di Desa Batu Timbau Kecamatan Batu Ampar dapat dilihat dari penyuluhan dengan memberikan informasi-informasi terbaru kepada para kelompok tani. Penyuluh sebagai pengevaluasi dan pemantau meliputimengevaluasi dan memantau penyuluh dalam melaksanakan penyuluhan serta pemantauan usaha pertanian. Penyuluh sebagai teknisi dapat dilihat dari kegiatan demonstrasi yang diberikan kepada kelompok tani. Kendala-kendala eksternal yang mempengaruhi penyuluh pertanian lapangan yaitu masih kurangnya partisipasi para petani yang masih sulit diberi arahan serta tidak adanya kendaraan operasional. Kendala-kendala internal penyuluh pertanian lapangan yaitu masih kurangnya dukungan dari pemerintah daerah dan dinas- dinas terkait.","author":[{"dropping-particle":"","family":"Astuti","given":"Indri Widhi","non-dropping-particle":"","parse-names":false,"suffix":""}],"container-title":"Ilmu Pemerintahan","id":"ITEM-1","issue":"1","issued":{"date-parts":[["2015"]]},"page":"433-442","title":"Peningkatan Produktivitas Pertanian Di Desa Batu Timbau Kecamatan Batu Ampar Kabupaten Kutai Timur","type":"article-journal","volume":"3"},"uris":["http://www.mendeley.com/documents/?uuid=398f3429-b860-431d-88d0-11a4dd16caac"]}],"mendeley":{"formattedCitation":"(Astuti, 2015)","plainTextFormattedCitation":"(Astuti, 2015)","previouslyFormattedCitation":"(Astuti, 2015)"},"properties":{"noteIndex":0},"schema":"https://github.com/citation-style-language/schema/raw/master/csl-citation.json"}</w:instrText>
      </w:r>
      <w:r w:rsidR="0067002C" w:rsidRPr="00145C1C">
        <w:rPr>
          <w:rFonts w:ascii="Times New Roman" w:hAnsi="Times New Roman" w:cs="Times New Roman"/>
          <w:color w:val="000000"/>
        </w:rPr>
        <w:fldChar w:fldCharType="separate"/>
      </w:r>
      <w:r w:rsidR="0067002C" w:rsidRPr="00145C1C">
        <w:rPr>
          <w:rFonts w:ascii="Times New Roman" w:hAnsi="Times New Roman" w:cs="Times New Roman"/>
          <w:noProof/>
          <w:color w:val="000000"/>
        </w:rPr>
        <w:t>(Astuti, 2015)</w:t>
      </w:r>
      <w:r w:rsidR="0067002C" w:rsidRPr="00145C1C">
        <w:rPr>
          <w:rFonts w:ascii="Times New Roman" w:hAnsi="Times New Roman" w:cs="Times New Roman"/>
          <w:color w:val="000000"/>
        </w:rPr>
        <w:fldChar w:fldCharType="end"/>
      </w:r>
      <w:r w:rsidR="0067002C" w:rsidRPr="00145C1C">
        <w:rPr>
          <w:rFonts w:ascii="Times New Roman" w:hAnsi="Times New Roman" w:cs="Times New Roman"/>
          <w:color w:val="000000"/>
          <w:lang w:val="id-ID"/>
        </w:rPr>
        <w:t xml:space="preserve"> </w:t>
      </w:r>
      <w:r w:rsidR="00495007" w:rsidRPr="00145C1C">
        <w:rPr>
          <w:rFonts w:ascii="Times New Roman" w:hAnsi="Times New Roman" w:cs="Times New Roman"/>
          <w:color w:val="000000"/>
        </w:rPr>
        <w:t>yang menyatakan bahwa penyuluh harus memiliki ket</w:t>
      </w:r>
      <w:r w:rsidR="00847E87" w:rsidRPr="00145C1C">
        <w:rPr>
          <w:rFonts w:ascii="Times New Roman" w:hAnsi="Times New Roman" w:cs="Times New Roman"/>
          <w:color w:val="000000"/>
        </w:rPr>
        <w:t>e</w:t>
      </w:r>
      <w:r w:rsidR="00495007" w:rsidRPr="00145C1C">
        <w:rPr>
          <w:rFonts w:ascii="Times New Roman" w:hAnsi="Times New Roman" w:cs="Times New Roman"/>
          <w:color w:val="000000"/>
        </w:rPr>
        <w:t xml:space="preserve">rampilan dan pengetahuan yang baik terkait teknis pertanian sehingga bisa memberikan saran </w:t>
      </w:r>
      <w:r w:rsidR="003F445B" w:rsidRPr="00145C1C">
        <w:rPr>
          <w:rFonts w:ascii="Times New Roman" w:hAnsi="Times New Roman" w:cs="Times New Roman"/>
          <w:color w:val="000000"/>
        </w:rPr>
        <w:t xml:space="preserve">yang tepat </w:t>
      </w:r>
      <w:r w:rsidR="00495007" w:rsidRPr="00145C1C">
        <w:rPr>
          <w:rFonts w:ascii="Times New Roman" w:hAnsi="Times New Roman" w:cs="Times New Roman"/>
          <w:color w:val="000000"/>
        </w:rPr>
        <w:t>pada kelompok tani. Saran yang pernah diberikan penyuluh yaitu supaya kelompok tani menerapkan hidroponik sederhana terlebih dulu karena lebih mudah.</w:t>
      </w:r>
      <w:r w:rsidR="00A8720D" w:rsidRPr="00145C1C">
        <w:rPr>
          <w:rFonts w:ascii="Times New Roman" w:hAnsi="Times New Roman" w:cs="Times New Roman"/>
          <w:color w:val="000000"/>
        </w:rPr>
        <w:t xml:space="preserve"> </w:t>
      </w:r>
    </w:p>
    <w:p w14:paraId="319D2D67" w14:textId="0AE179E7" w:rsidR="00A8720D" w:rsidRPr="00145C1C" w:rsidRDefault="00A8720D" w:rsidP="00145C1C">
      <w:pPr>
        <w:spacing w:after="0" w:line="360" w:lineRule="auto"/>
        <w:ind w:firstLine="720"/>
        <w:jc w:val="both"/>
        <w:rPr>
          <w:rFonts w:ascii="Times New Roman" w:hAnsi="Times New Roman" w:cs="Times New Roman"/>
          <w:color w:val="000000"/>
        </w:rPr>
      </w:pPr>
      <w:r w:rsidRPr="00145C1C">
        <w:rPr>
          <w:rFonts w:ascii="Times New Roman" w:hAnsi="Times New Roman" w:cs="Times New Roman"/>
          <w:color w:val="000000"/>
        </w:rPr>
        <w:t xml:space="preserve">Indikator ketiga mengenai penyuluh dalam memfasilitasi sarana dan prasarana pertanian yang dibutuhkan kelompok tani dalam kegiatan urban farming </w:t>
      </w:r>
      <w:r w:rsidR="00495007" w:rsidRPr="00145C1C">
        <w:rPr>
          <w:rFonts w:ascii="Times New Roman" w:hAnsi="Times New Roman" w:cs="Times New Roman"/>
          <w:color w:val="000000"/>
        </w:rPr>
        <w:t xml:space="preserve"> masuk kategori </w:t>
      </w:r>
      <w:r w:rsidRPr="00145C1C">
        <w:rPr>
          <w:rFonts w:ascii="Times New Roman" w:hAnsi="Times New Roman" w:cs="Times New Roman"/>
          <w:color w:val="000000"/>
        </w:rPr>
        <w:t>sangat tinggi. Penyuluh memfasilitasi dengan memberitahu program bantuan pemerintah yang ada dan kelompok tani dapat membuat proposal supaya menerima bantuan. Indikator keempat terkait penyuluh dalam menyediakan lingkungan belajar yang memadai dan memberikan pelatihan (ceramah, diskusi, dan demonstrasi</w:t>
      </w:r>
      <w:r w:rsidR="00495007" w:rsidRPr="00145C1C">
        <w:rPr>
          <w:rFonts w:ascii="Times New Roman" w:hAnsi="Times New Roman" w:cs="Times New Roman"/>
          <w:color w:val="000000"/>
        </w:rPr>
        <w:t xml:space="preserve"> masuk kategori</w:t>
      </w:r>
      <w:r w:rsidRPr="00145C1C">
        <w:rPr>
          <w:rFonts w:ascii="Times New Roman" w:hAnsi="Times New Roman" w:cs="Times New Roman"/>
          <w:color w:val="000000"/>
        </w:rPr>
        <w:t xml:space="preserve"> sangat tinggi. Penyuluh mengadakan peny</w:t>
      </w:r>
      <w:r w:rsidR="00495007" w:rsidRPr="00145C1C">
        <w:rPr>
          <w:rFonts w:ascii="Times New Roman" w:hAnsi="Times New Roman" w:cs="Times New Roman"/>
          <w:color w:val="000000"/>
        </w:rPr>
        <w:t>u</w:t>
      </w:r>
      <w:r w:rsidRPr="00145C1C">
        <w:rPr>
          <w:rFonts w:ascii="Times New Roman" w:hAnsi="Times New Roman" w:cs="Times New Roman"/>
          <w:color w:val="000000"/>
        </w:rPr>
        <w:t>luhan disesuaikan dengan kebutuhan kelompok tani dan dilakukan secara langsung melalui demonstrasi.</w:t>
      </w:r>
      <w:r w:rsidR="00495007" w:rsidRPr="00145C1C">
        <w:rPr>
          <w:rFonts w:ascii="Times New Roman" w:hAnsi="Times New Roman" w:cs="Times New Roman"/>
          <w:color w:val="000000"/>
        </w:rPr>
        <w:t xml:space="preserve"> Penyuluh juga membagikan materi terkait </w:t>
      </w:r>
      <w:r w:rsidR="00495007" w:rsidRPr="00145C1C">
        <w:rPr>
          <w:rFonts w:ascii="Times New Roman" w:hAnsi="Times New Roman" w:cs="Times New Roman"/>
          <w:i/>
          <w:color w:val="000000"/>
        </w:rPr>
        <w:t xml:space="preserve">urban farming </w:t>
      </w:r>
      <w:r w:rsidR="00495007" w:rsidRPr="00145C1C">
        <w:rPr>
          <w:rFonts w:ascii="Times New Roman" w:hAnsi="Times New Roman" w:cs="Times New Roman"/>
          <w:color w:val="000000"/>
        </w:rPr>
        <w:t xml:space="preserve">dan mengarahkan anggota untuk mengikuti penyuluhan yang dilakukan dinas pertanian bersama dengan kelompok tani lainnya di Kota Semarang. </w:t>
      </w:r>
      <w:r w:rsidR="00A87D74" w:rsidRPr="00145C1C">
        <w:rPr>
          <w:rFonts w:ascii="Times New Roman" w:hAnsi="Times New Roman" w:cs="Times New Roman"/>
          <w:color w:val="000000"/>
        </w:rPr>
        <w:t xml:space="preserve">. </w:t>
      </w:r>
      <w:r w:rsidR="00495007" w:rsidRPr="00145C1C">
        <w:rPr>
          <w:rFonts w:ascii="Times New Roman" w:hAnsi="Times New Roman" w:cs="Times New Roman"/>
          <w:color w:val="000000"/>
        </w:rPr>
        <w:t>Penyuluh sudah menjalankan perannya sebagai fasilitator dengan sangat baik.</w:t>
      </w:r>
    </w:p>
    <w:p w14:paraId="04C0220E" w14:textId="73A23A22" w:rsidR="00480031" w:rsidRPr="00145C1C" w:rsidRDefault="00480031" w:rsidP="00145C1C">
      <w:pPr>
        <w:spacing w:after="0" w:line="360" w:lineRule="auto"/>
        <w:ind w:right="-412"/>
        <w:jc w:val="both"/>
        <w:rPr>
          <w:rFonts w:ascii="Times New Roman" w:hAnsi="Times New Roman" w:cs="Times New Roman"/>
          <w:color w:val="000000"/>
        </w:rPr>
      </w:pPr>
    </w:p>
    <w:p w14:paraId="59E71E05" w14:textId="77777777" w:rsidR="00480031" w:rsidRPr="00145C1C" w:rsidRDefault="00480031" w:rsidP="00145C1C">
      <w:pPr>
        <w:spacing w:after="0" w:line="360" w:lineRule="auto"/>
        <w:ind w:right="-412"/>
        <w:jc w:val="both"/>
        <w:rPr>
          <w:rFonts w:ascii="Times New Roman" w:hAnsi="Times New Roman" w:cs="Times New Roman"/>
          <w:b/>
          <w:color w:val="000000"/>
        </w:rPr>
      </w:pPr>
      <w:r w:rsidRPr="00145C1C">
        <w:rPr>
          <w:rFonts w:ascii="Times New Roman" w:hAnsi="Times New Roman" w:cs="Times New Roman"/>
          <w:b/>
          <w:color w:val="000000"/>
        </w:rPr>
        <w:t>Tingkat partisipasi anggota kelompok tani Dahlia</w:t>
      </w:r>
    </w:p>
    <w:p w14:paraId="127782BB" w14:textId="0599FB8C" w:rsidR="00480031" w:rsidRPr="00145C1C" w:rsidRDefault="00480031"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Hasil penelitian tekait partisipasi ang</w:t>
      </w:r>
      <w:r w:rsidR="00B37B98" w:rsidRPr="00145C1C">
        <w:rPr>
          <w:rFonts w:ascii="Times New Roman" w:hAnsi="Times New Roman" w:cs="Times New Roman"/>
        </w:rPr>
        <w:t>gota dapat dilihat pada tabel 19</w:t>
      </w:r>
      <w:r w:rsidRPr="00145C1C">
        <w:rPr>
          <w:rFonts w:ascii="Times New Roman" w:hAnsi="Times New Roman" w:cs="Times New Roman"/>
        </w:rPr>
        <w:t>.</w:t>
      </w:r>
    </w:p>
    <w:p w14:paraId="0DDEFC67" w14:textId="5227DDD7" w:rsidR="00480031" w:rsidRPr="00145C1C" w:rsidRDefault="00B37B98"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19</w:t>
      </w:r>
      <w:r w:rsidR="00480031" w:rsidRPr="00145C1C">
        <w:rPr>
          <w:rFonts w:ascii="Times New Roman" w:hAnsi="Times New Roman" w:cs="Times New Roman"/>
        </w:rPr>
        <w:t xml:space="preserve">. Perhitungan Kuesioner Tingkat Partisipasi Anggota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2192"/>
        <w:gridCol w:w="1176"/>
        <w:gridCol w:w="1426"/>
        <w:gridCol w:w="1275"/>
        <w:gridCol w:w="1275"/>
      </w:tblGrid>
      <w:tr w:rsidR="00480031" w:rsidRPr="00145C1C" w14:paraId="06B20926" w14:textId="77777777" w:rsidTr="00B81B1E">
        <w:trPr>
          <w:jc w:val="center"/>
        </w:trPr>
        <w:tc>
          <w:tcPr>
            <w:tcW w:w="594" w:type="dxa"/>
            <w:tcBorders>
              <w:top w:val="single" w:sz="4" w:space="0" w:color="auto"/>
              <w:left w:val="nil"/>
              <w:bottom w:val="single" w:sz="4" w:space="0" w:color="auto"/>
              <w:right w:val="nil"/>
            </w:tcBorders>
            <w:vAlign w:val="center"/>
            <w:hideMark/>
          </w:tcPr>
          <w:p w14:paraId="3E85C54C"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No</w:t>
            </w:r>
          </w:p>
        </w:tc>
        <w:tc>
          <w:tcPr>
            <w:tcW w:w="2192" w:type="dxa"/>
            <w:tcBorders>
              <w:top w:val="single" w:sz="4" w:space="0" w:color="auto"/>
              <w:left w:val="nil"/>
              <w:bottom w:val="single" w:sz="4" w:space="0" w:color="auto"/>
              <w:right w:val="nil"/>
            </w:tcBorders>
            <w:vAlign w:val="center"/>
            <w:hideMark/>
          </w:tcPr>
          <w:p w14:paraId="2CEED23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Partisipasi Aggota</w:t>
            </w:r>
          </w:p>
        </w:tc>
        <w:tc>
          <w:tcPr>
            <w:tcW w:w="1176" w:type="dxa"/>
            <w:tcBorders>
              <w:top w:val="single" w:sz="4" w:space="0" w:color="auto"/>
              <w:left w:val="nil"/>
              <w:bottom w:val="single" w:sz="4" w:space="0" w:color="auto"/>
              <w:right w:val="nil"/>
            </w:tcBorders>
            <w:vAlign w:val="center"/>
            <w:hideMark/>
          </w:tcPr>
          <w:p w14:paraId="61029CF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 Maksimal</w:t>
            </w:r>
          </w:p>
        </w:tc>
        <w:tc>
          <w:tcPr>
            <w:tcW w:w="1426" w:type="dxa"/>
            <w:tcBorders>
              <w:top w:val="single" w:sz="4" w:space="0" w:color="auto"/>
              <w:left w:val="nil"/>
              <w:bottom w:val="single" w:sz="4" w:space="0" w:color="auto"/>
              <w:right w:val="nil"/>
            </w:tcBorders>
            <w:vAlign w:val="center"/>
            <w:hideMark/>
          </w:tcPr>
          <w:p w14:paraId="3C4D3AB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Skor</w:t>
            </w:r>
          </w:p>
          <w:p w14:paraId="79D1C5F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Hasil</w:t>
            </w:r>
          </w:p>
        </w:tc>
        <w:tc>
          <w:tcPr>
            <w:tcW w:w="1275" w:type="dxa"/>
            <w:tcBorders>
              <w:top w:val="single" w:sz="4" w:space="0" w:color="auto"/>
              <w:left w:val="nil"/>
              <w:bottom w:val="single" w:sz="4" w:space="0" w:color="auto"/>
              <w:right w:val="nil"/>
            </w:tcBorders>
            <w:vAlign w:val="center"/>
            <w:hideMark/>
          </w:tcPr>
          <w:p w14:paraId="7FA5300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Presentase (%)</w:t>
            </w:r>
          </w:p>
        </w:tc>
        <w:tc>
          <w:tcPr>
            <w:tcW w:w="1275" w:type="dxa"/>
            <w:tcBorders>
              <w:top w:val="single" w:sz="4" w:space="0" w:color="auto"/>
              <w:left w:val="nil"/>
              <w:bottom w:val="single" w:sz="4" w:space="0" w:color="auto"/>
              <w:right w:val="nil"/>
            </w:tcBorders>
            <w:vAlign w:val="center"/>
            <w:hideMark/>
          </w:tcPr>
          <w:p w14:paraId="7F309AD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Kategori</w:t>
            </w:r>
          </w:p>
        </w:tc>
      </w:tr>
      <w:tr w:rsidR="00480031" w:rsidRPr="00145C1C" w14:paraId="5C36A859" w14:textId="77777777" w:rsidTr="00B81B1E">
        <w:trPr>
          <w:jc w:val="center"/>
        </w:trPr>
        <w:tc>
          <w:tcPr>
            <w:tcW w:w="594" w:type="dxa"/>
            <w:tcBorders>
              <w:top w:val="single" w:sz="4" w:space="0" w:color="auto"/>
              <w:left w:val="nil"/>
              <w:bottom w:val="nil"/>
              <w:right w:val="nil"/>
            </w:tcBorders>
            <w:hideMark/>
          </w:tcPr>
          <w:p w14:paraId="7715A9D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w:t>
            </w:r>
          </w:p>
        </w:tc>
        <w:tc>
          <w:tcPr>
            <w:tcW w:w="2192" w:type="dxa"/>
            <w:tcBorders>
              <w:top w:val="single" w:sz="4" w:space="0" w:color="auto"/>
              <w:left w:val="nil"/>
              <w:bottom w:val="nil"/>
              <w:right w:val="nil"/>
            </w:tcBorders>
            <w:hideMark/>
          </w:tcPr>
          <w:p w14:paraId="15211E9B"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Perencanaan</w:t>
            </w:r>
          </w:p>
        </w:tc>
        <w:tc>
          <w:tcPr>
            <w:tcW w:w="1176" w:type="dxa"/>
            <w:tcBorders>
              <w:top w:val="single" w:sz="4" w:space="0" w:color="auto"/>
              <w:left w:val="nil"/>
              <w:bottom w:val="nil"/>
              <w:right w:val="nil"/>
            </w:tcBorders>
            <w:hideMark/>
          </w:tcPr>
          <w:p w14:paraId="329FEC1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465</w:t>
            </w:r>
          </w:p>
        </w:tc>
        <w:tc>
          <w:tcPr>
            <w:tcW w:w="1426" w:type="dxa"/>
            <w:tcBorders>
              <w:top w:val="single" w:sz="4" w:space="0" w:color="auto"/>
              <w:left w:val="nil"/>
              <w:bottom w:val="nil"/>
              <w:right w:val="nil"/>
            </w:tcBorders>
            <w:hideMark/>
          </w:tcPr>
          <w:p w14:paraId="3C2FEDC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347</w:t>
            </w:r>
          </w:p>
        </w:tc>
        <w:tc>
          <w:tcPr>
            <w:tcW w:w="1275" w:type="dxa"/>
            <w:tcBorders>
              <w:top w:val="single" w:sz="4" w:space="0" w:color="auto"/>
              <w:left w:val="nil"/>
              <w:bottom w:val="nil"/>
              <w:right w:val="nil"/>
            </w:tcBorders>
            <w:hideMark/>
          </w:tcPr>
          <w:p w14:paraId="15C23F45"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74,62</w:t>
            </w:r>
          </w:p>
        </w:tc>
        <w:tc>
          <w:tcPr>
            <w:tcW w:w="1275" w:type="dxa"/>
            <w:tcBorders>
              <w:top w:val="single" w:sz="4" w:space="0" w:color="auto"/>
              <w:left w:val="nil"/>
              <w:bottom w:val="nil"/>
              <w:right w:val="nil"/>
            </w:tcBorders>
            <w:hideMark/>
          </w:tcPr>
          <w:p w14:paraId="5801E839"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Tinggi</w:t>
            </w:r>
          </w:p>
        </w:tc>
      </w:tr>
      <w:tr w:rsidR="00480031" w:rsidRPr="00145C1C" w14:paraId="104374F1" w14:textId="77777777" w:rsidTr="00B81B1E">
        <w:trPr>
          <w:jc w:val="center"/>
        </w:trPr>
        <w:tc>
          <w:tcPr>
            <w:tcW w:w="594" w:type="dxa"/>
            <w:hideMark/>
          </w:tcPr>
          <w:p w14:paraId="37E54FC6"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2.</w:t>
            </w:r>
          </w:p>
        </w:tc>
        <w:tc>
          <w:tcPr>
            <w:tcW w:w="2192" w:type="dxa"/>
            <w:hideMark/>
          </w:tcPr>
          <w:p w14:paraId="733238E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Pelaksanaan</w:t>
            </w:r>
          </w:p>
        </w:tc>
        <w:tc>
          <w:tcPr>
            <w:tcW w:w="1176" w:type="dxa"/>
            <w:hideMark/>
          </w:tcPr>
          <w:p w14:paraId="68BE6EF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775</w:t>
            </w:r>
          </w:p>
        </w:tc>
        <w:tc>
          <w:tcPr>
            <w:tcW w:w="1426" w:type="dxa"/>
            <w:hideMark/>
          </w:tcPr>
          <w:p w14:paraId="6CB4645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618</w:t>
            </w:r>
          </w:p>
        </w:tc>
        <w:tc>
          <w:tcPr>
            <w:tcW w:w="1275" w:type="dxa"/>
            <w:hideMark/>
          </w:tcPr>
          <w:p w14:paraId="5F79DFD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79,74</w:t>
            </w:r>
          </w:p>
        </w:tc>
        <w:tc>
          <w:tcPr>
            <w:tcW w:w="1275" w:type="dxa"/>
            <w:hideMark/>
          </w:tcPr>
          <w:p w14:paraId="618D996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Tinggi</w:t>
            </w:r>
          </w:p>
        </w:tc>
      </w:tr>
      <w:tr w:rsidR="00480031" w:rsidRPr="00145C1C" w14:paraId="29290B0E" w14:textId="77777777" w:rsidTr="00B81B1E">
        <w:trPr>
          <w:jc w:val="center"/>
        </w:trPr>
        <w:tc>
          <w:tcPr>
            <w:tcW w:w="594" w:type="dxa"/>
            <w:tcBorders>
              <w:top w:val="nil"/>
              <w:left w:val="nil"/>
              <w:bottom w:val="single" w:sz="4" w:space="0" w:color="auto"/>
              <w:right w:val="nil"/>
            </w:tcBorders>
            <w:hideMark/>
          </w:tcPr>
          <w:p w14:paraId="06E9F79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w:t>
            </w:r>
          </w:p>
        </w:tc>
        <w:tc>
          <w:tcPr>
            <w:tcW w:w="2192" w:type="dxa"/>
            <w:tcBorders>
              <w:top w:val="nil"/>
              <w:left w:val="nil"/>
              <w:bottom w:val="single" w:sz="4" w:space="0" w:color="auto"/>
              <w:right w:val="nil"/>
            </w:tcBorders>
            <w:hideMark/>
          </w:tcPr>
          <w:p w14:paraId="58CB9AD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Evaluasi</w:t>
            </w:r>
          </w:p>
        </w:tc>
        <w:tc>
          <w:tcPr>
            <w:tcW w:w="1176" w:type="dxa"/>
            <w:hideMark/>
          </w:tcPr>
          <w:p w14:paraId="15FF2AA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465</w:t>
            </w:r>
          </w:p>
        </w:tc>
        <w:tc>
          <w:tcPr>
            <w:tcW w:w="1426" w:type="dxa"/>
            <w:hideMark/>
          </w:tcPr>
          <w:p w14:paraId="791423A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327</w:t>
            </w:r>
          </w:p>
        </w:tc>
        <w:tc>
          <w:tcPr>
            <w:tcW w:w="1275" w:type="dxa"/>
            <w:hideMark/>
          </w:tcPr>
          <w:p w14:paraId="14A7C4F6"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70,32</w:t>
            </w:r>
          </w:p>
        </w:tc>
        <w:tc>
          <w:tcPr>
            <w:tcW w:w="1275" w:type="dxa"/>
            <w:hideMark/>
          </w:tcPr>
          <w:p w14:paraId="033BD362"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Tinggi</w:t>
            </w:r>
          </w:p>
        </w:tc>
      </w:tr>
      <w:tr w:rsidR="00480031" w:rsidRPr="00145C1C" w14:paraId="68594CA3" w14:textId="77777777" w:rsidTr="00B81B1E">
        <w:trPr>
          <w:jc w:val="center"/>
        </w:trPr>
        <w:tc>
          <w:tcPr>
            <w:tcW w:w="2786" w:type="dxa"/>
            <w:gridSpan w:val="2"/>
            <w:tcBorders>
              <w:top w:val="single" w:sz="4" w:space="0" w:color="auto"/>
              <w:left w:val="nil"/>
              <w:bottom w:val="single" w:sz="4" w:space="0" w:color="auto"/>
              <w:right w:val="nil"/>
            </w:tcBorders>
            <w:hideMark/>
          </w:tcPr>
          <w:p w14:paraId="2699D143"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Total Skor</w:t>
            </w:r>
          </w:p>
        </w:tc>
        <w:tc>
          <w:tcPr>
            <w:tcW w:w="1176" w:type="dxa"/>
            <w:tcBorders>
              <w:top w:val="single" w:sz="4" w:space="0" w:color="auto"/>
              <w:left w:val="nil"/>
              <w:bottom w:val="single" w:sz="4" w:space="0" w:color="auto"/>
              <w:right w:val="nil"/>
            </w:tcBorders>
            <w:hideMark/>
          </w:tcPr>
          <w:p w14:paraId="75FDB228"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1705</w:t>
            </w:r>
          </w:p>
        </w:tc>
        <w:tc>
          <w:tcPr>
            <w:tcW w:w="1426" w:type="dxa"/>
            <w:tcBorders>
              <w:top w:val="single" w:sz="4" w:space="0" w:color="auto"/>
              <w:left w:val="nil"/>
              <w:bottom w:val="single" w:sz="4" w:space="0" w:color="auto"/>
              <w:right w:val="nil"/>
            </w:tcBorders>
            <w:hideMark/>
          </w:tcPr>
          <w:p w14:paraId="20A898E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1292</w:t>
            </w:r>
          </w:p>
        </w:tc>
        <w:tc>
          <w:tcPr>
            <w:tcW w:w="1275" w:type="dxa"/>
            <w:tcBorders>
              <w:top w:val="single" w:sz="4" w:space="0" w:color="auto"/>
              <w:left w:val="nil"/>
              <w:bottom w:val="single" w:sz="4" w:space="0" w:color="auto"/>
              <w:right w:val="nil"/>
            </w:tcBorders>
            <w:hideMark/>
          </w:tcPr>
          <w:p w14:paraId="7EFF814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75,77</w:t>
            </w:r>
          </w:p>
        </w:tc>
        <w:tc>
          <w:tcPr>
            <w:tcW w:w="1275" w:type="dxa"/>
            <w:tcBorders>
              <w:top w:val="single" w:sz="4" w:space="0" w:color="auto"/>
              <w:left w:val="nil"/>
              <w:bottom w:val="single" w:sz="4" w:space="0" w:color="auto"/>
              <w:right w:val="nil"/>
            </w:tcBorders>
            <w:hideMark/>
          </w:tcPr>
          <w:p w14:paraId="2B0E8D8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Tinggi</w:t>
            </w:r>
          </w:p>
        </w:tc>
      </w:tr>
    </w:tbl>
    <w:p w14:paraId="44DDF111" w14:textId="77777777" w:rsidR="00480031" w:rsidRPr="00145C1C" w:rsidRDefault="00480031" w:rsidP="00145C1C">
      <w:pPr>
        <w:spacing w:after="0" w:line="360" w:lineRule="auto"/>
        <w:jc w:val="both"/>
        <w:rPr>
          <w:rFonts w:ascii="Times New Roman" w:hAnsi="Times New Roman" w:cs="Times New Roman"/>
          <w:color w:val="000000"/>
        </w:rPr>
      </w:pPr>
      <w:r w:rsidRPr="00145C1C">
        <w:rPr>
          <w:rFonts w:ascii="Times New Roman" w:hAnsi="Times New Roman" w:cs="Times New Roman"/>
          <w:color w:val="000000"/>
        </w:rPr>
        <w:t xml:space="preserve">Sumber : Data hasil wawancara </w:t>
      </w:r>
    </w:p>
    <w:p w14:paraId="37BCB41A" w14:textId="149B1635" w:rsidR="00E90EB1" w:rsidRPr="00145C1C" w:rsidRDefault="00B37B98" w:rsidP="00145C1C">
      <w:pPr>
        <w:spacing w:after="0" w:line="360" w:lineRule="auto"/>
        <w:jc w:val="both"/>
        <w:rPr>
          <w:rFonts w:ascii="Times New Roman" w:hAnsi="Times New Roman" w:cs="Times New Roman"/>
        </w:rPr>
      </w:pPr>
      <w:r w:rsidRPr="00145C1C">
        <w:rPr>
          <w:rFonts w:ascii="Times New Roman" w:hAnsi="Times New Roman" w:cs="Times New Roman"/>
          <w:color w:val="000000"/>
        </w:rPr>
        <w:tab/>
        <w:t>Tabel 9</w:t>
      </w:r>
      <w:r w:rsidR="00480031" w:rsidRPr="00145C1C">
        <w:rPr>
          <w:rFonts w:ascii="Times New Roman" w:hAnsi="Times New Roman" w:cs="Times New Roman"/>
          <w:color w:val="000000"/>
        </w:rPr>
        <w:t xml:space="preserve"> </w:t>
      </w:r>
      <w:r w:rsidR="00A8720D" w:rsidRPr="00145C1C">
        <w:rPr>
          <w:rFonts w:ascii="Times New Roman" w:hAnsi="Times New Roman" w:cs="Times New Roman"/>
          <w:color w:val="000000"/>
        </w:rPr>
        <w:t xml:space="preserve">menunjukan perhitungan kuesioner tingkat partisipasi anggota kelompok tani Dahlia yaitu total skor 1929 dengan presentase 75,77%. </w:t>
      </w:r>
      <w:r w:rsidR="00551F1C" w:rsidRPr="00145C1C">
        <w:rPr>
          <w:rFonts w:ascii="Times New Roman" w:hAnsi="Times New Roman" w:cs="Times New Roman"/>
        </w:rPr>
        <w:t>Partisipasi anggota tidak mencapai 100% karena anggota tidak tertarik mengikuti kegiatan kelompok tani dan pengurus tidak bisa memaksa tetapi berdasarkan</w:t>
      </w:r>
      <w:r w:rsidR="00400181" w:rsidRPr="00145C1C">
        <w:rPr>
          <w:rFonts w:ascii="Times New Roman" w:hAnsi="Times New Roman" w:cs="Times New Roman"/>
        </w:rPr>
        <w:t xml:space="preserve"> sukarela. </w:t>
      </w:r>
      <w:r w:rsidR="00A8720D" w:rsidRPr="00145C1C">
        <w:rPr>
          <w:rFonts w:ascii="Times New Roman" w:hAnsi="Times New Roman" w:cs="Times New Roman"/>
          <w:color w:val="000000"/>
        </w:rPr>
        <w:t>Tahap perencanaan mendapatkan jumlah sko</w:t>
      </w:r>
      <w:r w:rsidR="00551F1C" w:rsidRPr="00145C1C">
        <w:rPr>
          <w:rFonts w:ascii="Times New Roman" w:hAnsi="Times New Roman" w:cs="Times New Roman"/>
          <w:color w:val="000000"/>
        </w:rPr>
        <w:t xml:space="preserve">r 347 dengan presentase 74,62% yang masuk pada kategori tinggi dilihat dari kemampuan anggota memberikan tanggapan pada suatu program, kehadiran pada rapat pembuatan program tahunan dan </w:t>
      </w:r>
      <w:r w:rsidR="00E90EB1" w:rsidRPr="00145C1C">
        <w:rPr>
          <w:rFonts w:ascii="Times New Roman" w:hAnsi="Times New Roman" w:cs="Times New Roman"/>
          <w:color w:val="000000"/>
        </w:rPr>
        <w:t>dalam ide</w:t>
      </w:r>
      <w:r w:rsidR="00551F1C" w:rsidRPr="00145C1C">
        <w:rPr>
          <w:rFonts w:ascii="Times New Roman" w:hAnsi="Times New Roman" w:cs="Times New Roman"/>
          <w:color w:val="000000"/>
        </w:rPr>
        <w:t>ntifikasi masalah untuk pengambilan keputusan.</w:t>
      </w:r>
      <w:r w:rsidR="00CD45B5" w:rsidRPr="00145C1C">
        <w:rPr>
          <w:rFonts w:ascii="Times New Roman" w:hAnsi="Times New Roman" w:cs="Times New Roman"/>
        </w:rPr>
        <w:t xml:space="preserve"> </w:t>
      </w:r>
      <w:r w:rsidR="00AF6D5F" w:rsidRPr="00145C1C">
        <w:rPr>
          <w:rFonts w:ascii="Times New Roman" w:hAnsi="Times New Roman" w:cs="Times New Roman"/>
        </w:rPr>
        <w:t>Rapat d</w:t>
      </w:r>
      <w:r w:rsidR="00E90EB1" w:rsidRPr="00145C1C">
        <w:rPr>
          <w:rFonts w:ascii="Times New Roman" w:hAnsi="Times New Roman" w:cs="Times New Roman"/>
        </w:rPr>
        <w:t xml:space="preserve">iskusi terkait program tahunan biasanya diadakan sebelum pergantian tahun. Rapat dihadiri pengurus, penyuluh dan anggota kelompok tani. Anggota akan </w:t>
      </w:r>
      <w:r w:rsidR="00E90EB1" w:rsidRPr="00145C1C">
        <w:rPr>
          <w:rFonts w:ascii="Times New Roman" w:hAnsi="Times New Roman" w:cs="Times New Roman"/>
        </w:rPr>
        <w:lastRenderedPageBreak/>
        <w:t xml:space="preserve">mengutarakan pendapatnya terkait program yang akan dilaksanakan. </w:t>
      </w:r>
      <w:r w:rsidR="00CD45B5" w:rsidRPr="00145C1C">
        <w:rPr>
          <w:rFonts w:ascii="Times New Roman" w:hAnsi="Times New Roman" w:cs="Times New Roman"/>
        </w:rPr>
        <w:t xml:space="preserve">Hal ini sesuai dengan pendapat </w:t>
      </w:r>
      <w:r w:rsidR="0067002C" w:rsidRPr="00145C1C">
        <w:rPr>
          <w:rFonts w:ascii="Times New Roman" w:hAnsi="Times New Roman" w:cs="Times New Roman"/>
        </w:rPr>
        <w:fldChar w:fldCharType="begin" w:fldLock="1"/>
      </w:r>
      <w:r w:rsidR="0067002C" w:rsidRPr="00145C1C">
        <w:rPr>
          <w:rFonts w:ascii="Times New Roman" w:hAnsi="Times New Roman" w:cs="Times New Roman"/>
        </w:rPr>
        <w:instrText>ADDIN CSL_CITATION {"citationItems":[{"id":"ITEM-1","itemData":{"author":[{"dropping-particle":"","family":"Koampa","given":"Mario Victorya","non-dropping-particle":"","parse-names":false,"suffix":""},{"dropping-particle":"","family":"Olfie","given":"Benu","non-dropping-particle":"","parse-names":false,"suffix":""},{"dropping-particle":"","family":"Sendow","given":"Martha","non-dropping-particle":"","parse-names":false,"suffix":""},{"dropping-particle":"","family":"Moniaga","given":"Vicky","non-dropping-particle":"","parse-names":false,"suffix":""}],"container-title":"Agri-Sosioekonomi","id":"ITEM-1","issue":"3","issued":{"date-parts":[["2015"]]},"page":"19-32","title":"ASE – Volume 11 Nomor 3A, November 2015: 19 - 32","type":"article-journal","volume":"11"},"uris":["http://www.mendeley.com/documents/?uuid=0103779c-4ede-46c4-b614-11cce05511ca"]}],"mendeley":{"formattedCitation":"(Koampa &lt;i&gt;et al.&lt;/i&gt;, 2015)","plainTextFormattedCitation":"(Koampa et al., 2015)","previouslyFormattedCitation":"(Koampa &lt;i&gt;et al.&lt;/i&gt;, 2015)"},"properties":{"noteIndex":0},"schema":"https://github.com/citation-style-language/schema/raw/master/csl-citation.json"}</w:instrText>
      </w:r>
      <w:r w:rsidR="0067002C" w:rsidRPr="00145C1C">
        <w:rPr>
          <w:rFonts w:ascii="Times New Roman" w:hAnsi="Times New Roman" w:cs="Times New Roman"/>
        </w:rPr>
        <w:fldChar w:fldCharType="separate"/>
      </w:r>
      <w:r w:rsidR="0067002C" w:rsidRPr="00145C1C">
        <w:rPr>
          <w:rFonts w:ascii="Times New Roman" w:hAnsi="Times New Roman" w:cs="Times New Roman"/>
          <w:noProof/>
        </w:rPr>
        <w:t xml:space="preserve">(Koampa </w:t>
      </w:r>
      <w:r w:rsidR="0067002C" w:rsidRPr="00145C1C">
        <w:rPr>
          <w:rFonts w:ascii="Times New Roman" w:hAnsi="Times New Roman" w:cs="Times New Roman"/>
          <w:i/>
          <w:noProof/>
        </w:rPr>
        <w:t>et al.</w:t>
      </w:r>
      <w:r w:rsidR="0067002C" w:rsidRPr="00145C1C">
        <w:rPr>
          <w:rFonts w:ascii="Times New Roman" w:hAnsi="Times New Roman" w:cs="Times New Roman"/>
          <w:noProof/>
        </w:rPr>
        <w:t>, 2015)</w:t>
      </w:r>
      <w:r w:rsidR="0067002C" w:rsidRPr="00145C1C">
        <w:rPr>
          <w:rFonts w:ascii="Times New Roman" w:hAnsi="Times New Roman" w:cs="Times New Roman"/>
        </w:rPr>
        <w:fldChar w:fldCharType="end"/>
      </w:r>
      <w:r w:rsidR="0067002C" w:rsidRPr="00145C1C">
        <w:rPr>
          <w:rFonts w:ascii="Times New Roman" w:hAnsi="Times New Roman" w:cs="Times New Roman"/>
          <w:lang w:val="id-ID"/>
        </w:rPr>
        <w:t xml:space="preserve"> </w:t>
      </w:r>
      <w:r w:rsidR="00CD45B5" w:rsidRPr="00145C1C">
        <w:rPr>
          <w:rFonts w:ascii="Times New Roman" w:hAnsi="Times New Roman" w:cs="Times New Roman"/>
        </w:rPr>
        <w:t>yang menyatakan bahwa pada tahap perencanaan perlu melibatkan anggota</w:t>
      </w:r>
      <w:r w:rsidR="003F445B" w:rsidRPr="00145C1C">
        <w:rPr>
          <w:rFonts w:ascii="Times New Roman" w:hAnsi="Times New Roman" w:cs="Times New Roman"/>
        </w:rPr>
        <w:t xml:space="preserve"> kelompok tani</w:t>
      </w:r>
      <w:r w:rsidR="00CD45B5" w:rsidRPr="00145C1C">
        <w:rPr>
          <w:rFonts w:ascii="Times New Roman" w:hAnsi="Times New Roman" w:cs="Times New Roman"/>
        </w:rPr>
        <w:t xml:space="preserve"> dalam </w:t>
      </w:r>
      <w:r w:rsidR="003F445B" w:rsidRPr="00145C1C">
        <w:rPr>
          <w:rFonts w:ascii="Times New Roman" w:hAnsi="Times New Roman" w:cs="Times New Roman"/>
        </w:rPr>
        <w:t xml:space="preserve">diskusi </w:t>
      </w:r>
      <w:r w:rsidR="00CD45B5" w:rsidRPr="00145C1C">
        <w:rPr>
          <w:rFonts w:ascii="Times New Roman" w:hAnsi="Times New Roman" w:cs="Times New Roman"/>
        </w:rPr>
        <w:t xml:space="preserve">supaya mendapatkan solusi dengan tepat. </w:t>
      </w:r>
    </w:p>
    <w:p w14:paraId="4CE7D571" w14:textId="5AE44FE7" w:rsidR="00E90EB1" w:rsidRPr="00145C1C" w:rsidRDefault="00A8720D" w:rsidP="00145C1C">
      <w:pPr>
        <w:spacing w:after="0" w:line="360" w:lineRule="auto"/>
        <w:ind w:firstLine="720"/>
        <w:jc w:val="both"/>
        <w:rPr>
          <w:rFonts w:ascii="Times New Roman" w:hAnsi="Times New Roman" w:cs="Times New Roman"/>
        </w:rPr>
      </w:pPr>
      <w:r w:rsidRPr="00145C1C">
        <w:rPr>
          <w:rFonts w:ascii="Times New Roman" w:hAnsi="Times New Roman" w:cs="Times New Roman"/>
          <w:color w:val="000000"/>
        </w:rPr>
        <w:t>Tahap pelaksanaan mendapatkan jumlah sk</w:t>
      </w:r>
      <w:r w:rsidR="00CD45B5" w:rsidRPr="00145C1C">
        <w:rPr>
          <w:rFonts w:ascii="Times New Roman" w:hAnsi="Times New Roman" w:cs="Times New Roman"/>
          <w:color w:val="000000"/>
        </w:rPr>
        <w:t xml:space="preserve">or 618 dengan presentase 79,74% yang masuk kategori tinggi dilihat berdasarkan keaktifan anggota dalam koordinasi, kegiatan tanaman menanam, kegiatan panen serta pasca panen, kegiatan penyuluhan dan membayar iuran wajib.  </w:t>
      </w:r>
      <w:r w:rsidR="00CD45B5" w:rsidRPr="00145C1C">
        <w:rPr>
          <w:rFonts w:ascii="Times New Roman" w:hAnsi="Times New Roman" w:cs="Times New Roman"/>
        </w:rPr>
        <w:t>Anggota yang rutin mengikuti kegiatan piket sesuai jadwal yaitu 17 dari 31 anggota kelompok</w:t>
      </w:r>
      <w:r w:rsidR="003F445B" w:rsidRPr="00145C1C">
        <w:rPr>
          <w:rFonts w:ascii="Times New Roman" w:hAnsi="Times New Roman" w:cs="Times New Roman"/>
        </w:rPr>
        <w:t xml:space="preserve"> tani Dahlia</w:t>
      </w:r>
      <w:r w:rsidR="00CD45B5" w:rsidRPr="00145C1C">
        <w:rPr>
          <w:rFonts w:ascii="Times New Roman" w:hAnsi="Times New Roman" w:cs="Times New Roman"/>
        </w:rPr>
        <w:t xml:space="preserve">. Hal ini sesuai dengan pendapat </w:t>
      </w:r>
      <w:r w:rsidR="0067002C" w:rsidRPr="00145C1C">
        <w:rPr>
          <w:rFonts w:ascii="Times New Roman" w:hAnsi="Times New Roman" w:cs="Times New Roman"/>
        </w:rPr>
        <w:fldChar w:fldCharType="begin" w:fldLock="1"/>
      </w:r>
      <w:r w:rsidR="0067002C" w:rsidRPr="00145C1C">
        <w:rPr>
          <w:rFonts w:ascii="Times New Roman" w:hAnsi="Times New Roman" w:cs="Times New Roman"/>
        </w:rPr>
        <w:instrText>ADDIN CSL_CITATION {"citationItems":[{"id":"ITEM-1","itemData":{"DOI":"10.31186/jagrisep.20.1.55-68","author":[{"dropping-particle":"","family":"Alfiyanti","given":"","non-dropping-particle":"","parse-names":false,"suffix":""},{"dropping-particle":"","family":"Baga","given":"Lukman M","non-dropping-particle":"","parse-names":false,"suffix":""},{"dropping-particle":"","family":"Yusalina","given":"","non-dropping-particle":"","parse-names":false,"suffix":""}],"container-title":"Jurnal Agrisep","id":"ITEM-1","issue":"1","issued":{"date-parts":[["2021"]]},"page":"55-68","title":"Pelaksanaan Program Pemanfaatan Pekarangan Di Kawasan Perkotaan ( Studi Kasus Di Kelompok Wanita Tani Kentagor Mandiri Kota Bogor )","type":"article-journal","volume":"20"},"uris":["http://www.mendeley.com/documents/?uuid=69acf0c1-7713-4dae-a2e3-98f76d16c084"]}],"mendeley":{"formattedCitation":"(Alfiyanti, Baga dan Yusalina, 2021)","plainTextFormattedCitation":"(Alfiyanti, Baga dan Yusalina, 2021)","previouslyFormattedCitation":"(Alfiyanti, Baga dan Yusalina, 2021)"},"properties":{"noteIndex":0},"schema":"https://github.com/citation-style-language/schema/raw/master/csl-citation.json"}</w:instrText>
      </w:r>
      <w:r w:rsidR="0067002C" w:rsidRPr="00145C1C">
        <w:rPr>
          <w:rFonts w:ascii="Times New Roman" w:hAnsi="Times New Roman" w:cs="Times New Roman"/>
        </w:rPr>
        <w:fldChar w:fldCharType="separate"/>
      </w:r>
      <w:r w:rsidR="0067002C" w:rsidRPr="00145C1C">
        <w:rPr>
          <w:rFonts w:ascii="Times New Roman" w:hAnsi="Times New Roman" w:cs="Times New Roman"/>
          <w:noProof/>
        </w:rPr>
        <w:t>(Alfiyanti, Baga dan Yusalina, 2021)</w:t>
      </w:r>
      <w:r w:rsidR="0067002C" w:rsidRPr="00145C1C">
        <w:rPr>
          <w:rFonts w:ascii="Times New Roman" w:hAnsi="Times New Roman" w:cs="Times New Roman"/>
        </w:rPr>
        <w:fldChar w:fldCharType="end"/>
      </w:r>
      <w:r w:rsidR="0067002C" w:rsidRPr="00145C1C">
        <w:rPr>
          <w:rFonts w:ascii="Times New Roman" w:hAnsi="Times New Roman" w:cs="Times New Roman"/>
          <w:lang w:val="id-ID"/>
        </w:rPr>
        <w:t xml:space="preserve"> </w:t>
      </w:r>
      <w:r w:rsidR="00CD45B5" w:rsidRPr="00145C1C">
        <w:rPr>
          <w:rFonts w:ascii="Times New Roman" w:hAnsi="Times New Roman" w:cs="Times New Roman"/>
        </w:rPr>
        <w:t xml:space="preserve">yang menyatakan bahwa kegiatan kelompok tani bersifat sukarela sehingga perlu memotivasi anggota untuk berpartisipasi pada kegiatan yang ada. Anggota yang tidak hadir biasanya karena ada acara, bekerja atau pergi bersama keluarga. Anggota sangat baik dalam membayar iuran wajib karena </w:t>
      </w:r>
      <w:r w:rsidR="00847E87" w:rsidRPr="00145C1C">
        <w:rPr>
          <w:rFonts w:ascii="Times New Roman" w:hAnsi="Times New Roman" w:cs="Times New Roman"/>
        </w:rPr>
        <w:t xml:space="preserve">membayar setiap bulan kepada </w:t>
      </w:r>
      <w:r w:rsidR="00CD45B5" w:rsidRPr="00145C1C">
        <w:rPr>
          <w:rFonts w:ascii="Times New Roman" w:hAnsi="Times New Roman" w:cs="Times New Roman"/>
        </w:rPr>
        <w:t>bendah</w:t>
      </w:r>
      <w:r w:rsidR="00400181" w:rsidRPr="00145C1C">
        <w:rPr>
          <w:rFonts w:ascii="Times New Roman" w:hAnsi="Times New Roman" w:cs="Times New Roman"/>
        </w:rPr>
        <w:t>ara beserta iuran warga lainnya.</w:t>
      </w:r>
    </w:p>
    <w:p w14:paraId="01DC922F" w14:textId="7967F1C1" w:rsidR="00A8720D" w:rsidRPr="00145C1C" w:rsidRDefault="00400181"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 xml:space="preserve"> </w:t>
      </w:r>
      <w:r w:rsidR="00A8720D" w:rsidRPr="00145C1C">
        <w:rPr>
          <w:rFonts w:ascii="Times New Roman" w:hAnsi="Times New Roman" w:cs="Times New Roman"/>
          <w:color w:val="000000"/>
        </w:rPr>
        <w:t>Tahap evaluasi mendapatkan jumlah skor 327 dengan presentase 70,32%</w:t>
      </w:r>
      <w:r w:rsidR="00CD45B5" w:rsidRPr="00145C1C">
        <w:rPr>
          <w:rFonts w:ascii="Times New Roman" w:hAnsi="Times New Roman" w:cs="Times New Roman"/>
        </w:rPr>
        <w:t xml:space="preserve"> yang masuk kategori tinggi dilihat berdasarkan keterlibatan anggota dalam mengukur hasil pertanian, </w:t>
      </w:r>
      <w:r w:rsidRPr="00145C1C">
        <w:rPr>
          <w:rFonts w:ascii="Times New Roman" w:hAnsi="Times New Roman" w:cs="Times New Roman"/>
        </w:rPr>
        <w:t>kehadiran pada rapat evaluasi dan kemampuan dalam memberikan solusi atas permasalahan yang terjadi. Hal ini sesuai dengan pendapat</w:t>
      </w:r>
      <w:r w:rsidR="0067002C" w:rsidRPr="00145C1C">
        <w:rPr>
          <w:rFonts w:ascii="Times New Roman" w:hAnsi="Times New Roman" w:cs="Times New Roman"/>
          <w:lang w:val="id-ID"/>
        </w:rPr>
        <w:t xml:space="preserve"> </w:t>
      </w:r>
      <w:r w:rsidR="0067002C" w:rsidRPr="00145C1C">
        <w:rPr>
          <w:rFonts w:ascii="Times New Roman" w:hAnsi="Times New Roman" w:cs="Times New Roman"/>
        </w:rPr>
        <w:fldChar w:fldCharType="begin" w:fldLock="1"/>
      </w:r>
      <w:r w:rsidR="0067002C" w:rsidRPr="00145C1C">
        <w:rPr>
          <w:rFonts w:ascii="Times New Roman" w:hAnsi="Times New Roman" w:cs="Times New Roman"/>
        </w:rPr>
        <w:instrText>ADDIN CSL_CITATION {"citationItems":[{"id":"ITEM-1","itemData":{"DOI":"10.35791/agrsosek.14.3.2018.22320","ISSN":"1907-4298","abstract":"This study aims to determine the participation of members in the Mitra Jaya farmer group activities in Mundung Village, East Tombatu District. This research took place from October to December 2018. The data used were primary data obtained through interviews using a questionnaire to10 respondents and secondary data obtained from the Mundung Village Office in East Tombatu District. The technique of collecting data uses census techniques. Data analysis used in this study is descriptiveanalysis using a Likert Scale. The results showed that the participation of members in farmer groups was high, because they participated in each activity held by the Mitra Jaya farmer groups both in the activities of the planning stage, the implementation stage and the evaluation phase of farmer group activities. The participation of members in the Mitra Jaya farmer group in Mundung Village, Tombatu Timur District in the management of farmer group activities is high.*eprm*.","author":[{"dropping-particle":"","family":"Tulandi","given":"Cindy Kartika","non-dropping-particle":"","parse-names":false,"suffix":""},{"dropping-particle":"","family":"Talumingan","given":"Celcius .,","non-dropping-particle":"","parse-names":false,"suffix":""},{"dropping-particle":"","family":"Jocom","given":"Sherly Gladys","non-dropping-particle":"","parse-names":false,"suffix":""}],"container-title":"Agri-Sosioekonomi","id":"ITEM-1","issue":"3","issued":{"date-parts":[["2019"]]},"page":"287","title":"Partisipasi Anggota Pada Kegiatan Kelompok Tani Mitra Jaya Di Desa Mundung Kecamatan Tombatu Timur","type":"article-journal","volume":"14"},"uris":["http://www.mendeley.com/documents/?uuid=587e665d-3a6f-4053-be3d-037caed45681"]}],"mendeley":{"formattedCitation":"(Tulandi, Talumingan dan Jocom, 2019)","plainTextFormattedCitation":"(Tulandi, Talumingan dan Jocom, 2019)","previouslyFormattedCitation":"(Tulandi, Talumingan dan Jocom, 2019)"},"properties":{"noteIndex":0},"schema":"https://github.com/citation-style-language/schema/raw/master/csl-citation.json"}</w:instrText>
      </w:r>
      <w:r w:rsidR="0067002C" w:rsidRPr="00145C1C">
        <w:rPr>
          <w:rFonts w:ascii="Times New Roman" w:hAnsi="Times New Roman" w:cs="Times New Roman"/>
        </w:rPr>
        <w:fldChar w:fldCharType="separate"/>
      </w:r>
      <w:r w:rsidR="0067002C" w:rsidRPr="00145C1C">
        <w:rPr>
          <w:rFonts w:ascii="Times New Roman" w:hAnsi="Times New Roman" w:cs="Times New Roman"/>
          <w:noProof/>
        </w:rPr>
        <w:t>(Tulandi, Talumingan dan Jocom, 2019)</w:t>
      </w:r>
      <w:r w:rsidR="0067002C" w:rsidRPr="00145C1C">
        <w:rPr>
          <w:rFonts w:ascii="Times New Roman" w:hAnsi="Times New Roman" w:cs="Times New Roman"/>
        </w:rPr>
        <w:fldChar w:fldCharType="end"/>
      </w:r>
      <w:r w:rsidR="0067002C" w:rsidRPr="00145C1C">
        <w:rPr>
          <w:rFonts w:ascii="Times New Roman" w:hAnsi="Times New Roman" w:cs="Times New Roman"/>
          <w:lang w:val="id-ID"/>
        </w:rPr>
        <w:t xml:space="preserve"> </w:t>
      </w:r>
      <w:r w:rsidRPr="00145C1C">
        <w:rPr>
          <w:rFonts w:ascii="Times New Roman" w:hAnsi="Times New Roman" w:cs="Times New Roman"/>
        </w:rPr>
        <w:t xml:space="preserve">yang menyatakan bahwa evaluasi dilakukan supaya penyuluh dapat memantau kegiatan kelompok tani dan mengetahui peningkatan yang terjadi. </w:t>
      </w:r>
      <w:r w:rsidR="00E90EB1" w:rsidRPr="00145C1C">
        <w:rPr>
          <w:rFonts w:ascii="Times New Roman" w:hAnsi="Times New Roman" w:cs="Times New Roman"/>
        </w:rPr>
        <w:t xml:space="preserve">Rapat evaluasi biasanya diadakan setelah kerja bakti merawat taman dan minimal 3 bulan sekali. Anggota yang hadir pada rapat evaluasi yaitu yang piket dihari itu dan pengurus sehingga tidak seluruh anggota hadir. </w:t>
      </w:r>
      <w:r w:rsidR="00AF6D5F" w:rsidRPr="00145C1C">
        <w:rPr>
          <w:rFonts w:ascii="Times New Roman" w:hAnsi="Times New Roman" w:cs="Times New Roman"/>
        </w:rPr>
        <w:t xml:space="preserve">Anggota kelompok tani yang hadir rapat saling menyampaikan pendapat untuk perkembangan program dan solusi untuk permasalahan yang dialami. Hal ini sesuai dengan pendapat </w:t>
      </w:r>
      <w:r w:rsidR="0067002C" w:rsidRPr="00145C1C">
        <w:rPr>
          <w:rFonts w:ascii="Times New Roman" w:hAnsi="Times New Roman" w:cs="Times New Roman"/>
        </w:rPr>
        <w:fldChar w:fldCharType="begin" w:fldLock="1"/>
      </w:r>
      <w:r w:rsidR="00D03CF5" w:rsidRPr="00145C1C">
        <w:rPr>
          <w:rFonts w:ascii="Times New Roman" w:hAnsi="Times New Roman" w:cs="Times New Roman"/>
        </w:rPr>
        <w:instrText>ADDIN CSL_CITATION {"citationItems":[{"id":"ITEM-1","itemData":{"DOI":"10.30737/agrinika.v4i2.1053","ISSN":"2579-3659","abstract":"One of many activities of members in Rejeki Lumintu’s Cattle Farmers Group is farming of dairy cows. This study aimed to describe and analyze the activities and levels of members participation in Rejeki Lumintu’s Cattle Farmers Group, Gunungpati, Semarang City. Participation is the level of an individual’s willingness to participate in activities organized by the group in an effort to achieve group goals. This study employed a descriptive analysis approach using a Likert scale. The results showed that the dairy farming activities started from upstream to downstream. Meanwhile, the level of participation of members in dairy farming obtained a score of 12.61 with a presentation of 84.09% into the high category. This meant that members of Rejeki Lumintu’s Cattle Farmers Group have participated well in every activity carried out by the group.Kegiatan anggota dalam Kelompok Tani Ternak Rejeki Lumintu mengandung beberapa aktivitas berupa kegiatan usahatani dibidang sapi perah. Partisipasi merupakan tingkat kemauan individu dalam mengikuti kegiatan yang diselanggarakan oleh kelompok dalam upaya untuk mencapai tujuan kelompok. Penelitian ini bertujuan untuk mendeskripsikan dan menganlisis aktivitas dan tingkat partisipasi anggota dalam usahatani sapi perah di Kelompok Tani Ternak Rejeki Lumintu, Gunungpati, Kota Semarang. Penelitian ini menggunakan pendekatan analisis deskriptif dengan menggunakan skala likert. Hasil penelitian menunjukkan bahwa aktivitas usatani sapi perah mulai dari hulu sampai hilir. Sedangkan untuk tingkat partisipasi anggota dalam usahatani sapi perah memperoleh skor 12,61 dengan presentasi 84,09 % masuk kedalam kategori tinggi. Artinya anggota kelompok tani ternak Rejeki Lumintu telah berpartisipasi dengan baik dalam setiap kegiatan yang dilakukan oleh kelompok. ","author":[{"dropping-particle":"","family":"Prasetyo","given":"Agus Subhan","non-dropping-particle":"","parse-names":false,"suffix":""},{"dropping-particle":"","family":"Sumekar","given":"Wulan","non-dropping-particle":"","parse-names":false,"suffix":""},{"dropping-particle":"","family":"Kurniasari","given":"Dwiyana Anela","non-dropping-particle":"","parse-names":false,"suffix":""},{"dropping-particle":"","family":"Musabikin","given":"Ali","non-dropping-particle":"","parse-names":false,"suffix":""}],"container-title":"Jurnal Agrinika : Jurnal Agroteknologi dan Agribisnis","id":"ITEM-1","issue":"2","issued":{"date-parts":[["2020"]]},"page":"186","title":"Aktivitas dan Tingkat Partisipasi Anggota dalam Usahatani Ternak Sapi Perah di Kelompok Tani Ternak Rejeki Lumintu Gunungpati, Kota Semarang","type":"article-journal","volume":"4"},"uris":["http://www.mendeley.com/documents/?uuid=e7725272-d275-4ab4-bf94-32939bf21a7e"]}],"mendeley":{"formattedCitation":"(Prasetyo &lt;i&gt;et al.&lt;/i&gt;, 2020)","plainTextFormattedCitation":"(Prasetyo et al., 2020)","previouslyFormattedCitation":"(Prasetyo &lt;i&gt;et al.&lt;/i&gt;, 2020)"},"properties":{"noteIndex":0},"schema":"https://github.com/citation-style-language/schema/raw/master/csl-citation.json"}</w:instrText>
      </w:r>
      <w:r w:rsidR="0067002C" w:rsidRPr="00145C1C">
        <w:rPr>
          <w:rFonts w:ascii="Times New Roman" w:hAnsi="Times New Roman" w:cs="Times New Roman"/>
        </w:rPr>
        <w:fldChar w:fldCharType="separate"/>
      </w:r>
      <w:r w:rsidR="00D03CF5" w:rsidRPr="00145C1C">
        <w:rPr>
          <w:rFonts w:ascii="Times New Roman" w:hAnsi="Times New Roman" w:cs="Times New Roman"/>
          <w:noProof/>
        </w:rPr>
        <w:t xml:space="preserve">(Prasetyo </w:t>
      </w:r>
      <w:r w:rsidR="00D03CF5" w:rsidRPr="00145C1C">
        <w:rPr>
          <w:rFonts w:ascii="Times New Roman" w:hAnsi="Times New Roman" w:cs="Times New Roman"/>
          <w:i/>
          <w:noProof/>
        </w:rPr>
        <w:t>et al.</w:t>
      </w:r>
      <w:r w:rsidR="00D03CF5" w:rsidRPr="00145C1C">
        <w:rPr>
          <w:rFonts w:ascii="Times New Roman" w:hAnsi="Times New Roman" w:cs="Times New Roman"/>
          <w:noProof/>
        </w:rPr>
        <w:t>, 2020)</w:t>
      </w:r>
      <w:r w:rsidR="0067002C" w:rsidRPr="00145C1C">
        <w:rPr>
          <w:rFonts w:ascii="Times New Roman" w:hAnsi="Times New Roman" w:cs="Times New Roman"/>
        </w:rPr>
        <w:fldChar w:fldCharType="end"/>
      </w:r>
      <w:r w:rsidR="0067002C" w:rsidRPr="00145C1C">
        <w:rPr>
          <w:rFonts w:ascii="Times New Roman" w:hAnsi="Times New Roman" w:cs="Times New Roman"/>
          <w:lang w:val="id-ID"/>
        </w:rPr>
        <w:t xml:space="preserve"> </w:t>
      </w:r>
      <w:r w:rsidR="00AF6D5F" w:rsidRPr="00145C1C">
        <w:rPr>
          <w:rFonts w:ascii="Times New Roman" w:hAnsi="Times New Roman" w:cs="Times New Roman"/>
        </w:rPr>
        <w:t xml:space="preserve">yang menyatakan bahwa anggota </w:t>
      </w:r>
      <w:r w:rsidR="003F445B" w:rsidRPr="00145C1C">
        <w:rPr>
          <w:rFonts w:ascii="Times New Roman" w:hAnsi="Times New Roman" w:cs="Times New Roman"/>
        </w:rPr>
        <w:t xml:space="preserve">memiliki rasa tanggung jawab atas kelompok tani sehingga </w:t>
      </w:r>
      <w:r w:rsidR="00AF6D5F" w:rsidRPr="00145C1C">
        <w:rPr>
          <w:rFonts w:ascii="Times New Roman" w:hAnsi="Times New Roman" w:cs="Times New Roman"/>
        </w:rPr>
        <w:t>ikut memikirkan solusi atas permasalahan yang ter</w:t>
      </w:r>
      <w:r w:rsidR="003F445B" w:rsidRPr="00145C1C">
        <w:rPr>
          <w:rFonts w:ascii="Times New Roman" w:hAnsi="Times New Roman" w:cs="Times New Roman"/>
        </w:rPr>
        <w:t xml:space="preserve">jadi. </w:t>
      </w:r>
      <w:r w:rsidR="00AF6D5F" w:rsidRPr="00145C1C">
        <w:rPr>
          <w:rFonts w:ascii="Times New Roman" w:hAnsi="Times New Roman" w:cs="Times New Roman"/>
        </w:rPr>
        <w:t>Part</w:t>
      </w:r>
      <w:r w:rsidRPr="00145C1C">
        <w:rPr>
          <w:rFonts w:ascii="Times New Roman" w:hAnsi="Times New Roman" w:cs="Times New Roman"/>
        </w:rPr>
        <w:t>i</w:t>
      </w:r>
      <w:r w:rsidR="00AF6D5F" w:rsidRPr="00145C1C">
        <w:rPr>
          <w:rFonts w:ascii="Times New Roman" w:hAnsi="Times New Roman" w:cs="Times New Roman"/>
        </w:rPr>
        <w:t>si</w:t>
      </w:r>
      <w:r w:rsidRPr="00145C1C">
        <w:rPr>
          <w:rFonts w:ascii="Times New Roman" w:hAnsi="Times New Roman" w:cs="Times New Roman"/>
        </w:rPr>
        <w:t>pasi anggota pada kelompok tani Dahlia sudah baik.</w:t>
      </w:r>
    </w:p>
    <w:p w14:paraId="7DBCF90F" w14:textId="77777777" w:rsidR="00145C1C" w:rsidRPr="00145C1C" w:rsidRDefault="00145C1C" w:rsidP="00145C1C">
      <w:pPr>
        <w:spacing w:after="0" w:line="360" w:lineRule="auto"/>
        <w:jc w:val="both"/>
        <w:rPr>
          <w:rFonts w:ascii="Times New Roman" w:hAnsi="Times New Roman" w:cs="Times New Roman"/>
        </w:rPr>
      </w:pPr>
    </w:p>
    <w:p w14:paraId="3D2E30CB" w14:textId="77777777" w:rsidR="00480031" w:rsidRPr="00145C1C" w:rsidRDefault="00480031" w:rsidP="00145C1C">
      <w:pPr>
        <w:spacing w:after="0" w:line="360" w:lineRule="auto"/>
        <w:jc w:val="both"/>
        <w:rPr>
          <w:rFonts w:ascii="Times New Roman" w:hAnsi="Times New Roman" w:cs="Times New Roman"/>
          <w:b/>
        </w:rPr>
      </w:pPr>
      <w:r w:rsidRPr="00145C1C">
        <w:rPr>
          <w:rFonts w:ascii="Times New Roman" w:hAnsi="Times New Roman" w:cs="Times New Roman"/>
          <w:b/>
        </w:rPr>
        <w:t>Pengaruh peran penyuluh terhadap partisipasi anggota</w:t>
      </w:r>
    </w:p>
    <w:p w14:paraId="232A5FC7" w14:textId="0FB0D482" w:rsidR="00B37B98" w:rsidRPr="00145C1C" w:rsidRDefault="00B37B98"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Hasil perhitumgan regresi peran enyuluh terhadap partisipasi anggota dapat dilihat pada tabel 10.</w:t>
      </w:r>
    </w:p>
    <w:p w14:paraId="3012A135" w14:textId="44A876E6" w:rsidR="00480031" w:rsidRPr="00145C1C" w:rsidRDefault="00B37B98" w:rsidP="00145C1C">
      <w:pPr>
        <w:spacing w:after="0" w:line="360" w:lineRule="auto"/>
        <w:ind w:firstLine="720"/>
        <w:jc w:val="both"/>
        <w:rPr>
          <w:rFonts w:ascii="Times New Roman" w:hAnsi="Times New Roman" w:cs="Times New Roman"/>
        </w:rPr>
      </w:pPr>
      <w:r w:rsidRPr="00145C1C">
        <w:rPr>
          <w:rFonts w:ascii="Times New Roman" w:hAnsi="Times New Roman" w:cs="Times New Roman"/>
        </w:rPr>
        <w:t>Tabel 10</w:t>
      </w:r>
      <w:r w:rsidR="00480031" w:rsidRPr="00145C1C">
        <w:rPr>
          <w:rFonts w:ascii="Times New Roman" w:hAnsi="Times New Roman" w:cs="Times New Roman"/>
        </w:rPr>
        <w:t>. Hasil Uji Regresi Peran Penyuluh Terhadap Partisipasi Anggota</w:t>
      </w:r>
    </w:p>
    <w:tbl>
      <w:tblPr>
        <w:tblStyle w:val="TableGrid"/>
        <w:tblW w:w="7740" w:type="dxa"/>
        <w:tblLayout w:type="fixed"/>
        <w:tblLook w:val="04A0" w:firstRow="1" w:lastRow="0" w:firstColumn="1" w:lastColumn="0" w:noHBand="0" w:noVBand="1"/>
      </w:tblPr>
      <w:tblGrid>
        <w:gridCol w:w="1346"/>
        <w:gridCol w:w="1531"/>
        <w:gridCol w:w="1891"/>
        <w:gridCol w:w="1531"/>
        <w:gridCol w:w="1441"/>
      </w:tblGrid>
      <w:tr w:rsidR="00480031" w:rsidRPr="00145C1C" w14:paraId="31552252" w14:textId="77777777" w:rsidTr="00DE07CB">
        <w:tc>
          <w:tcPr>
            <w:tcW w:w="1346" w:type="dxa"/>
            <w:vMerge w:val="restart"/>
            <w:tcBorders>
              <w:top w:val="single" w:sz="4" w:space="0" w:color="auto"/>
              <w:left w:val="single" w:sz="4" w:space="0" w:color="auto"/>
              <w:bottom w:val="single" w:sz="4" w:space="0" w:color="auto"/>
              <w:right w:val="single" w:sz="4" w:space="0" w:color="auto"/>
            </w:tcBorders>
            <w:vAlign w:val="center"/>
            <w:hideMark/>
          </w:tcPr>
          <w:p w14:paraId="55BF3057"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Model</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14:paraId="22AE5B64"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Unstandardized Coefficients</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5F4C06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Standardized Coefficients</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14:paraId="698513C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Sig.</w:t>
            </w:r>
          </w:p>
        </w:tc>
      </w:tr>
      <w:tr w:rsidR="00480031" w:rsidRPr="00145C1C" w14:paraId="05316DBD" w14:textId="77777777" w:rsidTr="00DE07CB">
        <w:tc>
          <w:tcPr>
            <w:tcW w:w="1346" w:type="dxa"/>
            <w:vMerge/>
            <w:tcBorders>
              <w:top w:val="single" w:sz="4" w:space="0" w:color="auto"/>
              <w:left w:val="single" w:sz="4" w:space="0" w:color="auto"/>
              <w:bottom w:val="single" w:sz="4" w:space="0" w:color="auto"/>
              <w:right w:val="single" w:sz="4" w:space="0" w:color="auto"/>
            </w:tcBorders>
            <w:vAlign w:val="center"/>
            <w:hideMark/>
          </w:tcPr>
          <w:p w14:paraId="2A1279E2" w14:textId="77777777" w:rsidR="00480031" w:rsidRPr="00145C1C" w:rsidRDefault="00480031" w:rsidP="00145C1C">
            <w:pPr>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vAlign w:val="center"/>
            <w:hideMark/>
          </w:tcPr>
          <w:p w14:paraId="21DAA1A1"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B</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B775EC0"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Std. Error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D7ACD9C"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Beta</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3B2E95B1" w14:textId="77777777" w:rsidR="00480031" w:rsidRPr="00145C1C" w:rsidRDefault="00480031" w:rsidP="00145C1C">
            <w:pPr>
              <w:jc w:val="both"/>
              <w:rPr>
                <w:rFonts w:ascii="Times New Roman" w:hAnsi="Times New Roman" w:cs="Times New Roman"/>
              </w:rPr>
            </w:pPr>
          </w:p>
        </w:tc>
      </w:tr>
      <w:tr w:rsidR="00480031" w:rsidRPr="00145C1C" w14:paraId="1691E6A6" w14:textId="77777777" w:rsidTr="00DE07CB">
        <w:tc>
          <w:tcPr>
            <w:tcW w:w="1346" w:type="dxa"/>
            <w:tcBorders>
              <w:top w:val="single" w:sz="4" w:space="0" w:color="auto"/>
              <w:left w:val="single" w:sz="4" w:space="0" w:color="auto"/>
              <w:bottom w:val="single" w:sz="4" w:space="0" w:color="auto"/>
              <w:right w:val="single" w:sz="4" w:space="0" w:color="auto"/>
            </w:tcBorders>
            <w:hideMark/>
          </w:tcPr>
          <w:p w14:paraId="544B953F"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(Constant)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2A96474"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-7,499</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77FBCC9"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3,268</w:t>
            </w:r>
          </w:p>
        </w:tc>
        <w:tc>
          <w:tcPr>
            <w:tcW w:w="1531" w:type="dxa"/>
            <w:tcBorders>
              <w:top w:val="single" w:sz="4" w:space="0" w:color="auto"/>
              <w:left w:val="single" w:sz="4" w:space="0" w:color="auto"/>
              <w:bottom w:val="single" w:sz="4" w:space="0" w:color="auto"/>
              <w:right w:val="single" w:sz="4" w:space="0" w:color="auto"/>
            </w:tcBorders>
            <w:vAlign w:val="center"/>
          </w:tcPr>
          <w:p w14:paraId="2A7A5498" w14:textId="77777777" w:rsidR="00480031" w:rsidRPr="00145C1C" w:rsidRDefault="00480031" w:rsidP="00145C1C">
            <w:pPr>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hideMark/>
          </w:tcPr>
          <w:p w14:paraId="320C2270" w14:textId="77777777" w:rsidR="00480031" w:rsidRPr="00145C1C" w:rsidRDefault="00480031" w:rsidP="00145C1C">
            <w:pPr>
              <w:autoSpaceDE w:val="0"/>
              <w:autoSpaceDN w:val="0"/>
              <w:adjustRightInd w:val="0"/>
              <w:jc w:val="both"/>
              <w:rPr>
                <w:rFonts w:ascii="Times New Roman" w:hAnsi="Times New Roman" w:cs="Times New Roman"/>
              </w:rPr>
            </w:pPr>
            <w:r w:rsidRPr="00145C1C">
              <w:rPr>
                <w:rFonts w:ascii="Times New Roman" w:hAnsi="Times New Roman" w:cs="Times New Roman"/>
              </w:rPr>
              <w:t>-0,030</w:t>
            </w:r>
          </w:p>
        </w:tc>
      </w:tr>
      <w:tr w:rsidR="00480031" w:rsidRPr="00145C1C" w14:paraId="63068487" w14:textId="77777777" w:rsidTr="00DE07CB">
        <w:tc>
          <w:tcPr>
            <w:tcW w:w="1346" w:type="dxa"/>
            <w:tcBorders>
              <w:top w:val="single" w:sz="4" w:space="0" w:color="auto"/>
              <w:left w:val="single" w:sz="4" w:space="0" w:color="auto"/>
              <w:bottom w:val="single" w:sz="4" w:space="0" w:color="auto"/>
              <w:right w:val="single" w:sz="4" w:space="0" w:color="auto"/>
            </w:tcBorders>
            <w:hideMark/>
          </w:tcPr>
          <w:p w14:paraId="764A3E7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lastRenderedPageBreak/>
              <w:t>Mediator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94BB5CD" w14:textId="77777777" w:rsidR="00480031" w:rsidRPr="00145C1C" w:rsidRDefault="00480031" w:rsidP="00145C1C">
            <w:pPr>
              <w:autoSpaceDE w:val="0"/>
              <w:autoSpaceDN w:val="0"/>
              <w:adjustRightInd w:val="0"/>
              <w:ind w:right="60"/>
              <w:jc w:val="both"/>
              <w:rPr>
                <w:rFonts w:ascii="Times New Roman" w:hAnsi="Times New Roman" w:cs="Times New Roman"/>
                <w:color w:val="010205"/>
              </w:rPr>
            </w:pPr>
            <w:r w:rsidRPr="00145C1C">
              <w:rPr>
                <w:rFonts w:ascii="Times New Roman" w:hAnsi="Times New Roman" w:cs="Times New Roman"/>
                <w:color w:val="010205"/>
              </w:rPr>
              <w:t>0,935</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88A271C"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0,858</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70B020A" w14:textId="77777777" w:rsidR="00480031" w:rsidRPr="00145C1C" w:rsidRDefault="00480031" w:rsidP="00145C1C">
            <w:pPr>
              <w:autoSpaceDE w:val="0"/>
              <w:autoSpaceDN w:val="0"/>
              <w:adjustRightInd w:val="0"/>
              <w:ind w:right="60"/>
              <w:jc w:val="both"/>
              <w:rPr>
                <w:rFonts w:ascii="Times New Roman" w:hAnsi="Times New Roman" w:cs="Times New Roman"/>
                <w:color w:val="010205"/>
              </w:rPr>
            </w:pPr>
            <w:r w:rsidRPr="00145C1C">
              <w:rPr>
                <w:rFonts w:ascii="Times New Roman" w:hAnsi="Times New Roman" w:cs="Times New Roman"/>
                <w:color w:val="010205"/>
              </w:rPr>
              <w:t>0,199</w:t>
            </w:r>
          </w:p>
        </w:tc>
        <w:tc>
          <w:tcPr>
            <w:tcW w:w="1441" w:type="dxa"/>
            <w:tcBorders>
              <w:top w:val="single" w:sz="4" w:space="0" w:color="auto"/>
              <w:left w:val="single" w:sz="4" w:space="0" w:color="auto"/>
              <w:bottom w:val="single" w:sz="4" w:space="0" w:color="auto"/>
              <w:right w:val="single" w:sz="4" w:space="0" w:color="auto"/>
            </w:tcBorders>
            <w:hideMark/>
          </w:tcPr>
          <w:p w14:paraId="3C59FB32"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0,286</w:t>
            </w:r>
          </w:p>
        </w:tc>
      </w:tr>
      <w:tr w:rsidR="00480031" w:rsidRPr="00145C1C" w14:paraId="2545AC24" w14:textId="77777777" w:rsidTr="00DE07CB">
        <w:tc>
          <w:tcPr>
            <w:tcW w:w="1346" w:type="dxa"/>
            <w:tcBorders>
              <w:top w:val="single" w:sz="4" w:space="0" w:color="auto"/>
              <w:left w:val="single" w:sz="4" w:space="0" w:color="auto"/>
              <w:bottom w:val="single" w:sz="4" w:space="0" w:color="auto"/>
              <w:right w:val="single" w:sz="4" w:space="0" w:color="auto"/>
            </w:tcBorders>
            <w:hideMark/>
          </w:tcPr>
          <w:p w14:paraId="0C17274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Inisiator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F4BA344"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0,399</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3C34FEE"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0,463</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6DE2A6A"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0.173</w:t>
            </w:r>
          </w:p>
        </w:tc>
        <w:tc>
          <w:tcPr>
            <w:tcW w:w="1441" w:type="dxa"/>
            <w:tcBorders>
              <w:top w:val="single" w:sz="4" w:space="0" w:color="auto"/>
              <w:left w:val="single" w:sz="4" w:space="0" w:color="auto"/>
              <w:bottom w:val="single" w:sz="4" w:space="0" w:color="auto"/>
              <w:right w:val="single" w:sz="4" w:space="0" w:color="auto"/>
            </w:tcBorders>
            <w:hideMark/>
          </w:tcPr>
          <w:p w14:paraId="040DECE4"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0,397</w:t>
            </w:r>
          </w:p>
        </w:tc>
      </w:tr>
      <w:tr w:rsidR="00480031" w:rsidRPr="00145C1C" w14:paraId="201B6EE7" w14:textId="77777777" w:rsidTr="00DE07CB">
        <w:tc>
          <w:tcPr>
            <w:tcW w:w="1346" w:type="dxa"/>
            <w:tcBorders>
              <w:top w:val="single" w:sz="4" w:space="0" w:color="auto"/>
              <w:left w:val="single" w:sz="4" w:space="0" w:color="auto"/>
              <w:bottom w:val="single" w:sz="4" w:space="0" w:color="auto"/>
              <w:right w:val="single" w:sz="4" w:space="0" w:color="auto"/>
            </w:tcBorders>
            <w:hideMark/>
          </w:tcPr>
          <w:p w14:paraId="7CE9953A"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Motivator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80EBC18"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-0,055</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852BF75"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0,287</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987C411"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-0,029</w:t>
            </w:r>
          </w:p>
        </w:tc>
        <w:tc>
          <w:tcPr>
            <w:tcW w:w="1441" w:type="dxa"/>
            <w:tcBorders>
              <w:top w:val="single" w:sz="4" w:space="0" w:color="auto"/>
              <w:left w:val="single" w:sz="4" w:space="0" w:color="auto"/>
              <w:bottom w:val="single" w:sz="4" w:space="0" w:color="auto"/>
              <w:right w:val="single" w:sz="4" w:space="0" w:color="auto"/>
            </w:tcBorders>
            <w:hideMark/>
          </w:tcPr>
          <w:p w14:paraId="6879B4D6"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0,851</w:t>
            </w:r>
          </w:p>
        </w:tc>
      </w:tr>
      <w:tr w:rsidR="00480031" w:rsidRPr="00145C1C" w14:paraId="0B719E5D" w14:textId="77777777" w:rsidTr="00DE07CB">
        <w:tc>
          <w:tcPr>
            <w:tcW w:w="1346" w:type="dxa"/>
            <w:tcBorders>
              <w:top w:val="single" w:sz="4" w:space="0" w:color="auto"/>
              <w:left w:val="single" w:sz="4" w:space="0" w:color="auto"/>
              <w:bottom w:val="single" w:sz="4" w:space="0" w:color="auto"/>
              <w:right w:val="single" w:sz="4" w:space="0" w:color="auto"/>
            </w:tcBorders>
            <w:hideMark/>
          </w:tcPr>
          <w:p w14:paraId="577A62BE"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Supervisor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D2AF02A"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0,638</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34C2644"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0,318</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B64E295"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0,352</w:t>
            </w:r>
          </w:p>
        </w:tc>
        <w:tc>
          <w:tcPr>
            <w:tcW w:w="1441" w:type="dxa"/>
            <w:tcBorders>
              <w:top w:val="single" w:sz="4" w:space="0" w:color="auto"/>
              <w:left w:val="single" w:sz="4" w:space="0" w:color="auto"/>
              <w:bottom w:val="single" w:sz="4" w:space="0" w:color="auto"/>
              <w:right w:val="single" w:sz="4" w:space="0" w:color="auto"/>
            </w:tcBorders>
            <w:hideMark/>
          </w:tcPr>
          <w:p w14:paraId="48554CD7"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0,056</w:t>
            </w:r>
          </w:p>
        </w:tc>
      </w:tr>
      <w:tr w:rsidR="00480031" w:rsidRPr="00145C1C" w14:paraId="5D1F84C0" w14:textId="77777777" w:rsidTr="00DE07CB">
        <w:tc>
          <w:tcPr>
            <w:tcW w:w="1346" w:type="dxa"/>
            <w:tcBorders>
              <w:top w:val="single" w:sz="4" w:space="0" w:color="auto"/>
              <w:left w:val="single" w:sz="4" w:space="0" w:color="auto"/>
              <w:bottom w:val="single" w:sz="4" w:space="0" w:color="auto"/>
              <w:right w:val="single" w:sz="4" w:space="0" w:color="auto"/>
            </w:tcBorders>
            <w:hideMark/>
          </w:tcPr>
          <w:p w14:paraId="20D5097D" w14:textId="77777777" w:rsidR="00480031" w:rsidRPr="00145C1C" w:rsidRDefault="00480031" w:rsidP="00145C1C">
            <w:pPr>
              <w:jc w:val="both"/>
              <w:rPr>
                <w:rFonts w:ascii="Times New Roman" w:hAnsi="Times New Roman" w:cs="Times New Roman"/>
              </w:rPr>
            </w:pPr>
            <w:r w:rsidRPr="00145C1C">
              <w:rPr>
                <w:rFonts w:ascii="Times New Roman" w:hAnsi="Times New Roman" w:cs="Times New Roman"/>
              </w:rPr>
              <w:t>Fasilitator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7D9C0A0"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0,497</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7BF8726"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0,504</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9B0B285"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0,189</w:t>
            </w:r>
          </w:p>
        </w:tc>
        <w:tc>
          <w:tcPr>
            <w:tcW w:w="1441" w:type="dxa"/>
            <w:tcBorders>
              <w:top w:val="single" w:sz="4" w:space="0" w:color="auto"/>
              <w:left w:val="single" w:sz="4" w:space="0" w:color="auto"/>
              <w:bottom w:val="single" w:sz="4" w:space="0" w:color="auto"/>
              <w:right w:val="single" w:sz="4" w:space="0" w:color="auto"/>
            </w:tcBorders>
            <w:hideMark/>
          </w:tcPr>
          <w:p w14:paraId="4ABD5981" w14:textId="77777777" w:rsidR="00480031" w:rsidRPr="00145C1C" w:rsidRDefault="00480031" w:rsidP="00145C1C">
            <w:pPr>
              <w:autoSpaceDE w:val="0"/>
              <w:autoSpaceDN w:val="0"/>
              <w:adjustRightInd w:val="0"/>
              <w:ind w:left="60" w:right="60"/>
              <w:jc w:val="both"/>
              <w:rPr>
                <w:rFonts w:ascii="Times New Roman" w:hAnsi="Times New Roman" w:cs="Times New Roman"/>
                <w:color w:val="010205"/>
              </w:rPr>
            </w:pPr>
            <w:r w:rsidRPr="00145C1C">
              <w:rPr>
                <w:rFonts w:ascii="Times New Roman" w:hAnsi="Times New Roman" w:cs="Times New Roman"/>
                <w:color w:val="010205"/>
              </w:rPr>
              <w:t>0,333</w:t>
            </w:r>
          </w:p>
        </w:tc>
      </w:tr>
    </w:tbl>
    <w:p w14:paraId="610E5701" w14:textId="77777777" w:rsidR="00DE07CB" w:rsidRPr="00145C1C" w:rsidRDefault="00DE07CB" w:rsidP="00145C1C">
      <w:pPr>
        <w:spacing w:after="0" w:line="360" w:lineRule="auto"/>
        <w:jc w:val="both"/>
        <w:rPr>
          <w:rFonts w:ascii="Times New Roman" w:eastAsiaTheme="majorEastAsia" w:hAnsi="Times New Roman" w:cs="Times New Roman"/>
          <w:color w:val="000000" w:themeColor="text1"/>
        </w:rPr>
      </w:pPr>
      <w:r w:rsidRPr="00145C1C">
        <w:rPr>
          <w:rFonts w:ascii="Times New Roman" w:eastAsiaTheme="majorEastAsia" w:hAnsi="Times New Roman" w:cs="Times New Roman"/>
          <w:color w:val="000000" w:themeColor="text1"/>
        </w:rPr>
        <w:t>Sumber : Data hasil analisis regresi</w:t>
      </w:r>
    </w:p>
    <w:p w14:paraId="142E3AC0" w14:textId="1D5735CF" w:rsidR="00E90EB1" w:rsidRPr="00145C1C" w:rsidRDefault="00DE07CB" w:rsidP="00145C1C">
      <w:pPr>
        <w:spacing w:after="0" w:line="360" w:lineRule="auto"/>
        <w:ind w:firstLine="720"/>
        <w:jc w:val="both"/>
        <w:rPr>
          <w:rFonts w:ascii="Times New Roman" w:eastAsiaTheme="majorEastAsia" w:hAnsi="Times New Roman" w:cs="Times New Roman"/>
          <w:b/>
          <w:color w:val="1F4E79" w:themeColor="accent1" w:themeShade="80"/>
        </w:rPr>
      </w:pPr>
      <w:r w:rsidRPr="00145C1C">
        <w:rPr>
          <w:rFonts w:ascii="Times New Roman" w:eastAsiaTheme="majorEastAsia" w:hAnsi="Times New Roman" w:cs="Times New Roman"/>
          <w:color w:val="000000" w:themeColor="text1"/>
        </w:rPr>
        <w:t xml:space="preserve">Tabel 10 menunjukan hasil uji regresi peran penyuluh terhadap partisipasi anggota. Variabel Mediator menunjukan nilai sig 0,286&gt;0,05 yang berati tidak memiliki pengaruh secara signifikan dengan partisipasi dan koefisien regresi 0,935 yang berarti setiap peningkatan mediator sebesar 1 maka akan meningkatkan partisipasi sebesar 0,935. Variabel inisiator memiliki nilai sig 0,397&gt;0,05 yang berati tidak ada pengaruh secara signifikan dengan partisipasi dan koefisien regresi 0,399 yang berati setiap kenaikan 1 inisiator maka akan meningkatkan partisipasi sebesar 0,399. Variabel supervisor memiliki nilai sig. 0,056&gt;0,05 yang berati tidak ada pengaruh secara signifikan dengan partisipasi dan koefisien regresi 0,638 yang berarti setiap kenaikan satu supervisor maka partisipasi akan meningkat 0,638. Variabel fasilitator memiliki nilai sig. 0,333&gt;0,05 yang berati tidak ada pengarih secara signifikan dengan partisipasi dan nilai koefisien regresi 0,497 yang berarti setiap kenaikan satu fasilitator akan meningkatkan partisipasi 0,497. Variabel motivator memiliki nilai sig 0,851&gt;0,05 yang berati tidak ada pengaruh secara signifikan dengan partisipasi dan koefisien regresi -0,055 yang berarti setiap kenaikan 1 motivator maka akan menurunkan partisipasi 0,055. Kelompok tani sudah terbentuk dahulu secara mandiri sebelum ada penyuluh sehingga sudah aktif sebelum dimotivasi penyuluh dan penyuluh kesulitan memotivasi anggota yang tidak pernah hadir supaya berpartisipasi pada kegiatan kelompok tani.  Hal ini sesuai dengan pendapat </w:t>
      </w:r>
      <w:r w:rsidR="0067002C" w:rsidRPr="00145C1C">
        <w:rPr>
          <w:rFonts w:ascii="Times New Roman" w:eastAsiaTheme="majorEastAsia" w:hAnsi="Times New Roman" w:cs="Times New Roman"/>
          <w:color w:val="000000" w:themeColor="text1"/>
        </w:rPr>
        <w:fldChar w:fldCharType="begin" w:fldLock="1"/>
      </w:r>
      <w:r w:rsidR="00D03CF5" w:rsidRPr="00145C1C">
        <w:rPr>
          <w:rFonts w:ascii="Times New Roman" w:eastAsiaTheme="majorEastAsia" w:hAnsi="Times New Roman" w:cs="Times New Roman"/>
          <w:color w:val="000000" w:themeColor="text1"/>
        </w:rPr>
        <w:instrText>ADDIN CSL_CITATION {"citationItems":[{"id":"ITEM-1","itemData":{"author":[{"dropping-particle":"","family":"Studi","given":"Program","non-dropping-particle":"","parse-names":false,"suffix":""},{"dropping-particle":"","family":"Fakultas","given":"Agribisnis","non-dropping-particle":"","parse-names":false,"suffix":""},{"dropping-particle":"","family":"Universitas","given":"Pertanian","non-dropping-particle":"","parse-names":false,"suffix":""},{"dropping-particle":"","family":"Maret","given":"Sebelas","non-dropping-particle":"","parse-names":false,"suffix":""}],"id":"ITEM-1","issue":"3","issued":{"date-parts":[["2016"]]},"title":"PERKEMBANGAN KELOMPOK TANI DI KABUPATEN SUKOHARJO Rusita Dewi Saputri , Sapja Anantanyu , Arip Wijianto PENDAHULUAN Pemberdayaan petani adalah segala upaya untuk meningkatkan kemampuan petani untuk melaksanakan usaha tani yang lebih baik melalui pendidikan dan pelatihan , dan pengembangan sistem dan sarana pemasaran hasil pertanian , konsolidasi dan jaminan luasan lahan pertanian , kemudahan akses ilmu pengetahuan , teknologi dan informasi , serta penguatan kelembagaan petani . Kelembagaan petani merupakan lembaga yang ditumbuh kembangkan dari , oleh dan untuk petani guna memperkuat kerjasama dalam memperjuangankan kepentingan petani dalam bentuk kelompoktani ( poktan ) dan gabungan kelompoktani ( gapoktan ). Penyuluhan pertanian merupakan kegiatan penting dan strategis yang tidak terpisahkan dari pembangunan di sektor pertanian . Kegiatan penyuluhan dalam pembangunan pertanian berperan sebagai jembatan yang menghubungkan antara praktek yang dijalankan oleh petani dengan pengetahuan dan teknologi pertanian yang selalu berkembang ( Hermawan , Kegiatan penyuluhan pertanian yang dilakukan oleh petani menjadi salah satu faktor keberhasilan pembangunan pertanian , karena pembangunan pertanian . Sekarang peranan penyuluhan lebih dipandang sebagai proses membantu petani untuk mengambil keputusan sendiri dengan cara menambah pilihan bagi mereka , dan dengan cara menolong mereka mengembangkan wawasan mengenai konsekuensi dari masing- masing pilihan yang ada melalui pertemuan rutin tiap minggu / bulannya . Sesuai dengan Permentan No . 82 Tahun 2013 Pengembangan poktan diarahkan pada ( a ) penguatan poktan menjadi kelembagaan petani yang kuat dan mandiri ;( b ) peningkatan kemampuan anggota dalam pengembangan agribisnis ; dan ( c ) peningkatankemamp uan poktan dalam menjalankan Kabupaten Sukoharjo merupakan salah satu kabupaten di Provinsi Jawa tengah yang memiliki produktivitas padi sawah tertinggi dibandingkan kabupaten lainnya , yakni 63 , 29 Kuintal / Ha . Hal tersebut menunjukkan bahwa wilayah Sukoharjo memiliki potensi untuk menyediakan kebutuhan pangan terutama beras di Provinsi Jawa Tengah . Pentingnya perkembangan kelompok tani karena perkembangan sektor pertanian didukung oleh kelembagaan pertanian yang tercermin dari aktivitas kelompok Salah satu faktor yang mempengaruhi aktivitas dan perkembangan kelompok tani adalah terlaksananya peran penyuluh pertanian dengan baik . Namun berdasarkan survai di lapangan diduga penyuluh pertanian lapangan kurang dinam…","type":"article-journal","volume":"4"},"uris":["http://www.mendeley.com/documents/?uuid=5857c90d-cdbd-4a1b-bdb2-9d5955af8d06"]}],"mendeley":{"formattedCitation":"(Studi &lt;i&gt;et al.&lt;/i&gt;, 2016)","plainTextFormattedCitation":"(Studi et al., 2016)","previouslyFormattedCitation":"(Studi &lt;i&gt;et al.&lt;/i&gt;, 2016)"},"properties":{"noteIndex":0},"schema":"https://github.com/citation-style-language/schema/raw/master/csl-citation.json"}</w:instrText>
      </w:r>
      <w:r w:rsidR="0067002C" w:rsidRPr="00145C1C">
        <w:rPr>
          <w:rFonts w:ascii="Times New Roman" w:eastAsiaTheme="majorEastAsia" w:hAnsi="Times New Roman" w:cs="Times New Roman"/>
          <w:color w:val="000000" w:themeColor="text1"/>
        </w:rPr>
        <w:fldChar w:fldCharType="separate"/>
      </w:r>
      <w:r w:rsidR="0067002C" w:rsidRPr="00145C1C">
        <w:rPr>
          <w:rFonts w:ascii="Times New Roman" w:eastAsiaTheme="majorEastAsia" w:hAnsi="Times New Roman" w:cs="Times New Roman"/>
          <w:noProof/>
          <w:color w:val="000000" w:themeColor="text1"/>
        </w:rPr>
        <w:t xml:space="preserve">(Studi </w:t>
      </w:r>
      <w:r w:rsidR="0067002C" w:rsidRPr="00145C1C">
        <w:rPr>
          <w:rFonts w:ascii="Times New Roman" w:eastAsiaTheme="majorEastAsia" w:hAnsi="Times New Roman" w:cs="Times New Roman"/>
          <w:i/>
          <w:noProof/>
          <w:color w:val="000000" w:themeColor="text1"/>
        </w:rPr>
        <w:t>et al.</w:t>
      </w:r>
      <w:r w:rsidR="0067002C" w:rsidRPr="00145C1C">
        <w:rPr>
          <w:rFonts w:ascii="Times New Roman" w:eastAsiaTheme="majorEastAsia" w:hAnsi="Times New Roman" w:cs="Times New Roman"/>
          <w:noProof/>
          <w:color w:val="000000" w:themeColor="text1"/>
        </w:rPr>
        <w:t>, 2016)</w:t>
      </w:r>
      <w:r w:rsidR="0067002C" w:rsidRPr="00145C1C">
        <w:rPr>
          <w:rFonts w:ascii="Times New Roman" w:eastAsiaTheme="majorEastAsia" w:hAnsi="Times New Roman" w:cs="Times New Roman"/>
          <w:color w:val="000000" w:themeColor="text1"/>
        </w:rPr>
        <w:fldChar w:fldCharType="end"/>
      </w:r>
      <w:r w:rsidR="0067002C" w:rsidRPr="00145C1C">
        <w:rPr>
          <w:rFonts w:ascii="Times New Roman" w:eastAsiaTheme="majorEastAsia" w:hAnsi="Times New Roman" w:cs="Times New Roman"/>
          <w:color w:val="000000" w:themeColor="text1"/>
          <w:lang w:val="id-ID"/>
        </w:rPr>
        <w:t xml:space="preserve"> </w:t>
      </w:r>
      <w:r w:rsidRPr="00145C1C">
        <w:rPr>
          <w:rFonts w:ascii="Times New Roman" w:eastAsiaTheme="majorEastAsia" w:hAnsi="Times New Roman" w:cs="Times New Roman"/>
          <w:color w:val="000000" w:themeColor="text1"/>
        </w:rPr>
        <w:t>yang menyatakan bahwa meskipun penyuluh sudah memberikan motivasi tetapi jika anggota tetap tidak hadir maka dapat menghambat perkembangan kelompok tani. Hasil uji F yaitu 0,002&lt;0,005 yang berarti bahwa secara simultan peran penyuluh berpengaruh terhadap partisipasi.</w:t>
      </w:r>
      <w:r w:rsidR="00E90EB1" w:rsidRPr="00145C1C">
        <w:rPr>
          <w:rFonts w:ascii="Times New Roman" w:eastAsiaTheme="majorEastAsia" w:hAnsi="Times New Roman" w:cs="Times New Roman"/>
          <w:b/>
          <w:color w:val="1F4E79" w:themeColor="accent1" w:themeShade="80"/>
        </w:rPr>
        <w:br w:type="page"/>
      </w:r>
    </w:p>
    <w:p w14:paraId="6630BB69" w14:textId="337E6D27" w:rsidR="00480031" w:rsidRPr="00145C1C" w:rsidRDefault="00480031" w:rsidP="00145C1C">
      <w:pPr>
        <w:spacing w:after="0" w:line="360" w:lineRule="auto"/>
        <w:ind w:left="-270"/>
        <w:jc w:val="center"/>
        <w:rPr>
          <w:rFonts w:ascii="Times New Roman" w:hAnsi="Times New Roman" w:cs="Times New Roman"/>
          <w:b/>
        </w:rPr>
      </w:pPr>
      <w:r w:rsidRPr="00145C1C">
        <w:rPr>
          <w:rFonts w:ascii="Times New Roman" w:hAnsi="Times New Roman" w:cs="Times New Roman"/>
          <w:b/>
        </w:rPr>
        <w:lastRenderedPageBreak/>
        <w:t>KESIMPULAN DAN SARAN</w:t>
      </w:r>
    </w:p>
    <w:p w14:paraId="769286DB" w14:textId="77777777" w:rsidR="00480031" w:rsidRPr="00145C1C" w:rsidRDefault="00480031" w:rsidP="00145C1C">
      <w:pPr>
        <w:spacing w:after="0" w:line="360" w:lineRule="auto"/>
        <w:ind w:left="-270"/>
        <w:jc w:val="both"/>
        <w:rPr>
          <w:rFonts w:ascii="Times New Roman" w:hAnsi="Times New Roman" w:cs="Times New Roman"/>
          <w:b/>
        </w:rPr>
      </w:pPr>
    </w:p>
    <w:p w14:paraId="6E4C65FC" w14:textId="77777777" w:rsidR="00480031" w:rsidRPr="00145C1C" w:rsidRDefault="00480031" w:rsidP="00145C1C">
      <w:pPr>
        <w:spacing w:after="0" w:line="360" w:lineRule="auto"/>
        <w:ind w:left="-270" w:firstLine="270"/>
        <w:jc w:val="both"/>
        <w:rPr>
          <w:rFonts w:ascii="Times New Roman" w:hAnsi="Times New Roman" w:cs="Times New Roman"/>
          <w:b/>
          <w:lang w:eastAsia="id-ID"/>
        </w:rPr>
      </w:pPr>
      <w:r w:rsidRPr="00145C1C">
        <w:rPr>
          <w:rFonts w:ascii="Times New Roman" w:hAnsi="Times New Roman" w:cs="Times New Roman"/>
          <w:b/>
          <w:lang w:eastAsia="id-ID"/>
        </w:rPr>
        <w:t>Kesimpulan</w:t>
      </w:r>
    </w:p>
    <w:p w14:paraId="03F15A14" w14:textId="77777777" w:rsidR="00480031" w:rsidRPr="00145C1C" w:rsidRDefault="00480031" w:rsidP="00145C1C">
      <w:pPr>
        <w:spacing w:after="0" w:line="360" w:lineRule="auto"/>
        <w:ind w:firstLine="720"/>
        <w:jc w:val="both"/>
        <w:rPr>
          <w:rFonts w:ascii="Times New Roman" w:hAnsi="Times New Roman" w:cs="Times New Roman"/>
          <w:color w:val="000000" w:themeColor="text1"/>
        </w:rPr>
      </w:pPr>
      <w:r w:rsidRPr="00145C1C">
        <w:rPr>
          <w:rFonts w:ascii="Times New Roman" w:hAnsi="Times New Roman" w:cs="Times New Roman"/>
          <w:color w:val="000000" w:themeColor="text1"/>
        </w:rPr>
        <w:t>Peran penyuluh sebagai mediator, inisiator, supervisor dan fasilitator tergolong  kategori sangat tinggi sedangkan sebagai motivator kategori sedang. Tingkat partisipasi anggota pada tahap perencanaan, pelaksanaan dan evaluasi kategori tinggi. Peran penyuluh sebagai mediator, inisiator, motivator, supervisor dan fasilitator secara parsial tidak berpengaruh terhadap partisipasi anggota tatpi secara simultan berpengaruh.</w:t>
      </w:r>
    </w:p>
    <w:p w14:paraId="5D196989" w14:textId="77777777" w:rsidR="00480031" w:rsidRPr="00145C1C" w:rsidRDefault="00480031" w:rsidP="00145C1C">
      <w:pPr>
        <w:spacing w:after="0" w:line="360" w:lineRule="auto"/>
        <w:ind w:left="-270" w:firstLine="270"/>
        <w:jc w:val="both"/>
        <w:rPr>
          <w:rFonts w:ascii="Times New Roman" w:hAnsi="Times New Roman" w:cs="Times New Roman"/>
          <w:b/>
          <w:lang w:eastAsia="id-ID"/>
        </w:rPr>
      </w:pPr>
      <w:r w:rsidRPr="00145C1C">
        <w:rPr>
          <w:rFonts w:ascii="Times New Roman" w:hAnsi="Times New Roman" w:cs="Times New Roman"/>
          <w:b/>
          <w:lang w:eastAsia="id-ID"/>
        </w:rPr>
        <w:t>Saran</w:t>
      </w:r>
    </w:p>
    <w:p w14:paraId="684F5C17" w14:textId="77777777" w:rsidR="0027791B" w:rsidRPr="00145C1C" w:rsidRDefault="0027791B" w:rsidP="00145C1C">
      <w:pPr>
        <w:spacing w:after="0" w:line="360" w:lineRule="auto"/>
        <w:jc w:val="both"/>
        <w:rPr>
          <w:rFonts w:ascii="Times New Roman" w:hAnsi="Times New Roman" w:cs="Times New Roman"/>
          <w:lang w:eastAsia="id-ID"/>
        </w:rPr>
      </w:pPr>
      <w:r w:rsidRPr="00145C1C">
        <w:rPr>
          <w:rFonts w:ascii="Times New Roman" w:hAnsi="Times New Roman" w:cs="Times New Roman"/>
          <w:lang w:eastAsia="id-ID"/>
        </w:rPr>
        <w:t>1. Penyuluh dalam menjalankan perannya sebagai mediator, inisiator, supervisor dan fasilitator sudah baik dan perlu dipertahankan</w:t>
      </w:r>
    </w:p>
    <w:p w14:paraId="1E261AD0" w14:textId="4C1C60A9" w:rsidR="0027791B" w:rsidRPr="00145C1C" w:rsidRDefault="0027791B" w:rsidP="00145C1C">
      <w:pPr>
        <w:spacing w:after="0" w:line="360" w:lineRule="auto"/>
        <w:jc w:val="both"/>
        <w:rPr>
          <w:rFonts w:ascii="Times New Roman" w:hAnsi="Times New Roman" w:cs="Times New Roman"/>
          <w:lang w:eastAsia="id-ID"/>
        </w:rPr>
      </w:pPr>
      <w:r w:rsidRPr="00145C1C">
        <w:rPr>
          <w:rFonts w:ascii="Times New Roman" w:hAnsi="Times New Roman" w:cs="Times New Roman"/>
          <w:lang w:eastAsia="id-ID"/>
        </w:rPr>
        <w:t>2. Penyuluh perlu  meningkatkan perannya sebagai motivator dengan membangkitkan semangat anggota untuk berpartisipasi pada kegiatan kelompok tani, menginfromasikankeuntungan-keuntungan mengikuti kegiatan kelompok tani dan mendorong a</w:t>
      </w:r>
      <w:r w:rsidR="00691796" w:rsidRPr="00145C1C">
        <w:rPr>
          <w:rFonts w:ascii="Times New Roman" w:hAnsi="Times New Roman" w:cs="Times New Roman"/>
          <w:lang w:eastAsia="id-ID"/>
        </w:rPr>
        <w:t>nggota untuk memberikan inovasi</w:t>
      </w:r>
    </w:p>
    <w:p w14:paraId="5FD47E54" w14:textId="7B204C0D" w:rsidR="0027791B" w:rsidRPr="00145C1C" w:rsidRDefault="0027791B" w:rsidP="00145C1C">
      <w:pPr>
        <w:spacing w:after="0" w:line="360" w:lineRule="auto"/>
        <w:jc w:val="both"/>
        <w:rPr>
          <w:rFonts w:ascii="Times New Roman" w:hAnsi="Times New Roman" w:cs="Times New Roman"/>
          <w:lang w:eastAsia="id-ID"/>
        </w:rPr>
      </w:pPr>
      <w:r w:rsidRPr="00145C1C">
        <w:rPr>
          <w:rFonts w:ascii="Times New Roman" w:hAnsi="Times New Roman" w:cs="Times New Roman"/>
          <w:lang w:eastAsia="id-ID"/>
        </w:rPr>
        <w:t xml:space="preserve">3. Anggota perlu </w:t>
      </w:r>
      <w:r w:rsidR="00691796" w:rsidRPr="00145C1C">
        <w:rPr>
          <w:rFonts w:ascii="Times New Roman" w:hAnsi="Times New Roman" w:cs="Times New Roman"/>
          <w:lang w:eastAsia="id-ID"/>
        </w:rPr>
        <w:t>meningkatkan partisipasinya pada kegiatan yang diadakan kelompok tani Dahlia</w:t>
      </w:r>
    </w:p>
    <w:p w14:paraId="1F81650F" w14:textId="77777777" w:rsidR="00480031" w:rsidRPr="00145C1C" w:rsidRDefault="00480031" w:rsidP="00145C1C">
      <w:pPr>
        <w:spacing w:after="0" w:line="360" w:lineRule="auto"/>
        <w:jc w:val="both"/>
        <w:rPr>
          <w:rFonts w:ascii="Times New Roman" w:hAnsi="Times New Roman" w:cs="Times New Roman"/>
          <w:lang w:eastAsia="id-ID"/>
        </w:rPr>
      </w:pPr>
    </w:p>
    <w:p w14:paraId="420EB04A" w14:textId="77777777" w:rsidR="00480031" w:rsidRPr="00145C1C" w:rsidRDefault="00480031" w:rsidP="00145C1C">
      <w:pPr>
        <w:spacing w:after="0" w:line="360" w:lineRule="auto"/>
        <w:jc w:val="both"/>
        <w:rPr>
          <w:rFonts w:ascii="Times New Roman" w:hAnsi="Times New Roman" w:cs="Times New Roman"/>
          <w:lang w:eastAsia="id-ID"/>
        </w:rPr>
      </w:pPr>
    </w:p>
    <w:p w14:paraId="488DD76E" w14:textId="77777777" w:rsidR="00480031" w:rsidRPr="00145C1C" w:rsidRDefault="00480031" w:rsidP="00145C1C">
      <w:pPr>
        <w:spacing w:after="0" w:line="360" w:lineRule="auto"/>
        <w:ind w:left="-270" w:firstLine="270"/>
        <w:jc w:val="center"/>
        <w:rPr>
          <w:rFonts w:ascii="Times New Roman" w:hAnsi="Times New Roman" w:cs="Times New Roman"/>
          <w:b/>
          <w:lang w:eastAsia="id-ID"/>
        </w:rPr>
      </w:pPr>
      <w:r w:rsidRPr="00145C1C">
        <w:rPr>
          <w:rFonts w:ascii="Times New Roman" w:hAnsi="Times New Roman" w:cs="Times New Roman"/>
          <w:b/>
          <w:lang w:eastAsia="id-ID"/>
        </w:rPr>
        <w:t>DAFTAR PUSTAKA</w:t>
      </w:r>
    </w:p>
    <w:p w14:paraId="048E7AEB" w14:textId="77777777" w:rsidR="00480031" w:rsidRPr="00145C1C" w:rsidRDefault="00480031" w:rsidP="00145C1C">
      <w:pPr>
        <w:spacing w:after="0" w:line="360" w:lineRule="auto"/>
        <w:ind w:left="-270" w:firstLine="270"/>
        <w:jc w:val="both"/>
        <w:rPr>
          <w:rFonts w:ascii="Times New Roman" w:hAnsi="Times New Roman" w:cs="Times New Roman"/>
          <w:lang w:eastAsia="id-ID"/>
        </w:rPr>
      </w:pPr>
    </w:p>
    <w:p w14:paraId="5B774E86" w14:textId="25B1589C"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rPr>
        <w:fldChar w:fldCharType="begin" w:fldLock="1"/>
      </w:r>
      <w:r w:rsidRPr="00145C1C">
        <w:rPr>
          <w:rFonts w:ascii="Times New Roman" w:hAnsi="Times New Roman" w:cs="Times New Roman"/>
        </w:rPr>
        <w:instrText xml:space="preserve">ADDIN Mendeley Bibliography CSL_BIBLIOGRAPHY </w:instrText>
      </w:r>
      <w:r w:rsidRPr="00145C1C">
        <w:rPr>
          <w:rFonts w:ascii="Times New Roman" w:hAnsi="Times New Roman" w:cs="Times New Roman"/>
        </w:rPr>
        <w:fldChar w:fldCharType="separate"/>
      </w:r>
      <w:r w:rsidRPr="00145C1C">
        <w:rPr>
          <w:rFonts w:ascii="Times New Roman" w:hAnsi="Times New Roman" w:cs="Times New Roman"/>
          <w:noProof/>
        </w:rPr>
        <w:t xml:space="preserve">Alfiyanti, Baga, L.M. dan Yusalina (2021) “Pelaksanaan Program Pemanfaatan Pekarangan Di Kawasan Perkotaan ( Studi Kasus Di Kelompok Wanita Tani Kentagor Mandiri Kota Bogor ),” </w:t>
      </w:r>
      <w:r w:rsidRPr="00145C1C">
        <w:rPr>
          <w:rFonts w:ascii="Times New Roman" w:hAnsi="Times New Roman" w:cs="Times New Roman"/>
          <w:i/>
          <w:iCs/>
          <w:noProof/>
        </w:rPr>
        <w:t>Jurnal Agrisep</w:t>
      </w:r>
      <w:r w:rsidRPr="00145C1C">
        <w:rPr>
          <w:rFonts w:ascii="Times New Roman" w:hAnsi="Times New Roman" w:cs="Times New Roman"/>
          <w:noProof/>
        </w:rPr>
        <w:t>, 20(1), hal. 55–68. doi:10.31186/jagrisep.20.1.55-68.</w:t>
      </w:r>
    </w:p>
    <w:p w14:paraId="6207A1C4"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0B0C4A84"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Anggoro, F.T., Sekarwangi, M. dan Siswanta (2020) “PERAN PENYULUH PERTANIAN DALAM KOMUNIKASI KELOMPOK PADA KELOMPOK TANI ESTI MARTANI DI DESA SLOGOHIMO KECAMATAN SLOGOHIMO KABUPATEN WONOGIRI,” </w:t>
      </w:r>
      <w:r w:rsidRPr="00145C1C">
        <w:rPr>
          <w:rFonts w:ascii="Times New Roman" w:hAnsi="Times New Roman" w:cs="Times New Roman"/>
          <w:i/>
          <w:iCs/>
          <w:noProof/>
        </w:rPr>
        <w:t>Ilmu-ilmu Sosial</w:t>
      </w:r>
      <w:r w:rsidRPr="00145C1C">
        <w:rPr>
          <w:rFonts w:ascii="Times New Roman" w:hAnsi="Times New Roman" w:cs="Times New Roman"/>
          <w:noProof/>
        </w:rPr>
        <w:t>, 2(2), hal. 1–9.</w:t>
      </w:r>
    </w:p>
    <w:p w14:paraId="338E5AB9"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719369A4"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Astuti, I.W. (2015) “Peningkatan Produktivitas Pertanian Di Desa Batu Timbau Kecamatan Batu Ampar Kabupaten Kutai Timur,” </w:t>
      </w:r>
      <w:r w:rsidRPr="00145C1C">
        <w:rPr>
          <w:rFonts w:ascii="Times New Roman" w:hAnsi="Times New Roman" w:cs="Times New Roman"/>
          <w:i/>
          <w:iCs/>
          <w:noProof/>
        </w:rPr>
        <w:t>Ilmu Pemerintahan</w:t>
      </w:r>
      <w:r w:rsidRPr="00145C1C">
        <w:rPr>
          <w:rFonts w:ascii="Times New Roman" w:hAnsi="Times New Roman" w:cs="Times New Roman"/>
          <w:noProof/>
        </w:rPr>
        <w:t>, 3(1), hal. 433–442.</w:t>
      </w:r>
    </w:p>
    <w:p w14:paraId="773B3396"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3F48A18E"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lastRenderedPageBreak/>
        <w:t>BPS (2022) “prevalensi-penduduk-dengan-kerawanan-pangan-sedang-atau-berat-berdasarkan-pada-skala-pengalaman-kerawanan-pangan @ www.bps.go.id.” BPS. Tersedia pada: https://www.bps.go.id/indicator/23/1474/1/prevalensi-penduduk-dengan-kerawanan-pangan-sedang-atau-berat-berdasarkan-pada-skala-pengalaman-kerawanan-pangan.html.</w:t>
      </w:r>
    </w:p>
    <w:p w14:paraId="3536ED2A"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606A8A7E" w14:textId="77777777" w:rsidR="00D03CF5" w:rsidRPr="00145C1C"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BPS (tanpa tanggal) “Indonesia dalam angka 2015.”</w:t>
      </w:r>
    </w:p>
    <w:p w14:paraId="724FEFAB"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Dwiratna, S., Widyasanti, A. dan Rahmah, D.M. (2017) “Pemanfaatan Lahan Pekarangan Dengan Menerapkan Konsep Kawasan Rumah Pangan Lestari,” </w:t>
      </w:r>
      <w:r w:rsidRPr="00145C1C">
        <w:rPr>
          <w:rFonts w:ascii="Times New Roman" w:hAnsi="Times New Roman" w:cs="Times New Roman"/>
          <w:i/>
          <w:iCs/>
          <w:noProof/>
        </w:rPr>
        <w:t>Dharmakarya</w:t>
      </w:r>
      <w:r w:rsidRPr="00145C1C">
        <w:rPr>
          <w:rFonts w:ascii="Times New Roman" w:hAnsi="Times New Roman" w:cs="Times New Roman"/>
          <w:noProof/>
        </w:rPr>
        <w:t>, 5(1), hal. 19–22. doi:10.24198/dharmakarya.v5i1.8873.</w:t>
      </w:r>
    </w:p>
    <w:p w14:paraId="17353ED9"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7FAA6289"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Faqih, A. (2014) “Peranan Penyuluh Pertanian Lapangan (PPL) dalam kegiatan pemberdayaan kelompok terhadap kinerja kelompok tani,” </w:t>
      </w:r>
      <w:r w:rsidRPr="00145C1C">
        <w:rPr>
          <w:rFonts w:ascii="Times New Roman" w:hAnsi="Times New Roman" w:cs="Times New Roman"/>
          <w:i/>
          <w:iCs/>
          <w:noProof/>
        </w:rPr>
        <w:t>Agrijati</w:t>
      </w:r>
      <w:r w:rsidRPr="00145C1C">
        <w:rPr>
          <w:rFonts w:ascii="Times New Roman" w:hAnsi="Times New Roman" w:cs="Times New Roman"/>
          <w:noProof/>
        </w:rPr>
        <w:t>, 26(1), hal. 41–60.</w:t>
      </w:r>
    </w:p>
    <w:p w14:paraId="70B8D575"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469325DE"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Fita Dwi Untari, Sadono, D. dan Effendy, L. (2022) “Partisipasi Anggota Kelompok Tani dalam Pengembangan Usahatani Hortikultura di Kecamatan Pacet Kabupaten Cianjur,” </w:t>
      </w:r>
      <w:r w:rsidRPr="00145C1C">
        <w:rPr>
          <w:rFonts w:ascii="Times New Roman" w:hAnsi="Times New Roman" w:cs="Times New Roman"/>
          <w:i/>
          <w:iCs/>
          <w:noProof/>
        </w:rPr>
        <w:t>Jurnal Penyuluhan</w:t>
      </w:r>
      <w:r w:rsidRPr="00145C1C">
        <w:rPr>
          <w:rFonts w:ascii="Times New Roman" w:hAnsi="Times New Roman" w:cs="Times New Roman"/>
          <w:noProof/>
        </w:rPr>
        <w:t>, 18(01), hal. 87–104. doi:10.25015/18202236031.</w:t>
      </w:r>
    </w:p>
    <w:p w14:paraId="7DE1E668"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1620987B"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Koampa, M.V. </w:t>
      </w:r>
      <w:r w:rsidRPr="00145C1C">
        <w:rPr>
          <w:rFonts w:ascii="Times New Roman" w:hAnsi="Times New Roman" w:cs="Times New Roman"/>
          <w:i/>
          <w:iCs/>
          <w:noProof/>
        </w:rPr>
        <w:t>et al.</w:t>
      </w:r>
      <w:r w:rsidRPr="00145C1C">
        <w:rPr>
          <w:rFonts w:ascii="Times New Roman" w:hAnsi="Times New Roman" w:cs="Times New Roman"/>
          <w:noProof/>
        </w:rPr>
        <w:t xml:space="preserve"> (2015) “ASE – Volume 11 Nomor 3A, November 2015: 19 - 32,” </w:t>
      </w:r>
      <w:r w:rsidRPr="00145C1C">
        <w:rPr>
          <w:rFonts w:ascii="Times New Roman" w:hAnsi="Times New Roman" w:cs="Times New Roman"/>
          <w:i/>
          <w:iCs/>
          <w:noProof/>
        </w:rPr>
        <w:t>Agri-Sosioekonomi</w:t>
      </w:r>
      <w:r w:rsidRPr="00145C1C">
        <w:rPr>
          <w:rFonts w:ascii="Times New Roman" w:hAnsi="Times New Roman" w:cs="Times New Roman"/>
          <w:noProof/>
        </w:rPr>
        <w:t>, 11(3), hal. 19–32.</w:t>
      </w:r>
    </w:p>
    <w:p w14:paraId="5E511C31"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7B86708F"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Krisnawati, A. dan Farid Ma’ruf, M. (2016) “Model Pemberdayaan Masyarakat Melalui Konsep Pertanian Perkotaan (Urban Farming) (Studi Pada Kelompok Tani Elok Mekar Sari Kelurahan Semolowaru Kota Surabaya),” </w:t>
      </w:r>
      <w:r w:rsidRPr="00145C1C">
        <w:rPr>
          <w:rFonts w:ascii="Times New Roman" w:hAnsi="Times New Roman" w:cs="Times New Roman"/>
          <w:i/>
          <w:iCs/>
          <w:noProof/>
        </w:rPr>
        <w:t>Publika</w:t>
      </w:r>
      <w:r w:rsidRPr="00145C1C">
        <w:rPr>
          <w:rFonts w:ascii="Times New Roman" w:hAnsi="Times New Roman" w:cs="Times New Roman"/>
          <w:noProof/>
        </w:rPr>
        <w:t>, 4(4), hal. 1–11.</w:t>
      </w:r>
    </w:p>
    <w:p w14:paraId="68B359BE"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6F9921E5"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Lestari, D.A.A., Martianto, D. dan Tanziha, I. (2018) “Pengembahan Indeks Ketahanan Pangan dan Gizi Tingkat Kabupaten di Kabupaten Bandung Barat,” </w:t>
      </w:r>
      <w:r w:rsidRPr="00145C1C">
        <w:rPr>
          <w:rFonts w:ascii="Times New Roman" w:hAnsi="Times New Roman" w:cs="Times New Roman"/>
          <w:i/>
          <w:iCs/>
          <w:noProof/>
        </w:rPr>
        <w:t>Jurnal Ekonomi Pertanian dan Agribisnis</w:t>
      </w:r>
      <w:r w:rsidRPr="00145C1C">
        <w:rPr>
          <w:rFonts w:ascii="Times New Roman" w:hAnsi="Times New Roman" w:cs="Times New Roman"/>
          <w:noProof/>
        </w:rPr>
        <w:t>, 2(1), hal. 62–76. Tersedia pada: https://doi.org/10.21776/ub.jepa.2018.002.01.7.</w:t>
      </w:r>
    </w:p>
    <w:p w14:paraId="4386B4FA"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60B64972"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Manein, M.Y., Mandei, J.R. dan Pangemanan, P.A. (2016) “Partisipasi Anggota Kelompok Tani Dalam Pengelolaan Usahatani Di Desa Matani Kecamatan Tumpaan,” </w:t>
      </w:r>
      <w:r w:rsidRPr="00145C1C">
        <w:rPr>
          <w:rFonts w:ascii="Times New Roman" w:hAnsi="Times New Roman" w:cs="Times New Roman"/>
          <w:i/>
          <w:iCs/>
          <w:noProof/>
        </w:rPr>
        <w:t>Agri-Sosioekonomi</w:t>
      </w:r>
      <w:r w:rsidRPr="00145C1C">
        <w:rPr>
          <w:rFonts w:ascii="Times New Roman" w:hAnsi="Times New Roman" w:cs="Times New Roman"/>
          <w:noProof/>
        </w:rPr>
        <w:t>, 12(2A), hal. 157. doi:10.35791/agrsosek.12.2a.2016.12834.</w:t>
      </w:r>
    </w:p>
    <w:p w14:paraId="21D9A454"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4C2C92F9"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lastRenderedPageBreak/>
        <w:t xml:space="preserve">Maulana, K. (2019) “Peran Kelompok Tani Terhadap Kondisi Perekonomian Petani,” </w:t>
      </w:r>
      <w:r w:rsidRPr="00145C1C">
        <w:rPr>
          <w:rFonts w:ascii="Times New Roman" w:hAnsi="Times New Roman" w:cs="Times New Roman"/>
          <w:i/>
          <w:iCs/>
          <w:noProof/>
        </w:rPr>
        <w:t>Jurnal Pendidikan Teknologi Pertanian</w:t>
      </w:r>
      <w:r w:rsidRPr="00145C1C">
        <w:rPr>
          <w:rFonts w:ascii="Times New Roman" w:hAnsi="Times New Roman" w:cs="Times New Roman"/>
          <w:noProof/>
        </w:rPr>
        <w:t>, 5(2), hal. 67. doi:10.26858/jptp.v5i2.9671.</w:t>
      </w:r>
    </w:p>
    <w:p w14:paraId="3581E543"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650F3E42"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Prasetyo, A.S. </w:t>
      </w:r>
      <w:r w:rsidRPr="00145C1C">
        <w:rPr>
          <w:rFonts w:ascii="Times New Roman" w:hAnsi="Times New Roman" w:cs="Times New Roman"/>
          <w:i/>
          <w:iCs/>
          <w:noProof/>
        </w:rPr>
        <w:t>et al.</w:t>
      </w:r>
      <w:r w:rsidRPr="00145C1C">
        <w:rPr>
          <w:rFonts w:ascii="Times New Roman" w:hAnsi="Times New Roman" w:cs="Times New Roman"/>
          <w:noProof/>
        </w:rPr>
        <w:t xml:space="preserve"> (2020) “Aktivitas dan Tingkat Partisipasi Anggota dalam Usahatani Ternak Sapi Perah di Kelompok Tani Ternak Rejeki Lumintu Gunungpati, Kota Semarang,” </w:t>
      </w:r>
      <w:r w:rsidRPr="00145C1C">
        <w:rPr>
          <w:rFonts w:ascii="Times New Roman" w:hAnsi="Times New Roman" w:cs="Times New Roman"/>
          <w:i/>
          <w:iCs/>
          <w:noProof/>
        </w:rPr>
        <w:t>Jurnal Agrinika : Jurnal Agroteknologi dan Agribisnis</w:t>
      </w:r>
      <w:r w:rsidRPr="00145C1C">
        <w:rPr>
          <w:rFonts w:ascii="Times New Roman" w:hAnsi="Times New Roman" w:cs="Times New Roman"/>
          <w:noProof/>
        </w:rPr>
        <w:t>, 4(2), hal. 186. doi:10.30737/agrinika.v4i2.1053.</w:t>
      </w:r>
    </w:p>
    <w:p w14:paraId="5344FE66"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14D46815"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Prihantiwi, S., Mardikanto, T. dan Wibowo, A. (2016) “Peran Penyuluh Pertanian Dalam Pengembangan Sistem Agribisnis Kubis,” </w:t>
      </w:r>
      <w:r w:rsidRPr="00145C1C">
        <w:rPr>
          <w:rFonts w:ascii="Times New Roman" w:hAnsi="Times New Roman" w:cs="Times New Roman"/>
          <w:i/>
          <w:iCs/>
          <w:noProof/>
        </w:rPr>
        <w:t>Agritexts</w:t>
      </w:r>
      <w:r w:rsidRPr="00145C1C">
        <w:rPr>
          <w:rFonts w:ascii="Times New Roman" w:hAnsi="Times New Roman" w:cs="Times New Roman"/>
          <w:noProof/>
        </w:rPr>
        <w:t>, 40(2), hal. 145–158.</w:t>
      </w:r>
    </w:p>
    <w:p w14:paraId="18E07EB3"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33A9BC01"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Puspitasari, R.D. (2020) “Pertanian Berkelanjutan Berbasis Revolusi Industri 4.0,” </w:t>
      </w:r>
      <w:r w:rsidRPr="00145C1C">
        <w:rPr>
          <w:rFonts w:ascii="Times New Roman" w:hAnsi="Times New Roman" w:cs="Times New Roman"/>
          <w:i/>
          <w:iCs/>
          <w:noProof/>
        </w:rPr>
        <w:t>Jurnal Layanan Masyarakat (Journal of Public Services)</w:t>
      </w:r>
      <w:r w:rsidRPr="00145C1C">
        <w:rPr>
          <w:rFonts w:ascii="Times New Roman" w:hAnsi="Times New Roman" w:cs="Times New Roman"/>
          <w:noProof/>
        </w:rPr>
        <w:t>, 3(1), hal. 26. doi:10.20473/jlm.v3i1.2019.26-28.</w:t>
      </w:r>
    </w:p>
    <w:p w14:paraId="7769653A"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119E4C0E"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Safrida, Makmur, T. dan Fachri, H. (2015) “Peran Penyuluh Perikanan Dalam Pengembangan Sektor Perikanan Di Kabupaten Aceh Utara,” </w:t>
      </w:r>
      <w:r w:rsidRPr="00145C1C">
        <w:rPr>
          <w:rFonts w:ascii="Times New Roman" w:hAnsi="Times New Roman" w:cs="Times New Roman"/>
          <w:i/>
          <w:iCs/>
          <w:noProof/>
        </w:rPr>
        <w:t>Jurnal Agrisep Unsyiah</w:t>
      </w:r>
      <w:r w:rsidRPr="00145C1C">
        <w:rPr>
          <w:rFonts w:ascii="Times New Roman" w:hAnsi="Times New Roman" w:cs="Times New Roman"/>
          <w:noProof/>
        </w:rPr>
        <w:t>, 16(2), hal. 17–27.</w:t>
      </w:r>
    </w:p>
    <w:p w14:paraId="215D57DC"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00D878D3" w14:textId="515BA207" w:rsidR="00D03CF5" w:rsidRPr="00145C1C" w:rsidRDefault="00D03CF5" w:rsidP="00145C1C">
      <w:pPr>
        <w:widowControl w:val="0"/>
        <w:autoSpaceDE w:val="0"/>
        <w:autoSpaceDN w:val="0"/>
        <w:adjustRightInd w:val="0"/>
        <w:spacing w:after="0" w:line="360" w:lineRule="auto"/>
        <w:jc w:val="both"/>
        <w:rPr>
          <w:rFonts w:ascii="Times New Roman" w:hAnsi="Times New Roman" w:cs="Times New Roman"/>
          <w:i/>
          <w:noProof/>
        </w:rPr>
      </w:pPr>
      <w:r w:rsidRPr="00145C1C">
        <w:rPr>
          <w:rFonts w:ascii="Times New Roman" w:hAnsi="Times New Roman" w:cs="Times New Roman"/>
          <w:noProof/>
        </w:rPr>
        <w:t xml:space="preserve">Studi, P. </w:t>
      </w:r>
      <w:r w:rsidRPr="00145C1C">
        <w:rPr>
          <w:rFonts w:ascii="Times New Roman" w:hAnsi="Times New Roman" w:cs="Times New Roman"/>
          <w:i/>
          <w:iCs/>
          <w:noProof/>
        </w:rPr>
        <w:t>et al.</w:t>
      </w:r>
      <w:r w:rsidRPr="00145C1C">
        <w:rPr>
          <w:rFonts w:ascii="Times New Roman" w:hAnsi="Times New Roman" w:cs="Times New Roman"/>
          <w:noProof/>
        </w:rPr>
        <w:t xml:space="preserve"> (2016) “PERKEMBANGAN KELOMPOK TANI DI KABUPATEN SUKOHARJO </w:t>
      </w:r>
      <w:r w:rsidR="00145C1C">
        <w:rPr>
          <w:rFonts w:ascii="Times New Roman" w:hAnsi="Times New Roman" w:cs="Times New Roman"/>
          <w:noProof/>
        </w:rPr>
        <w:t>, "</w:t>
      </w:r>
      <w:r w:rsidR="00145C1C">
        <w:rPr>
          <w:rFonts w:ascii="Times New Roman" w:hAnsi="Times New Roman" w:cs="Times New Roman"/>
          <w:i/>
          <w:noProof/>
        </w:rPr>
        <w:t xml:space="preserve">Jurnal Agrista, </w:t>
      </w:r>
      <w:r w:rsidR="00D41B41">
        <w:rPr>
          <w:rFonts w:ascii="Times New Roman" w:hAnsi="Times New Roman" w:cs="Times New Roman"/>
          <w:i/>
          <w:noProof/>
        </w:rPr>
        <w:t>4 (3), hal341-352</w:t>
      </w:r>
    </w:p>
    <w:p w14:paraId="49B2E508"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0B9FF1ED"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Suratini, Muljono, P. dan Wibowo, C.T. (2021) “Pemanfaatan Media Sosial untuk Mendukung Kegiatan Penyuluhan Pertanian di Kabupaten Minahasa Provinsi Sulawesi Utara Utilization of Social Media to Support Agricultural Extension Activities in Minahasa Regency , North Sulawesi Province,” </w:t>
      </w:r>
      <w:r w:rsidRPr="00145C1C">
        <w:rPr>
          <w:rFonts w:ascii="Times New Roman" w:hAnsi="Times New Roman" w:cs="Times New Roman"/>
          <w:i/>
          <w:iCs/>
          <w:noProof/>
        </w:rPr>
        <w:t>Penyuluhan</w:t>
      </w:r>
      <w:r w:rsidRPr="00145C1C">
        <w:rPr>
          <w:rFonts w:ascii="Times New Roman" w:hAnsi="Times New Roman" w:cs="Times New Roman"/>
          <w:noProof/>
        </w:rPr>
        <w:t>, 17(01), hal. 12–24.</w:t>
      </w:r>
    </w:p>
    <w:p w14:paraId="6F094AC8"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1210B837"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Tahoni, T.T. dan Mambur, Y.P.V. (2020) “Peran Penyuluh Pertanian dalam Peningkatan Produktivitas Kelompok Tani di Desa Oesoko Kecamatan Insana Utara,” </w:t>
      </w:r>
      <w:r w:rsidRPr="00145C1C">
        <w:rPr>
          <w:rFonts w:ascii="Times New Roman" w:hAnsi="Times New Roman" w:cs="Times New Roman"/>
          <w:i/>
          <w:iCs/>
          <w:noProof/>
        </w:rPr>
        <w:t>Agrimor</w:t>
      </w:r>
      <w:r w:rsidRPr="00145C1C">
        <w:rPr>
          <w:rFonts w:ascii="Times New Roman" w:hAnsi="Times New Roman" w:cs="Times New Roman"/>
          <w:noProof/>
        </w:rPr>
        <w:t>, 5(4), hal. 72–74. doi:10.32938/ag.v5i4.1181.</w:t>
      </w:r>
    </w:p>
    <w:p w14:paraId="5286C38E" w14:textId="77777777" w:rsidR="00145C1C" w:rsidRPr="00145C1C" w:rsidRDefault="00145C1C" w:rsidP="00145C1C">
      <w:pPr>
        <w:widowControl w:val="0"/>
        <w:autoSpaceDE w:val="0"/>
        <w:autoSpaceDN w:val="0"/>
        <w:adjustRightInd w:val="0"/>
        <w:spacing w:after="0" w:line="360" w:lineRule="auto"/>
        <w:jc w:val="both"/>
        <w:rPr>
          <w:rFonts w:ascii="Times New Roman" w:hAnsi="Times New Roman" w:cs="Times New Roman"/>
          <w:noProof/>
        </w:rPr>
      </w:pPr>
    </w:p>
    <w:p w14:paraId="2677CDEB" w14:textId="77777777" w:rsidR="00D03CF5" w:rsidRPr="00145C1C"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Trisnani, - (2017) “Pemanfaatan Whatsapp Sebagai Media Komunikasi Dan Kepuasan Dalam Penyampaian Pesan Dikalangan Tokoh Masyarakat,” </w:t>
      </w:r>
      <w:r w:rsidRPr="00145C1C">
        <w:rPr>
          <w:rFonts w:ascii="Times New Roman" w:hAnsi="Times New Roman" w:cs="Times New Roman"/>
          <w:i/>
          <w:iCs/>
          <w:noProof/>
        </w:rPr>
        <w:t>Jurnal Komunika : Jurnal Komunikasi, Media dan Informatika</w:t>
      </w:r>
      <w:r w:rsidRPr="00145C1C">
        <w:rPr>
          <w:rFonts w:ascii="Times New Roman" w:hAnsi="Times New Roman" w:cs="Times New Roman"/>
          <w:noProof/>
        </w:rPr>
        <w:t>, 6(3). doi:10.31504/komunika.v6i3.1227.</w:t>
      </w:r>
    </w:p>
    <w:p w14:paraId="5D23677B" w14:textId="77777777" w:rsidR="00D03CF5"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lastRenderedPageBreak/>
        <w:t xml:space="preserve">Tulandi, C.K., Talumingan, C.. . dan Jocom, S.G. (2019) “Partisipasi Anggota Pada Kegiatan Kelompok Tani Mitra Jaya Di Desa Mundung Kecamatan Tombatu Timur,” </w:t>
      </w:r>
      <w:r w:rsidRPr="00145C1C">
        <w:rPr>
          <w:rFonts w:ascii="Times New Roman" w:hAnsi="Times New Roman" w:cs="Times New Roman"/>
          <w:i/>
          <w:iCs/>
          <w:noProof/>
        </w:rPr>
        <w:t>Agri-Sosioekonomi</w:t>
      </w:r>
      <w:r w:rsidRPr="00145C1C">
        <w:rPr>
          <w:rFonts w:ascii="Times New Roman" w:hAnsi="Times New Roman" w:cs="Times New Roman"/>
          <w:noProof/>
        </w:rPr>
        <w:t>, 14(3), hal. 287. doi:10.35791/agrsosek.14.3.2018.22320.</w:t>
      </w:r>
    </w:p>
    <w:p w14:paraId="4363D9A2" w14:textId="77777777" w:rsidR="00D41B41" w:rsidRPr="00145C1C" w:rsidRDefault="00D41B41" w:rsidP="00145C1C">
      <w:pPr>
        <w:widowControl w:val="0"/>
        <w:autoSpaceDE w:val="0"/>
        <w:autoSpaceDN w:val="0"/>
        <w:adjustRightInd w:val="0"/>
        <w:spacing w:after="0" w:line="360" w:lineRule="auto"/>
        <w:jc w:val="both"/>
        <w:rPr>
          <w:rFonts w:ascii="Times New Roman" w:hAnsi="Times New Roman" w:cs="Times New Roman"/>
          <w:noProof/>
        </w:rPr>
      </w:pPr>
    </w:p>
    <w:p w14:paraId="3245B73C" w14:textId="77777777" w:rsidR="00D03CF5" w:rsidRPr="00145C1C" w:rsidRDefault="00D03CF5" w:rsidP="00145C1C">
      <w:pPr>
        <w:widowControl w:val="0"/>
        <w:autoSpaceDE w:val="0"/>
        <w:autoSpaceDN w:val="0"/>
        <w:adjustRightInd w:val="0"/>
        <w:spacing w:after="0" w:line="360" w:lineRule="auto"/>
        <w:jc w:val="both"/>
        <w:rPr>
          <w:rFonts w:ascii="Times New Roman" w:hAnsi="Times New Roman" w:cs="Times New Roman"/>
          <w:noProof/>
        </w:rPr>
      </w:pPr>
      <w:r w:rsidRPr="00145C1C">
        <w:rPr>
          <w:rFonts w:ascii="Times New Roman" w:hAnsi="Times New Roman" w:cs="Times New Roman"/>
          <w:noProof/>
        </w:rPr>
        <w:t xml:space="preserve">Wahyudi, S. dan Adhi, R.K. (2019) “Efektifitas Pelatihan Dasar Fungsional Penyuluh Pertanian Ahli Di Balai Besar Pelatihan Pertanian Binuang Tahun 2018,” </w:t>
      </w:r>
      <w:r w:rsidRPr="00145C1C">
        <w:rPr>
          <w:rFonts w:ascii="Times New Roman" w:hAnsi="Times New Roman" w:cs="Times New Roman"/>
          <w:i/>
          <w:iCs/>
          <w:noProof/>
        </w:rPr>
        <w:t>Jurnal Ilmiah Hijau Cendekia</w:t>
      </w:r>
      <w:r w:rsidRPr="00145C1C">
        <w:rPr>
          <w:rFonts w:ascii="Times New Roman" w:hAnsi="Times New Roman" w:cs="Times New Roman"/>
          <w:noProof/>
        </w:rPr>
        <w:t>, 4(1), hal. 17. doi:10.32503/hijau.v4i1.411.</w:t>
      </w:r>
    </w:p>
    <w:p w14:paraId="635E7C26" w14:textId="379336FD" w:rsidR="00876080" w:rsidRPr="00145C1C" w:rsidRDefault="00D03CF5" w:rsidP="00145C1C">
      <w:pPr>
        <w:spacing w:after="0" w:line="360" w:lineRule="auto"/>
        <w:jc w:val="both"/>
        <w:rPr>
          <w:rFonts w:ascii="Times New Roman" w:hAnsi="Times New Roman" w:cs="Times New Roman"/>
        </w:rPr>
      </w:pPr>
      <w:r w:rsidRPr="00145C1C">
        <w:rPr>
          <w:rFonts w:ascii="Times New Roman" w:hAnsi="Times New Roman" w:cs="Times New Roman"/>
        </w:rPr>
        <w:fldChar w:fldCharType="end"/>
      </w:r>
    </w:p>
    <w:sectPr w:rsidR="00876080" w:rsidRPr="00145C1C" w:rsidSect="00A25D8B">
      <w:headerReference w:type="even" r:id="rId8"/>
      <w:headerReference w:type="default" r:id="rId9"/>
      <w:footerReference w:type="even" r:id="rId10"/>
      <w:footerReference w:type="default" r:id="rId11"/>
      <w:head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B509" w14:textId="77777777" w:rsidR="00145C1C" w:rsidRDefault="00145C1C" w:rsidP="00287A66">
      <w:pPr>
        <w:spacing w:after="0" w:line="240" w:lineRule="auto"/>
      </w:pPr>
      <w:r>
        <w:separator/>
      </w:r>
    </w:p>
  </w:endnote>
  <w:endnote w:type="continuationSeparator" w:id="0">
    <w:p w14:paraId="309417B2" w14:textId="77777777" w:rsidR="00145C1C" w:rsidRDefault="00145C1C" w:rsidP="0028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69413"/>
      <w:docPartObj>
        <w:docPartGallery w:val="Page Numbers (Bottom of Page)"/>
        <w:docPartUnique/>
      </w:docPartObj>
    </w:sdtPr>
    <w:sdtEndPr>
      <w:rPr>
        <w:noProof/>
      </w:rPr>
    </w:sdtEndPr>
    <w:sdtContent>
      <w:p w14:paraId="54F02E4C" w14:textId="77777777" w:rsidR="00145C1C" w:rsidRDefault="00145C1C">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1D2D086E" w14:textId="77777777" w:rsidR="00145C1C" w:rsidRDefault="00145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6A8D" w14:textId="29AD2416" w:rsidR="00145C1C" w:rsidRPr="00250C20" w:rsidRDefault="00145C1C">
    <w:pPr>
      <w:pStyle w:val="Footer"/>
      <w:jc w:val="center"/>
      <w:rPr>
        <w:rFonts w:ascii="Times New Roman" w:hAnsi="Times New Roman" w:cs="Times New Roman"/>
        <w:sz w:val="24"/>
        <w:szCs w:val="24"/>
      </w:rPr>
    </w:pPr>
  </w:p>
  <w:p w14:paraId="2D808D9F" w14:textId="77777777" w:rsidR="00145C1C" w:rsidRDefault="0014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FEB3" w14:textId="77777777" w:rsidR="00145C1C" w:rsidRDefault="00145C1C" w:rsidP="00287A66">
      <w:pPr>
        <w:spacing w:after="0" w:line="240" w:lineRule="auto"/>
      </w:pPr>
      <w:r>
        <w:separator/>
      </w:r>
    </w:p>
  </w:footnote>
  <w:footnote w:type="continuationSeparator" w:id="0">
    <w:p w14:paraId="6963F913" w14:textId="77777777" w:rsidR="00145C1C" w:rsidRDefault="00145C1C" w:rsidP="00287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7A31" w14:textId="77777777" w:rsidR="00145C1C" w:rsidRDefault="00145C1C">
    <w:pPr>
      <w:spacing w:after="38" w:line="240" w:lineRule="auto"/>
      <w:jc w:val="right"/>
    </w:pPr>
  </w:p>
  <w:p w14:paraId="4E17909A" w14:textId="77777777" w:rsidR="00145C1C" w:rsidRDefault="00145C1C">
    <w:pPr>
      <w:spacing w:after="0" w:line="240" w:lineRule="auto"/>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006711"/>
      <w:docPartObj>
        <w:docPartGallery w:val="Page Numbers (Top of Page)"/>
        <w:docPartUnique/>
      </w:docPartObj>
    </w:sdtPr>
    <w:sdtEndPr>
      <w:rPr>
        <w:noProof/>
      </w:rPr>
    </w:sdtEndPr>
    <w:sdtContent>
      <w:p w14:paraId="299720E0" w14:textId="76E00863" w:rsidR="00145C1C" w:rsidRDefault="00145C1C">
        <w:pPr>
          <w:pStyle w:val="Header"/>
          <w:jc w:val="right"/>
        </w:pPr>
        <w:r>
          <w:fldChar w:fldCharType="begin"/>
        </w:r>
        <w:r>
          <w:instrText xml:space="preserve"> PAGE   \* MERGEFORMAT </w:instrText>
        </w:r>
        <w:r>
          <w:fldChar w:fldCharType="separate"/>
        </w:r>
        <w:r w:rsidR="009767F3">
          <w:rPr>
            <w:noProof/>
          </w:rPr>
          <w:t>17</w:t>
        </w:r>
        <w:r>
          <w:rPr>
            <w:noProof/>
          </w:rPr>
          <w:fldChar w:fldCharType="end"/>
        </w:r>
      </w:p>
    </w:sdtContent>
  </w:sdt>
  <w:p w14:paraId="26392109" w14:textId="4D060ABF" w:rsidR="00145C1C" w:rsidRDefault="00145C1C">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6FB0" w14:textId="175C8828" w:rsidR="00145C1C" w:rsidRDefault="00145C1C">
    <w:pPr>
      <w:pStyle w:val="Header"/>
      <w:jc w:val="right"/>
    </w:pPr>
  </w:p>
  <w:p w14:paraId="487569B9" w14:textId="6C1AD7C4" w:rsidR="00145C1C" w:rsidRDefault="00145C1C">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3FE7"/>
    <w:multiLevelType w:val="multilevel"/>
    <w:tmpl w:val="EF6202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6645E"/>
    <w:multiLevelType w:val="multilevel"/>
    <w:tmpl w:val="745E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145A1"/>
    <w:multiLevelType w:val="multilevel"/>
    <w:tmpl w:val="D004C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09359D"/>
    <w:multiLevelType w:val="multilevel"/>
    <w:tmpl w:val="29A29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4707E6"/>
    <w:multiLevelType w:val="hybridMultilevel"/>
    <w:tmpl w:val="FCCCE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C3B9C"/>
    <w:multiLevelType w:val="hybridMultilevel"/>
    <w:tmpl w:val="7C0A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52715"/>
    <w:multiLevelType w:val="hybridMultilevel"/>
    <w:tmpl w:val="34B67888"/>
    <w:lvl w:ilvl="0" w:tplc="F0CA0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620249"/>
    <w:multiLevelType w:val="hybridMultilevel"/>
    <w:tmpl w:val="ABA4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4000B"/>
    <w:multiLevelType w:val="hybridMultilevel"/>
    <w:tmpl w:val="FD56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047FA"/>
    <w:multiLevelType w:val="hybridMultilevel"/>
    <w:tmpl w:val="12F6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66073"/>
    <w:multiLevelType w:val="hybridMultilevel"/>
    <w:tmpl w:val="4EE8B2CA"/>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1">
    <w:nsid w:val="53DB4275"/>
    <w:multiLevelType w:val="multilevel"/>
    <w:tmpl w:val="A43C3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1144FE"/>
    <w:multiLevelType w:val="hybridMultilevel"/>
    <w:tmpl w:val="F4D2E2A8"/>
    <w:lvl w:ilvl="0" w:tplc="02BE74D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3">
    <w:nsid w:val="5A6E023D"/>
    <w:multiLevelType w:val="hybridMultilevel"/>
    <w:tmpl w:val="2002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8587F"/>
    <w:multiLevelType w:val="hybridMultilevel"/>
    <w:tmpl w:val="BE9E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A04D9"/>
    <w:multiLevelType w:val="multilevel"/>
    <w:tmpl w:val="52B8C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5C1C82"/>
    <w:multiLevelType w:val="multilevel"/>
    <w:tmpl w:val="E258C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57F59"/>
    <w:multiLevelType w:val="hybridMultilevel"/>
    <w:tmpl w:val="849E14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A927DF"/>
    <w:multiLevelType w:val="hybridMultilevel"/>
    <w:tmpl w:val="C1FEA914"/>
    <w:lvl w:ilvl="0" w:tplc="DFDC9A1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D43CB316">
      <w:start w:val="1"/>
      <w:numFmt w:val="decimal"/>
      <w:lvlText w:val="%4."/>
      <w:lvlJc w:val="left"/>
      <w:pPr>
        <w:ind w:left="3229" w:hanging="360"/>
      </w:pPr>
      <w:rPr>
        <w:rFonts w:ascii="Times New Roman" w:eastAsiaTheme="minorHAnsi" w:hAnsi="Times New Roman" w:cs="Times New Roman"/>
      </w:r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nsid w:val="6C4316B2"/>
    <w:multiLevelType w:val="hybridMultilevel"/>
    <w:tmpl w:val="A2D42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75627C"/>
    <w:multiLevelType w:val="hybridMultilevel"/>
    <w:tmpl w:val="0D8E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21713"/>
    <w:multiLevelType w:val="multilevel"/>
    <w:tmpl w:val="CE703B9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AC7E6A"/>
    <w:multiLevelType w:val="multilevel"/>
    <w:tmpl w:val="EF6202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6"/>
  </w:num>
  <w:num w:numId="4">
    <w:abstractNumId w:val="3"/>
  </w:num>
  <w:num w:numId="5">
    <w:abstractNumId w:val="22"/>
  </w:num>
  <w:num w:numId="6">
    <w:abstractNumId w:val="0"/>
  </w:num>
  <w:num w:numId="7">
    <w:abstractNumId w:val="4"/>
  </w:num>
  <w:num w:numId="8">
    <w:abstractNumId w:val="19"/>
  </w:num>
  <w:num w:numId="9">
    <w:abstractNumId w:val="10"/>
  </w:num>
  <w:num w:numId="10">
    <w:abstractNumId w:val="9"/>
  </w:num>
  <w:num w:numId="11">
    <w:abstractNumId w:val="7"/>
  </w:num>
  <w:num w:numId="12">
    <w:abstractNumId w:val="21"/>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3"/>
  </w:num>
  <w:num w:numId="18">
    <w:abstractNumId w:val="8"/>
  </w:num>
  <w:num w:numId="19">
    <w:abstractNumId w:val="20"/>
  </w:num>
  <w:num w:numId="20">
    <w:abstractNumId w:val="14"/>
  </w:num>
  <w:num w:numId="21">
    <w:abstractNumId w:val="5"/>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E2"/>
    <w:rsid w:val="00000584"/>
    <w:rsid w:val="00005168"/>
    <w:rsid w:val="00014771"/>
    <w:rsid w:val="00032269"/>
    <w:rsid w:val="00035410"/>
    <w:rsid w:val="00036E24"/>
    <w:rsid w:val="00037CC2"/>
    <w:rsid w:val="0004045A"/>
    <w:rsid w:val="00042CAD"/>
    <w:rsid w:val="00055D43"/>
    <w:rsid w:val="000662C0"/>
    <w:rsid w:val="00073C47"/>
    <w:rsid w:val="000768E3"/>
    <w:rsid w:val="00082354"/>
    <w:rsid w:val="000A4927"/>
    <w:rsid w:val="000B4533"/>
    <w:rsid w:val="000C1CF1"/>
    <w:rsid w:val="000C6EF2"/>
    <w:rsid w:val="000C7CC4"/>
    <w:rsid w:val="000D2BB8"/>
    <w:rsid w:val="000E77EE"/>
    <w:rsid w:val="000F1583"/>
    <w:rsid w:val="000F6B9B"/>
    <w:rsid w:val="00101666"/>
    <w:rsid w:val="001128E0"/>
    <w:rsid w:val="0012094A"/>
    <w:rsid w:val="001212E9"/>
    <w:rsid w:val="00121B9F"/>
    <w:rsid w:val="001237D5"/>
    <w:rsid w:val="001259E7"/>
    <w:rsid w:val="00130963"/>
    <w:rsid w:val="0013365A"/>
    <w:rsid w:val="001442E2"/>
    <w:rsid w:val="00145C1C"/>
    <w:rsid w:val="00160A24"/>
    <w:rsid w:val="001625E6"/>
    <w:rsid w:val="00170340"/>
    <w:rsid w:val="0017382B"/>
    <w:rsid w:val="001A2F03"/>
    <w:rsid w:val="001A703C"/>
    <w:rsid w:val="001A7B63"/>
    <w:rsid w:val="001B2FE2"/>
    <w:rsid w:val="001C7DB7"/>
    <w:rsid w:val="001D27B6"/>
    <w:rsid w:val="001D40AD"/>
    <w:rsid w:val="001E00F1"/>
    <w:rsid w:val="001E134A"/>
    <w:rsid w:val="001F1BC9"/>
    <w:rsid w:val="001F5651"/>
    <w:rsid w:val="002029CC"/>
    <w:rsid w:val="00204B61"/>
    <w:rsid w:val="002054EF"/>
    <w:rsid w:val="0021433E"/>
    <w:rsid w:val="00217D84"/>
    <w:rsid w:val="00244DB9"/>
    <w:rsid w:val="002478A7"/>
    <w:rsid w:val="00250C20"/>
    <w:rsid w:val="00252572"/>
    <w:rsid w:val="00260B6E"/>
    <w:rsid w:val="0026532A"/>
    <w:rsid w:val="00265A06"/>
    <w:rsid w:val="002731BB"/>
    <w:rsid w:val="00273646"/>
    <w:rsid w:val="0027791B"/>
    <w:rsid w:val="002843F7"/>
    <w:rsid w:val="00287A66"/>
    <w:rsid w:val="00291A8D"/>
    <w:rsid w:val="002A14F5"/>
    <w:rsid w:val="002A45B9"/>
    <w:rsid w:val="002B1541"/>
    <w:rsid w:val="002B43B2"/>
    <w:rsid w:val="002B73A6"/>
    <w:rsid w:val="002C3FF0"/>
    <w:rsid w:val="002C539F"/>
    <w:rsid w:val="002C6394"/>
    <w:rsid w:val="002C6FEA"/>
    <w:rsid w:val="002E13EA"/>
    <w:rsid w:val="002E20D1"/>
    <w:rsid w:val="002F1DA8"/>
    <w:rsid w:val="002F4558"/>
    <w:rsid w:val="002F7DE1"/>
    <w:rsid w:val="00302D15"/>
    <w:rsid w:val="00304D83"/>
    <w:rsid w:val="003149FD"/>
    <w:rsid w:val="00314CC9"/>
    <w:rsid w:val="003153F5"/>
    <w:rsid w:val="003212D7"/>
    <w:rsid w:val="00323784"/>
    <w:rsid w:val="00345321"/>
    <w:rsid w:val="00351D13"/>
    <w:rsid w:val="00362F5B"/>
    <w:rsid w:val="0036618D"/>
    <w:rsid w:val="00366214"/>
    <w:rsid w:val="003706C3"/>
    <w:rsid w:val="0037549D"/>
    <w:rsid w:val="00390A53"/>
    <w:rsid w:val="003941C1"/>
    <w:rsid w:val="00394EF3"/>
    <w:rsid w:val="003A1CFD"/>
    <w:rsid w:val="003A5521"/>
    <w:rsid w:val="003B107D"/>
    <w:rsid w:val="003B2989"/>
    <w:rsid w:val="003B3545"/>
    <w:rsid w:val="003B4D1F"/>
    <w:rsid w:val="003C41FD"/>
    <w:rsid w:val="003D316C"/>
    <w:rsid w:val="003F445B"/>
    <w:rsid w:val="003F6FCF"/>
    <w:rsid w:val="00400181"/>
    <w:rsid w:val="0040307A"/>
    <w:rsid w:val="00406315"/>
    <w:rsid w:val="004168F3"/>
    <w:rsid w:val="0042515A"/>
    <w:rsid w:val="004258CA"/>
    <w:rsid w:val="0043101E"/>
    <w:rsid w:val="00431526"/>
    <w:rsid w:val="00443A56"/>
    <w:rsid w:val="00461DCF"/>
    <w:rsid w:val="00462942"/>
    <w:rsid w:val="00463731"/>
    <w:rsid w:val="00476160"/>
    <w:rsid w:val="00477F7C"/>
    <w:rsid w:val="00480031"/>
    <w:rsid w:val="00485419"/>
    <w:rsid w:val="00486A08"/>
    <w:rsid w:val="00495007"/>
    <w:rsid w:val="004A0148"/>
    <w:rsid w:val="004A3923"/>
    <w:rsid w:val="004A5519"/>
    <w:rsid w:val="004B0197"/>
    <w:rsid w:val="004B0826"/>
    <w:rsid w:val="004B3EDF"/>
    <w:rsid w:val="004B501F"/>
    <w:rsid w:val="004C3353"/>
    <w:rsid w:val="004C3535"/>
    <w:rsid w:val="004C5833"/>
    <w:rsid w:val="004F4BEE"/>
    <w:rsid w:val="004F63A5"/>
    <w:rsid w:val="004F7E91"/>
    <w:rsid w:val="00507A35"/>
    <w:rsid w:val="00523254"/>
    <w:rsid w:val="00531D02"/>
    <w:rsid w:val="0054106E"/>
    <w:rsid w:val="00544E03"/>
    <w:rsid w:val="00550196"/>
    <w:rsid w:val="00551F1C"/>
    <w:rsid w:val="0056744F"/>
    <w:rsid w:val="00567FC9"/>
    <w:rsid w:val="00577B6D"/>
    <w:rsid w:val="00597B06"/>
    <w:rsid w:val="005B04BB"/>
    <w:rsid w:val="005B1B12"/>
    <w:rsid w:val="005C61C4"/>
    <w:rsid w:val="005C7B17"/>
    <w:rsid w:val="005C7EB1"/>
    <w:rsid w:val="005D562A"/>
    <w:rsid w:val="005E1B21"/>
    <w:rsid w:val="005E53AC"/>
    <w:rsid w:val="005F1E0F"/>
    <w:rsid w:val="0060440E"/>
    <w:rsid w:val="00605618"/>
    <w:rsid w:val="00616773"/>
    <w:rsid w:val="00626F5C"/>
    <w:rsid w:val="00637250"/>
    <w:rsid w:val="006630E8"/>
    <w:rsid w:val="006637CD"/>
    <w:rsid w:val="0067002C"/>
    <w:rsid w:val="00680E31"/>
    <w:rsid w:val="00685CA3"/>
    <w:rsid w:val="00691796"/>
    <w:rsid w:val="006A502F"/>
    <w:rsid w:val="006B68D5"/>
    <w:rsid w:val="006D4E10"/>
    <w:rsid w:val="006D7620"/>
    <w:rsid w:val="006E675B"/>
    <w:rsid w:val="0070316F"/>
    <w:rsid w:val="00704E15"/>
    <w:rsid w:val="007073D7"/>
    <w:rsid w:val="00720DA5"/>
    <w:rsid w:val="007244ED"/>
    <w:rsid w:val="00726B03"/>
    <w:rsid w:val="0072731E"/>
    <w:rsid w:val="0074387E"/>
    <w:rsid w:val="00743AA1"/>
    <w:rsid w:val="00747168"/>
    <w:rsid w:val="00747C17"/>
    <w:rsid w:val="00752345"/>
    <w:rsid w:val="0075471D"/>
    <w:rsid w:val="007619D8"/>
    <w:rsid w:val="00780473"/>
    <w:rsid w:val="007856CF"/>
    <w:rsid w:val="00792997"/>
    <w:rsid w:val="00793672"/>
    <w:rsid w:val="007A2102"/>
    <w:rsid w:val="007A6B8A"/>
    <w:rsid w:val="007B1869"/>
    <w:rsid w:val="007B2D41"/>
    <w:rsid w:val="007B3728"/>
    <w:rsid w:val="007C1802"/>
    <w:rsid w:val="007C73ED"/>
    <w:rsid w:val="007D2907"/>
    <w:rsid w:val="007E0189"/>
    <w:rsid w:val="007E3601"/>
    <w:rsid w:val="007F1626"/>
    <w:rsid w:val="007F3E54"/>
    <w:rsid w:val="008102D8"/>
    <w:rsid w:val="0082338D"/>
    <w:rsid w:val="008329B5"/>
    <w:rsid w:val="008341AF"/>
    <w:rsid w:val="00837B4D"/>
    <w:rsid w:val="00847E87"/>
    <w:rsid w:val="00851D53"/>
    <w:rsid w:val="00876080"/>
    <w:rsid w:val="00877229"/>
    <w:rsid w:val="00883F33"/>
    <w:rsid w:val="00896B60"/>
    <w:rsid w:val="008A6A5D"/>
    <w:rsid w:val="008B2B4D"/>
    <w:rsid w:val="008C545D"/>
    <w:rsid w:val="008C5981"/>
    <w:rsid w:val="008D257A"/>
    <w:rsid w:val="008D6092"/>
    <w:rsid w:val="008D6A26"/>
    <w:rsid w:val="008E2C16"/>
    <w:rsid w:val="008E4AB4"/>
    <w:rsid w:val="008E66EF"/>
    <w:rsid w:val="008E75C2"/>
    <w:rsid w:val="008F1E5F"/>
    <w:rsid w:val="008F57DD"/>
    <w:rsid w:val="00907908"/>
    <w:rsid w:val="00911E6E"/>
    <w:rsid w:val="009127F8"/>
    <w:rsid w:val="009132F9"/>
    <w:rsid w:val="00914182"/>
    <w:rsid w:val="009271A2"/>
    <w:rsid w:val="009400C7"/>
    <w:rsid w:val="009518BF"/>
    <w:rsid w:val="00961CE6"/>
    <w:rsid w:val="00971A20"/>
    <w:rsid w:val="009767F3"/>
    <w:rsid w:val="009879E5"/>
    <w:rsid w:val="0099209B"/>
    <w:rsid w:val="009931BC"/>
    <w:rsid w:val="009A534A"/>
    <w:rsid w:val="009B28FE"/>
    <w:rsid w:val="009B2FC0"/>
    <w:rsid w:val="009B6CB7"/>
    <w:rsid w:val="009C14CF"/>
    <w:rsid w:val="009F7DDD"/>
    <w:rsid w:val="00A03BB2"/>
    <w:rsid w:val="00A06FD9"/>
    <w:rsid w:val="00A119F4"/>
    <w:rsid w:val="00A11AC2"/>
    <w:rsid w:val="00A243AF"/>
    <w:rsid w:val="00A25D8B"/>
    <w:rsid w:val="00A27E46"/>
    <w:rsid w:val="00A3721A"/>
    <w:rsid w:val="00A648A2"/>
    <w:rsid w:val="00A66D90"/>
    <w:rsid w:val="00A70004"/>
    <w:rsid w:val="00A71144"/>
    <w:rsid w:val="00A76D89"/>
    <w:rsid w:val="00A820C4"/>
    <w:rsid w:val="00A83164"/>
    <w:rsid w:val="00A83643"/>
    <w:rsid w:val="00A85B15"/>
    <w:rsid w:val="00A8720D"/>
    <w:rsid w:val="00A87D74"/>
    <w:rsid w:val="00A92BBB"/>
    <w:rsid w:val="00A974DC"/>
    <w:rsid w:val="00AA4431"/>
    <w:rsid w:val="00AB5AB3"/>
    <w:rsid w:val="00AB681D"/>
    <w:rsid w:val="00AB7C49"/>
    <w:rsid w:val="00AC464B"/>
    <w:rsid w:val="00AD3FD4"/>
    <w:rsid w:val="00AD7441"/>
    <w:rsid w:val="00AE567D"/>
    <w:rsid w:val="00AF0B7F"/>
    <w:rsid w:val="00AF6D5F"/>
    <w:rsid w:val="00B025CF"/>
    <w:rsid w:val="00B1235E"/>
    <w:rsid w:val="00B21354"/>
    <w:rsid w:val="00B2509D"/>
    <w:rsid w:val="00B37B98"/>
    <w:rsid w:val="00B46278"/>
    <w:rsid w:val="00B4681E"/>
    <w:rsid w:val="00B523EC"/>
    <w:rsid w:val="00B57381"/>
    <w:rsid w:val="00B57B3A"/>
    <w:rsid w:val="00B61539"/>
    <w:rsid w:val="00B61E67"/>
    <w:rsid w:val="00B6289F"/>
    <w:rsid w:val="00B63BAC"/>
    <w:rsid w:val="00B642A3"/>
    <w:rsid w:val="00B64AAA"/>
    <w:rsid w:val="00B6715C"/>
    <w:rsid w:val="00B75B83"/>
    <w:rsid w:val="00B7753C"/>
    <w:rsid w:val="00B81B1E"/>
    <w:rsid w:val="00B832A8"/>
    <w:rsid w:val="00B8359F"/>
    <w:rsid w:val="00B90821"/>
    <w:rsid w:val="00B921B4"/>
    <w:rsid w:val="00B94930"/>
    <w:rsid w:val="00B97399"/>
    <w:rsid w:val="00BB716E"/>
    <w:rsid w:val="00BC41F0"/>
    <w:rsid w:val="00BD0287"/>
    <w:rsid w:val="00BD04F1"/>
    <w:rsid w:val="00BE1F30"/>
    <w:rsid w:val="00BE6090"/>
    <w:rsid w:val="00C05B22"/>
    <w:rsid w:val="00C12AAC"/>
    <w:rsid w:val="00C13ADA"/>
    <w:rsid w:val="00C17358"/>
    <w:rsid w:val="00C2088F"/>
    <w:rsid w:val="00C2733F"/>
    <w:rsid w:val="00C4466C"/>
    <w:rsid w:val="00C462A4"/>
    <w:rsid w:val="00C60112"/>
    <w:rsid w:val="00C641DF"/>
    <w:rsid w:val="00C71C62"/>
    <w:rsid w:val="00C723F5"/>
    <w:rsid w:val="00C83B2C"/>
    <w:rsid w:val="00C85387"/>
    <w:rsid w:val="00C95842"/>
    <w:rsid w:val="00C9593D"/>
    <w:rsid w:val="00CA1CE2"/>
    <w:rsid w:val="00CA2423"/>
    <w:rsid w:val="00CA2E37"/>
    <w:rsid w:val="00CA578F"/>
    <w:rsid w:val="00CA7025"/>
    <w:rsid w:val="00CA758D"/>
    <w:rsid w:val="00CA7704"/>
    <w:rsid w:val="00CB37CA"/>
    <w:rsid w:val="00CB5F67"/>
    <w:rsid w:val="00CC3D08"/>
    <w:rsid w:val="00CC585B"/>
    <w:rsid w:val="00CD45B5"/>
    <w:rsid w:val="00CE3F22"/>
    <w:rsid w:val="00CE63F3"/>
    <w:rsid w:val="00CF1FEE"/>
    <w:rsid w:val="00CF7038"/>
    <w:rsid w:val="00CF7565"/>
    <w:rsid w:val="00D00D54"/>
    <w:rsid w:val="00D019EF"/>
    <w:rsid w:val="00D025D6"/>
    <w:rsid w:val="00D03CF5"/>
    <w:rsid w:val="00D16EBB"/>
    <w:rsid w:val="00D2081D"/>
    <w:rsid w:val="00D279E7"/>
    <w:rsid w:val="00D33262"/>
    <w:rsid w:val="00D41B41"/>
    <w:rsid w:val="00D579C2"/>
    <w:rsid w:val="00D662CD"/>
    <w:rsid w:val="00D66A21"/>
    <w:rsid w:val="00DA188F"/>
    <w:rsid w:val="00DA1D4E"/>
    <w:rsid w:val="00DB1A35"/>
    <w:rsid w:val="00DC526C"/>
    <w:rsid w:val="00DD0E65"/>
    <w:rsid w:val="00DE07CB"/>
    <w:rsid w:val="00DE3211"/>
    <w:rsid w:val="00DE5806"/>
    <w:rsid w:val="00E157BA"/>
    <w:rsid w:val="00E2029D"/>
    <w:rsid w:val="00E2613B"/>
    <w:rsid w:val="00E333D2"/>
    <w:rsid w:val="00E545BD"/>
    <w:rsid w:val="00E60421"/>
    <w:rsid w:val="00E6763C"/>
    <w:rsid w:val="00E73799"/>
    <w:rsid w:val="00E7746B"/>
    <w:rsid w:val="00E90EB1"/>
    <w:rsid w:val="00E924B8"/>
    <w:rsid w:val="00E961A6"/>
    <w:rsid w:val="00E9687B"/>
    <w:rsid w:val="00EA23BD"/>
    <w:rsid w:val="00EC2CA2"/>
    <w:rsid w:val="00ED436C"/>
    <w:rsid w:val="00ED6C3C"/>
    <w:rsid w:val="00EE1E7E"/>
    <w:rsid w:val="00EE4D39"/>
    <w:rsid w:val="00EF089C"/>
    <w:rsid w:val="00EF7925"/>
    <w:rsid w:val="00F013CE"/>
    <w:rsid w:val="00F029F9"/>
    <w:rsid w:val="00F04A73"/>
    <w:rsid w:val="00F06619"/>
    <w:rsid w:val="00F16A3F"/>
    <w:rsid w:val="00F315C9"/>
    <w:rsid w:val="00F3502C"/>
    <w:rsid w:val="00F40355"/>
    <w:rsid w:val="00F42599"/>
    <w:rsid w:val="00F467DA"/>
    <w:rsid w:val="00F5114C"/>
    <w:rsid w:val="00F52B86"/>
    <w:rsid w:val="00F54CB0"/>
    <w:rsid w:val="00F55905"/>
    <w:rsid w:val="00F701B1"/>
    <w:rsid w:val="00F91F42"/>
    <w:rsid w:val="00F94EA7"/>
    <w:rsid w:val="00FA3435"/>
    <w:rsid w:val="00FB0DF6"/>
    <w:rsid w:val="00FB5AF2"/>
    <w:rsid w:val="00FC0A28"/>
    <w:rsid w:val="00FC536E"/>
    <w:rsid w:val="00FD5BE4"/>
    <w:rsid w:val="00FD7655"/>
    <w:rsid w:val="00FE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33360"/>
  <w15:docId w15:val="{1A6B24B7-DFDA-4946-A842-15DF0C67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C2"/>
  </w:style>
  <w:style w:type="paragraph" w:styleId="Heading1">
    <w:name w:val="heading 1"/>
    <w:basedOn w:val="Normal"/>
    <w:next w:val="Normal"/>
    <w:link w:val="Heading1Char"/>
    <w:uiPriority w:val="9"/>
    <w:qFormat/>
    <w:rsid w:val="008E75C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E75C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E75C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E75C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E75C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E75C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75C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75C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75C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A66"/>
  </w:style>
  <w:style w:type="paragraph" w:styleId="Footer">
    <w:name w:val="footer"/>
    <w:basedOn w:val="Normal"/>
    <w:link w:val="FooterChar"/>
    <w:uiPriority w:val="99"/>
    <w:unhideWhenUsed/>
    <w:rsid w:val="0028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A66"/>
  </w:style>
  <w:style w:type="character" w:customStyle="1" w:styleId="Heading1Char">
    <w:name w:val="Heading 1 Char"/>
    <w:basedOn w:val="DefaultParagraphFont"/>
    <w:link w:val="Heading1"/>
    <w:uiPriority w:val="9"/>
    <w:rsid w:val="008E75C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E75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E75C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E75C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E75C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E75C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E75C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E75C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E75C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E75C2"/>
    <w:pPr>
      <w:spacing w:line="240" w:lineRule="auto"/>
    </w:pPr>
    <w:rPr>
      <w:b/>
      <w:bCs/>
      <w:smallCaps/>
      <w:color w:val="44546A" w:themeColor="text2"/>
    </w:rPr>
  </w:style>
  <w:style w:type="paragraph" w:styleId="Title">
    <w:name w:val="Title"/>
    <w:basedOn w:val="Normal"/>
    <w:next w:val="Normal"/>
    <w:link w:val="TitleChar"/>
    <w:uiPriority w:val="99"/>
    <w:qFormat/>
    <w:rsid w:val="008E75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99"/>
    <w:rsid w:val="008E75C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E75C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75C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E75C2"/>
    <w:rPr>
      <w:b/>
      <w:bCs/>
    </w:rPr>
  </w:style>
  <w:style w:type="character" w:styleId="Emphasis">
    <w:name w:val="Emphasis"/>
    <w:basedOn w:val="DefaultParagraphFont"/>
    <w:uiPriority w:val="20"/>
    <w:qFormat/>
    <w:rsid w:val="008E75C2"/>
    <w:rPr>
      <w:i/>
      <w:iCs/>
    </w:rPr>
  </w:style>
  <w:style w:type="paragraph" w:styleId="NoSpacing">
    <w:name w:val="No Spacing"/>
    <w:uiPriority w:val="1"/>
    <w:qFormat/>
    <w:rsid w:val="008E75C2"/>
    <w:pPr>
      <w:spacing w:after="0" w:line="240" w:lineRule="auto"/>
    </w:pPr>
  </w:style>
  <w:style w:type="paragraph" w:styleId="Quote">
    <w:name w:val="Quote"/>
    <w:basedOn w:val="Normal"/>
    <w:next w:val="Normal"/>
    <w:link w:val="QuoteChar"/>
    <w:uiPriority w:val="29"/>
    <w:qFormat/>
    <w:rsid w:val="008E75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75C2"/>
    <w:rPr>
      <w:color w:val="44546A" w:themeColor="text2"/>
      <w:sz w:val="24"/>
      <w:szCs w:val="24"/>
    </w:rPr>
  </w:style>
  <w:style w:type="paragraph" w:styleId="IntenseQuote">
    <w:name w:val="Intense Quote"/>
    <w:basedOn w:val="Normal"/>
    <w:next w:val="Normal"/>
    <w:link w:val="IntenseQuoteChar"/>
    <w:uiPriority w:val="30"/>
    <w:qFormat/>
    <w:rsid w:val="008E75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75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75C2"/>
    <w:rPr>
      <w:i/>
      <w:iCs/>
      <w:color w:val="595959" w:themeColor="text1" w:themeTint="A6"/>
    </w:rPr>
  </w:style>
  <w:style w:type="character" w:styleId="IntenseEmphasis">
    <w:name w:val="Intense Emphasis"/>
    <w:basedOn w:val="DefaultParagraphFont"/>
    <w:uiPriority w:val="21"/>
    <w:qFormat/>
    <w:rsid w:val="008E75C2"/>
    <w:rPr>
      <w:b/>
      <w:bCs/>
      <w:i/>
      <w:iCs/>
    </w:rPr>
  </w:style>
  <w:style w:type="character" w:styleId="SubtleReference">
    <w:name w:val="Subtle Reference"/>
    <w:basedOn w:val="DefaultParagraphFont"/>
    <w:uiPriority w:val="31"/>
    <w:qFormat/>
    <w:rsid w:val="008E75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75C2"/>
    <w:rPr>
      <w:b/>
      <w:bCs/>
      <w:smallCaps/>
      <w:color w:val="44546A" w:themeColor="text2"/>
      <w:u w:val="single"/>
    </w:rPr>
  </w:style>
  <w:style w:type="character" w:styleId="BookTitle">
    <w:name w:val="Book Title"/>
    <w:basedOn w:val="DefaultParagraphFont"/>
    <w:uiPriority w:val="33"/>
    <w:qFormat/>
    <w:rsid w:val="008E75C2"/>
    <w:rPr>
      <w:b/>
      <w:bCs/>
      <w:smallCaps/>
      <w:spacing w:val="10"/>
    </w:rPr>
  </w:style>
  <w:style w:type="paragraph" w:styleId="TOCHeading">
    <w:name w:val="TOC Heading"/>
    <w:basedOn w:val="Heading1"/>
    <w:next w:val="Normal"/>
    <w:uiPriority w:val="39"/>
    <w:semiHidden/>
    <w:unhideWhenUsed/>
    <w:qFormat/>
    <w:rsid w:val="008E75C2"/>
    <w:pPr>
      <w:outlineLvl w:val="9"/>
    </w:pPr>
  </w:style>
  <w:style w:type="paragraph" w:styleId="ListParagraph">
    <w:name w:val="List Paragraph"/>
    <w:aliases w:val="Heading 2 Char1,Char Char,List Paragraph1"/>
    <w:basedOn w:val="Normal"/>
    <w:link w:val="ListParagraphChar"/>
    <w:uiPriority w:val="34"/>
    <w:qFormat/>
    <w:rsid w:val="007244ED"/>
    <w:pPr>
      <w:spacing w:after="200" w:line="276" w:lineRule="auto"/>
      <w:ind w:left="720"/>
      <w:contextualSpacing/>
    </w:pPr>
    <w:rPr>
      <w:rFonts w:ascii="Calibri" w:eastAsia="Calibri" w:hAnsi="Calibri" w:cs="Arial"/>
    </w:rPr>
  </w:style>
  <w:style w:type="character" w:customStyle="1" w:styleId="ListParagraphChar">
    <w:name w:val="List Paragraph Char"/>
    <w:aliases w:val="Heading 2 Char1 Char,Char Char Char,List Paragraph1 Char"/>
    <w:basedOn w:val="DefaultParagraphFont"/>
    <w:link w:val="ListParagraph"/>
    <w:uiPriority w:val="34"/>
    <w:qFormat/>
    <w:locked/>
    <w:rsid w:val="007244ED"/>
    <w:rPr>
      <w:rFonts w:ascii="Calibri" w:eastAsia="Calibri" w:hAnsi="Calibri" w:cs="Arial"/>
    </w:rPr>
  </w:style>
  <w:style w:type="character" w:styleId="PageNumber">
    <w:name w:val="page number"/>
    <w:basedOn w:val="DefaultParagraphFont"/>
    <w:uiPriority w:val="99"/>
    <w:semiHidden/>
    <w:unhideWhenUsed/>
    <w:rsid w:val="007073D7"/>
  </w:style>
  <w:style w:type="table" w:styleId="TableGrid">
    <w:name w:val="Table Grid"/>
    <w:basedOn w:val="TableNormal"/>
    <w:uiPriority w:val="39"/>
    <w:rsid w:val="007073D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0421"/>
    <w:rPr>
      <w:sz w:val="16"/>
      <w:szCs w:val="16"/>
    </w:rPr>
  </w:style>
  <w:style w:type="paragraph" w:styleId="CommentText">
    <w:name w:val="annotation text"/>
    <w:basedOn w:val="Normal"/>
    <w:link w:val="CommentTextChar"/>
    <w:uiPriority w:val="99"/>
    <w:semiHidden/>
    <w:unhideWhenUsed/>
    <w:rsid w:val="00E60421"/>
    <w:pPr>
      <w:spacing w:line="240" w:lineRule="auto"/>
    </w:pPr>
    <w:rPr>
      <w:sz w:val="20"/>
      <w:szCs w:val="20"/>
    </w:rPr>
  </w:style>
  <w:style w:type="character" w:customStyle="1" w:styleId="CommentTextChar">
    <w:name w:val="Comment Text Char"/>
    <w:basedOn w:val="DefaultParagraphFont"/>
    <w:link w:val="CommentText"/>
    <w:uiPriority w:val="99"/>
    <w:semiHidden/>
    <w:rsid w:val="00E60421"/>
    <w:rPr>
      <w:sz w:val="20"/>
      <w:szCs w:val="20"/>
    </w:rPr>
  </w:style>
  <w:style w:type="paragraph" w:styleId="CommentSubject">
    <w:name w:val="annotation subject"/>
    <w:basedOn w:val="CommentText"/>
    <w:next w:val="CommentText"/>
    <w:link w:val="CommentSubjectChar"/>
    <w:uiPriority w:val="99"/>
    <w:semiHidden/>
    <w:unhideWhenUsed/>
    <w:rsid w:val="00E60421"/>
    <w:rPr>
      <w:b/>
      <w:bCs/>
    </w:rPr>
  </w:style>
  <w:style w:type="character" w:customStyle="1" w:styleId="CommentSubjectChar">
    <w:name w:val="Comment Subject Char"/>
    <w:basedOn w:val="CommentTextChar"/>
    <w:link w:val="CommentSubject"/>
    <w:uiPriority w:val="99"/>
    <w:semiHidden/>
    <w:rsid w:val="00E60421"/>
    <w:rPr>
      <w:b/>
      <w:bCs/>
      <w:sz w:val="20"/>
      <w:szCs w:val="20"/>
    </w:rPr>
  </w:style>
  <w:style w:type="paragraph" w:styleId="BalloonText">
    <w:name w:val="Balloon Text"/>
    <w:basedOn w:val="Normal"/>
    <w:link w:val="BalloonTextChar"/>
    <w:uiPriority w:val="99"/>
    <w:semiHidden/>
    <w:unhideWhenUsed/>
    <w:rsid w:val="00E60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21"/>
    <w:rPr>
      <w:rFonts w:ascii="Segoe UI" w:hAnsi="Segoe UI" w:cs="Segoe UI"/>
      <w:sz w:val="18"/>
      <w:szCs w:val="18"/>
    </w:rPr>
  </w:style>
  <w:style w:type="paragraph" w:styleId="BodyTextIndent">
    <w:name w:val="Body Text Indent"/>
    <w:basedOn w:val="Normal"/>
    <w:link w:val="BodyTextIndentChar"/>
    <w:uiPriority w:val="99"/>
    <w:unhideWhenUsed/>
    <w:rsid w:val="00BD04F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04F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25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99C9-4168-4500-9810-8525156D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17</Pages>
  <Words>13553</Words>
  <Characters>77254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2022-05-26T07:13:00Z</dcterms:created>
  <dcterms:modified xsi:type="dcterms:W3CDTF">2022-06-09T04:40:00Z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c15a0350-444e-392f-8665-adeb093d126f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