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10.0 -->
  <w:body>
    <w:p w:rsidR="003B2961" w:rsidRPr="00FD2BFB" w:rsidP="008D7D4B" w14:paraId="4DFC1ABD" w14:textId="2C9EE7FF">
      <w:pPr>
        <w:pStyle w:val="Heading1"/>
        <w:spacing w:before="0" w:line="360" w:lineRule="auto"/>
        <w:ind w:left="0"/>
        <w:jc w:val="center"/>
        <w:rPr>
          <w:rFonts w:ascii="Times New Roman" w:eastAsia="Times New Roman" w:hAnsi="Times New Roman" w:cs="Times New Roman"/>
          <w:b/>
          <w:bCs/>
          <w:color w:val="auto"/>
          <w:sz w:val="26"/>
          <w:szCs w:val="26"/>
          <w:lang w:eastAsia="en-ID"/>
        </w:rPr>
      </w:pPr>
      <w:r w:rsidRPr="00FD2BFB">
        <w:rPr>
          <w:rFonts w:ascii="Times New Roman" w:eastAsia="Times New Roman" w:hAnsi="Times New Roman" w:cs="Times New Roman"/>
          <w:b/>
          <w:bCs/>
          <w:color w:val="auto"/>
          <w:sz w:val="26"/>
          <w:szCs w:val="26"/>
          <w:lang w:eastAsia="en-ID"/>
        </w:rPr>
        <w:br/>
      </w:r>
      <w:bookmarkStart w:id="0" w:name="_Toc217313355"/>
      <w:r w:rsidRPr="00FD2BFB">
        <w:rPr>
          <w:rFonts w:ascii="Times New Roman" w:eastAsia="Times New Roman" w:hAnsi="Times New Roman" w:cs="Times New Roman"/>
          <w:b/>
          <w:bCs/>
          <w:color w:val="auto"/>
          <w:sz w:val="26"/>
          <w:szCs w:val="26"/>
          <w:lang w:eastAsia="en-ID"/>
        </w:rPr>
        <w:t xml:space="preserve">ANALISIS DAN RENCANA </w:t>
      </w:r>
      <w:r w:rsidR="00630729">
        <w:rPr>
          <w:rFonts w:ascii="Times New Roman" w:eastAsia="Times New Roman" w:hAnsi="Times New Roman" w:cs="Times New Roman"/>
          <w:b/>
          <w:bCs/>
          <w:color w:val="auto"/>
          <w:sz w:val="26"/>
          <w:szCs w:val="26"/>
          <w:lang w:eastAsia="en-ID"/>
        </w:rPr>
        <w:t>OPTIMALISASI</w:t>
      </w:r>
      <w:r w:rsidRPr="00FD2BFB" w:rsidR="00E31FA8">
        <w:rPr>
          <w:rFonts w:ascii="Times New Roman" w:eastAsia="Times New Roman" w:hAnsi="Times New Roman" w:cs="Times New Roman"/>
          <w:b/>
          <w:bCs/>
          <w:color w:val="auto"/>
          <w:sz w:val="26"/>
          <w:szCs w:val="26"/>
          <w:lang w:eastAsia="en-ID"/>
        </w:rPr>
        <w:t xml:space="preserve"> </w:t>
      </w:r>
      <w:r w:rsidR="00514D14">
        <w:rPr>
          <w:rFonts w:ascii="Times New Roman" w:eastAsia="Times New Roman" w:hAnsi="Times New Roman" w:cs="Times New Roman"/>
          <w:b/>
          <w:bCs/>
          <w:color w:val="auto"/>
          <w:sz w:val="26"/>
          <w:szCs w:val="26"/>
          <w:lang w:eastAsia="en-ID"/>
        </w:rPr>
        <w:t>JARINGAN JALAN</w:t>
      </w:r>
      <w:r w:rsidRPr="00FD2BFB" w:rsidR="00E31FA8">
        <w:rPr>
          <w:rFonts w:ascii="Times New Roman" w:eastAsia="Times New Roman" w:hAnsi="Times New Roman" w:cs="Times New Roman"/>
          <w:b/>
          <w:bCs/>
          <w:color w:val="auto"/>
          <w:sz w:val="26"/>
          <w:szCs w:val="26"/>
          <w:lang w:eastAsia="en-ID"/>
        </w:rPr>
        <w:t xml:space="preserve"> ANTAR PUSAT PELAYANAN KOTA TEGAL</w:t>
      </w:r>
      <w:bookmarkEnd w:id="0"/>
    </w:p>
    <w:p w:rsidR="00C35F70" w:rsidRPr="00EB1B33" w:rsidP="00EB1B33" w14:paraId="1B7DB1FD" w14:textId="51BACCC0">
      <w:pPr>
        <w:pStyle w:val="Heading2"/>
        <w:spacing w:before="0" w:line="360" w:lineRule="auto"/>
        <w:rPr>
          <w:rFonts w:ascii="Times New Roman" w:hAnsi="Times New Roman" w:cs="Times New Roman"/>
          <w:b/>
          <w:bCs/>
          <w:color w:val="auto"/>
          <w:sz w:val="24"/>
          <w:szCs w:val="24"/>
          <w:lang w:eastAsia="en-ID"/>
        </w:rPr>
      </w:pPr>
      <w:bookmarkStart w:id="1" w:name="_Toc217313356"/>
      <w:r w:rsidRPr="00FD2BFB">
        <w:rPr>
          <w:rFonts w:ascii="Times New Roman" w:hAnsi="Times New Roman" w:cs="Times New Roman"/>
          <w:b/>
          <w:bCs/>
          <w:color w:val="auto"/>
          <w:sz w:val="24"/>
          <w:szCs w:val="24"/>
          <w:lang w:eastAsia="en-ID"/>
        </w:rPr>
        <w:t>Analisis</w:t>
      </w:r>
      <w:r w:rsidRPr="00FD2BFB" w:rsidR="00084406">
        <w:rPr>
          <w:rFonts w:ascii="Times New Roman" w:hAnsi="Times New Roman" w:cs="Times New Roman"/>
          <w:b/>
          <w:bCs/>
          <w:color w:val="auto"/>
          <w:sz w:val="24"/>
          <w:szCs w:val="24"/>
          <w:lang w:eastAsia="en-ID"/>
        </w:rPr>
        <w:t xml:space="preserve"> </w:t>
      </w:r>
      <w:r w:rsidRPr="00FD2BFB" w:rsidR="00853DA2">
        <w:rPr>
          <w:rFonts w:ascii="Times New Roman" w:hAnsi="Times New Roman" w:cs="Times New Roman"/>
          <w:b/>
          <w:bCs/>
          <w:color w:val="auto"/>
          <w:sz w:val="24"/>
          <w:szCs w:val="24"/>
          <w:lang w:eastAsia="en-ID"/>
        </w:rPr>
        <w:t>Proyeksi Penduduk</w:t>
      </w:r>
      <w:bookmarkEnd w:id="1"/>
      <w:r w:rsidRPr="00EB1B33" w:rsidR="001570F2">
        <w:rPr>
          <w:rFonts w:ascii="Times New Roman" w:hAnsi="Times New Roman" w:cs="Times New Roman"/>
          <w:sz w:val="24"/>
          <w:szCs w:val="24"/>
        </w:rPr>
        <w:t xml:space="preserve"> </w:t>
      </w:r>
    </w:p>
    <w:p w:rsidR="009E26DA" w:rsidRPr="00FD2BFB" w:rsidP="00641D27" w14:paraId="28044520" w14:textId="3D3E6101">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00637E7E">
        <w:rPr>
          <w:rFonts w:ascii="Times New Roman" w:hAnsi="Times New Roman" w:cs="Times New Roman"/>
          <w:sz w:val="24"/>
          <w:szCs w:val="24"/>
          <w:lang w:val="id-ID"/>
        </w:rPr>
        <w:t xml:space="preserve">Metode matematik </w:t>
      </w:r>
      <w:r w:rsidR="0050476E">
        <w:rPr>
          <w:rFonts w:ascii="Times New Roman" w:hAnsi="Times New Roman" w:cs="Times New Roman"/>
          <w:sz w:val="24"/>
          <w:szCs w:val="24"/>
          <w:lang w:val="id-ID"/>
        </w:rPr>
        <w:t>biasanya digunakan untuk memproyeksikan total populasi suatu wilayah tanpa memasukkan faktor demografi seperti kelahiran, kematian, dan migrasi</w:t>
      </w:r>
      <w:r w:rsidR="00F51661">
        <w:rPr>
          <w:rFonts w:ascii="Times New Roman" w:hAnsi="Times New Roman" w:cs="Times New Roman"/>
          <w:sz w:val="24"/>
          <w:szCs w:val="24"/>
          <w:lang w:val="id-ID"/>
        </w:rPr>
        <w:t xml:space="preserve">. Namun demikian, hasil yang diperoleh metode matematik khususnya di Indonesia </w:t>
      </w:r>
      <w:r w:rsidR="0050476E">
        <w:rPr>
          <w:rFonts w:ascii="Times New Roman" w:hAnsi="Times New Roman" w:cs="Times New Roman"/>
          <w:sz w:val="24"/>
          <w:szCs w:val="24"/>
          <w:lang w:val="id-ID"/>
        </w:rPr>
        <w:t xml:space="preserve">menunjukan bahwa pendekatan ini justru menghasilkan estimasi yang lebih akurat daripada metode komponen </w:t>
      </w:r>
      <w:r w:rsidR="0050476E">
        <w:rPr>
          <w:rFonts w:ascii="Times New Roman" w:hAnsi="Times New Roman" w:cs="Times New Roman"/>
          <w:sz w:val="24"/>
          <w:szCs w:val="24"/>
          <w:lang w:val="id-ID"/>
        </w:rPr>
        <w:fldChar w:fldCharType="begin" w:fldLock="1"/>
      </w:r>
      <w:r w:rsidR="0050476E">
        <w:rPr>
          <w:rFonts w:ascii="Times New Roman" w:hAnsi="Times New Roman" w:cs="Times New Roman"/>
          <w:sz w:val="24"/>
          <w:szCs w:val="24"/>
          <w:lang w:val="id-ID"/>
        </w:rPr>
        <w:instrText>ADDIN CSL_CITATION {"citationItems":[{"id":"ITEM-1","itemData":{"DOI":"10.29313/bcss.v2i1.124","abstract":"Abstract. Badan Pusat Statistik (BPS) has several times made projections of the Indonesian population based on data from the 1971, 1980, 1990, 2000, 2010 Population Census, and based on data from the Survei Penduduk Antar Sensus (SUPAS). This was made in order to fulfill the need for the preparation of Medium Term Development Plans and Long Term Development Plans so that population data was needed until 2045. The population projection methods commonly used are the mathematical method, the component method, and the mixed method. Population projections using the mathematical method are usually used to produce only the total population, while projections using the component method produce the total population and age groups. The mathematical method has a weakness, namely it does not pay attention to demographic components, which include birth, death, and migration. The component method also has a weakness, namely that sometimes the results of the projection are not satisfactory, due to the inaccurate estimation of the migration rate, which changes in each projection period. The mixed method is a combination of the component method and the mathematical method, used to overcome the weaknesses of each method. The mixed method includes the total population taken from the results of the projection using the mathematical method, while the distribution of the population by age group is used from the results of the projection using the component method. Projections of the Indonesian population per 5 years from 2025-2045 using basic data from the 2020 population census, obtained a population of 288,716,143 people, 908,496,679 people, 329,632,420 people, 352,216,214 people, 376,347,271 people.\r Abstrak. Badan Pusat Statistika (BPS) telah beberapa kali membuat proyeksi penduduk Indonesia berdasarkan data hasil Sensus Penduduk 1971, 1980, 1990, 2000, 2010, dan berdasarkan data hasil Survei Penduduk Antar Sensus (SUPAS). Hal teresebut dibuat dalam rangka memenuhi kebutuhan penyusunan Rencana Pembangunan Jangka Menengah dan Rencana Pembangunan jangka Panjang sehingga diperlukan data kependudukan hingga tahun 2045. Metode proyeksi penduduk yang biasa digunakan adalah metode matematik, metode komponen, metode campuran. Proyeksi penduduk dengan metode matematik biasa digunakan untuk menghasilkan total penduduk saja, sedangkan proyeksi dengan metode komponen menghasilkan total penduduk dan kelompok umur. Metode matematik memiliki kelemahan yaitu tidak memperhatikan komponen…","author":[{"dropping-particle":"","family":"Adiwibowo","given":"Fadhil","non-dropping-particle":"","parse-names":false,"suffix":""},{"dropping-particle":"","family":"Karyana","given":"Yayat","non-dropping-particle":"","parse-names":false,"suffix":""}],"container-title":"Bandung Conference Series: Statistics","id":"ITEM-1","issue":"1","issued":{"date-parts":[["2022"]]},"page":"1-10","title":"Proyeksi Penduduk Indonesia dengan menggunakan Metode Campuran","type":"article-journal","volume":"2"},"uris":["http://www.mendeley.com/documents/?uuid=6b742616-f15f-4c27-9cd2-17c8b18abebb"]}],"mendeley":{"formattedCitation":"(Adiwibowo &amp; Karyana, 2022)","plainTextFormattedCitation":"(Adiwibowo &amp; Karyana, 2022)","previouslyFormattedCitation":"(Adiwibowo &amp; Karyana, 2022)"},"properties":{"noteIndex":0},"schema":"https://github.com/citation-style-language/schema/raw/master/csl-citation.json"}</w:instrText>
      </w:r>
      <w:r w:rsidR="0050476E">
        <w:rPr>
          <w:rFonts w:ascii="Times New Roman" w:hAnsi="Times New Roman" w:cs="Times New Roman"/>
          <w:sz w:val="24"/>
          <w:szCs w:val="24"/>
          <w:lang w:val="id-ID"/>
        </w:rPr>
        <w:fldChar w:fldCharType="separate"/>
      </w:r>
      <w:r w:rsidRPr="0050476E" w:rsidR="0050476E">
        <w:rPr>
          <w:rFonts w:ascii="Times New Roman" w:hAnsi="Times New Roman" w:cs="Times New Roman"/>
          <w:noProof/>
          <w:sz w:val="24"/>
          <w:szCs w:val="24"/>
          <w:lang w:val="id-ID"/>
        </w:rPr>
        <w:t>(Adiwibowo &amp; Karyana, 2022)</w:t>
      </w:r>
      <w:r w:rsidR="0050476E">
        <w:rPr>
          <w:rFonts w:ascii="Times New Roman" w:hAnsi="Times New Roman" w:cs="Times New Roman"/>
          <w:sz w:val="24"/>
          <w:szCs w:val="24"/>
          <w:lang w:val="id-ID"/>
        </w:rPr>
        <w:fldChar w:fldCharType="end"/>
      </w:r>
      <w:r w:rsidR="0050476E">
        <w:rPr>
          <w:rFonts w:ascii="Times New Roman" w:hAnsi="Times New Roman" w:cs="Times New Roman"/>
          <w:sz w:val="24"/>
          <w:szCs w:val="24"/>
          <w:lang w:val="id-ID"/>
        </w:rPr>
        <w:t xml:space="preserve">. </w:t>
      </w:r>
      <w:r w:rsidRPr="00FD2BFB" w:rsidR="00CB1C2B">
        <w:rPr>
          <w:rFonts w:ascii="Times New Roman" w:hAnsi="Times New Roman" w:cs="Times New Roman"/>
          <w:sz w:val="24"/>
          <w:szCs w:val="24"/>
          <w:lang w:val="id-ID"/>
        </w:rPr>
        <w:t>Berdasarkan Peraturan Menteri Pekerjaan Umum No. 18/PRT/2007 tentang Penyelenggaraan Pengembangan Sistem Penyediaan Air Minum, perencanaan proyeksi penduduk mencakup periode 15 hingga 20 tahun ke depan.</w:t>
      </w:r>
      <w:r w:rsidRPr="00FD2BFB" w:rsidR="00D94022">
        <w:rPr>
          <w:rFonts w:ascii="Times New Roman" w:hAnsi="Times New Roman" w:cs="Times New Roman"/>
          <w:sz w:val="24"/>
          <w:szCs w:val="24"/>
          <w:lang w:val="id-ID"/>
        </w:rPr>
        <w:t xml:space="preserve"> Proyeksi penduduk nantinya akan dilakukan dalam kurun waktu 20 tahun, dimulai dari tahun 202</w:t>
      </w:r>
      <w:r w:rsidRPr="00FD2BFB" w:rsidR="002A34B2">
        <w:rPr>
          <w:rFonts w:ascii="Times New Roman" w:hAnsi="Times New Roman" w:cs="Times New Roman"/>
          <w:sz w:val="24"/>
          <w:szCs w:val="24"/>
          <w:lang w:val="id-ID"/>
        </w:rPr>
        <w:t>3</w:t>
      </w:r>
      <w:r w:rsidRPr="00FD2BFB" w:rsidR="00D94022">
        <w:rPr>
          <w:rFonts w:ascii="Times New Roman" w:hAnsi="Times New Roman" w:cs="Times New Roman"/>
          <w:sz w:val="24"/>
          <w:szCs w:val="24"/>
          <w:lang w:val="id-ID"/>
        </w:rPr>
        <w:t xml:space="preserve"> hingga 204</w:t>
      </w:r>
      <w:r w:rsidRPr="00FD2BFB" w:rsidR="002A34B2">
        <w:rPr>
          <w:rFonts w:ascii="Times New Roman" w:hAnsi="Times New Roman" w:cs="Times New Roman"/>
          <w:sz w:val="24"/>
          <w:szCs w:val="24"/>
          <w:lang w:val="id-ID"/>
        </w:rPr>
        <w:t>3</w:t>
      </w:r>
      <w:r w:rsidRPr="00FD2BFB" w:rsidR="00D94022">
        <w:rPr>
          <w:rFonts w:ascii="Times New Roman" w:hAnsi="Times New Roman" w:cs="Times New Roman"/>
          <w:sz w:val="24"/>
          <w:szCs w:val="24"/>
          <w:lang w:val="id-ID"/>
        </w:rPr>
        <w:t xml:space="preserve">. Sebelum memproyeksikan jumlah penduduk, perlu ditentukan terlebih dahulu </w:t>
      </w:r>
      <w:r w:rsidR="00EE6DCE">
        <w:rPr>
          <w:rFonts w:ascii="Times New Roman" w:hAnsi="Times New Roman" w:cs="Times New Roman"/>
          <w:sz w:val="24"/>
          <w:szCs w:val="24"/>
          <w:lang w:val="id-ID"/>
        </w:rPr>
        <w:t>angka</w:t>
      </w:r>
      <w:r w:rsidRPr="00FD2BFB" w:rsidR="00D94022">
        <w:rPr>
          <w:rFonts w:ascii="Times New Roman" w:hAnsi="Times New Roman" w:cs="Times New Roman"/>
          <w:sz w:val="24"/>
          <w:szCs w:val="24"/>
          <w:lang w:val="id-ID"/>
        </w:rPr>
        <w:t xml:space="preserve"> pertumbuhan penduduk menggunakan data historis jumlah penduduk Kota Tegal, dari tahun 20</w:t>
      </w:r>
      <w:r w:rsidRPr="00FD2BFB" w:rsidR="003B224D">
        <w:rPr>
          <w:rFonts w:ascii="Times New Roman" w:hAnsi="Times New Roman" w:cs="Times New Roman"/>
          <w:sz w:val="24"/>
          <w:szCs w:val="24"/>
          <w:lang w:val="id-ID"/>
        </w:rPr>
        <w:t>1</w:t>
      </w:r>
      <w:r w:rsidRPr="00FD2BFB" w:rsidR="002A34B2">
        <w:rPr>
          <w:rFonts w:ascii="Times New Roman" w:hAnsi="Times New Roman" w:cs="Times New Roman"/>
          <w:sz w:val="24"/>
          <w:szCs w:val="24"/>
          <w:lang w:val="id-ID"/>
        </w:rPr>
        <w:t>3</w:t>
      </w:r>
      <w:r w:rsidRPr="00FD2BFB" w:rsidR="003B224D">
        <w:rPr>
          <w:rFonts w:ascii="Times New Roman" w:hAnsi="Times New Roman" w:cs="Times New Roman"/>
          <w:sz w:val="24"/>
          <w:szCs w:val="24"/>
          <w:lang w:val="id-ID"/>
        </w:rPr>
        <w:t xml:space="preserve"> </w:t>
      </w:r>
      <w:r w:rsidR="001707F1">
        <w:rPr>
          <w:rFonts w:ascii="Times New Roman" w:hAnsi="Times New Roman" w:cs="Times New Roman"/>
          <w:sz w:val="24"/>
          <w:szCs w:val="24"/>
          <w:lang w:val="id-ID"/>
        </w:rPr>
        <w:t>dan tahun</w:t>
      </w:r>
      <w:r w:rsidRPr="00FD2BFB" w:rsidR="003B224D">
        <w:rPr>
          <w:rFonts w:ascii="Times New Roman" w:hAnsi="Times New Roman" w:cs="Times New Roman"/>
          <w:sz w:val="24"/>
          <w:szCs w:val="24"/>
          <w:lang w:val="id-ID"/>
        </w:rPr>
        <w:t xml:space="preserve"> 202</w:t>
      </w:r>
      <w:r w:rsidRPr="00FD2BFB" w:rsidR="002A34B2">
        <w:rPr>
          <w:rFonts w:ascii="Times New Roman" w:hAnsi="Times New Roman" w:cs="Times New Roman"/>
          <w:sz w:val="24"/>
          <w:szCs w:val="24"/>
          <w:lang w:val="id-ID"/>
        </w:rPr>
        <w:t>3</w:t>
      </w:r>
      <w:r w:rsidRPr="00FD2BFB" w:rsidR="003B224D">
        <w:rPr>
          <w:rFonts w:ascii="Times New Roman" w:hAnsi="Times New Roman" w:cs="Times New Roman"/>
          <w:sz w:val="24"/>
          <w:szCs w:val="24"/>
          <w:lang w:val="id-ID"/>
        </w:rPr>
        <w:t xml:space="preserve">. </w:t>
      </w:r>
      <w:r w:rsidRPr="00FD2BFB" w:rsidR="00D862B5">
        <w:rPr>
          <w:rFonts w:ascii="Times New Roman" w:hAnsi="Times New Roman" w:cs="Times New Roman"/>
          <w:sz w:val="24"/>
          <w:szCs w:val="24"/>
          <w:lang w:val="id-ID"/>
        </w:rPr>
        <w:t>Berikut adalah</w:t>
      </w:r>
      <w:r w:rsidRPr="00FD2BFB" w:rsidR="008128A5">
        <w:rPr>
          <w:rFonts w:ascii="Times New Roman" w:hAnsi="Times New Roman" w:cs="Times New Roman"/>
          <w:sz w:val="24"/>
          <w:szCs w:val="24"/>
          <w:lang w:val="id-ID"/>
        </w:rPr>
        <w:t xml:space="preserve"> perhitungan </w:t>
      </w:r>
      <w:r w:rsidR="00902E26">
        <w:rPr>
          <w:rFonts w:ascii="Times New Roman" w:hAnsi="Times New Roman" w:cs="Times New Roman"/>
          <w:sz w:val="24"/>
          <w:szCs w:val="24"/>
          <w:lang w:val="id-ID"/>
        </w:rPr>
        <w:t>rasio petumbuhan</w:t>
      </w:r>
      <w:r w:rsidRPr="00FD2BFB" w:rsidR="00D862B5">
        <w:rPr>
          <w:rFonts w:ascii="Times New Roman" w:hAnsi="Times New Roman" w:cs="Times New Roman"/>
          <w:sz w:val="24"/>
          <w:szCs w:val="24"/>
          <w:lang w:val="id-ID"/>
        </w:rPr>
        <w:t xml:space="preserve"> penduduk Kota Tegal :</w:t>
      </w:r>
    </w:p>
    <w:p w:rsidR="005E7F99" w:rsidRPr="005E7F99" w:rsidP="005E7F99" w14:paraId="2399CE9C" w14:textId="4065D980">
      <w:pPr>
        <w:pStyle w:val="Caption"/>
        <w:spacing w:after="0" w:line="360" w:lineRule="auto"/>
        <w:jc w:val="center"/>
        <w:rPr>
          <w:rFonts w:ascii="Times New Roman" w:hAnsi="Times New Roman" w:eastAsiaTheme="minorEastAsia" w:cs="Times New Roman"/>
          <w:b/>
          <w:bCs/>
          <w:i w:val="0"/>
          <w:iCs w:val="0"/>
          <w:color w:val="auto"/>
          <w:sz w:val="20"/>
          <w:szCs w:val="20"/>
          <w:lang w:eastAsia="zh-CN"/>
        </w:rPr>
      </w:pPr>
      <w:bookmarkStart w:id="2" w:name="_Toc209154508"/>
      <w:bookmarkStart w:id="3" w:name="_Toc209209866"/>
      <w:bookmarkStart w:id="4" w:name="_Toc209302632"/>
      <w:bookmarkStart w:id="5" w:name="_Toc209316232"/>
      <w:bookmarkStart w:id="6" w:name="_Toc209953608"/>
      <w:r w:rsidRPr="00A644DC">
        <w:rPr>
          <w:rFonts w:ascii="Times New Roman" w:hAnsi="Times New Roman" w:eastAsiaTheme="minorEastAsia" w:cs="Times New Roman"/>
          <w:b/>
          <w:bCs/>
          <w:i w:val="0"/>
          <w:iCs w:val="0"/>
          <w:color w:val="auto"/>
          <w:sz w:val="20"/>
          <w:szCs w:val="20"/>
          <w:lang w:eastAsia="zh-CN"/>
        </w:rPr>
        <w:t xml:space="preserve">Tabel 4. </w:t>
      </w:r>
      <w:r w:rsidRPr="00A644DC">
        <w:rPr>
          <w:rFonts w:ascii="Times New Roman" w:hAnsi="Times New Roman" w:eastAsiaTheme="minorEastAsia" w:cs="Times New Roman"/>
          <w:b/>
          <w:bCs/>
          <w:i w:val="0"/>
          <w:iCs w:val="0"/>
          <w:color w:val="auto"/>
          <w:sz w:val="20"/>
          <w:szCs w:val="20"/>
          <w:lang w:eastAsia="zh-CN"/>
        </w:rPr>
        <w:fldChar w:fldCharType="begin"/>
      </w:r>
      <w:r w:rsidRPr="00A644DC">
        <w:rPr>
          <w:rFonts w:ascii="Times New Roman" w:hAnsi="Times New Roman" w:eastAsiaTheme="minorEastAsia" w:cs="Times New Roman"/>
          <w:b/>
          <w:bCs/>
          <w:i w:val="0"/>
          <w:iCs w:val="0"/>
          <w:color w:val="auto"/>
          <w:sz w:val="20"/>
          <w:szCs w:val="20"/>
          <w:lang w:eastAsia="zh-CN"/>
        </w:rPr>
        <w:instrText xml:space="preserve"> SEQ Tabel_4. \* ARABIC </w:instrText>
      </w:r>
      <w:r w:rsidRPr="00A644DC">
        <w:rPr>
          <w:rFonts w:ascii="Times New Roman" w:hAnsi="Times New Roman" w:eastAsiaTheme="minorEastAsia" w:cs="Times New Roman"/>
          <w:b/>
          <w:bCs/>
          <w:i w:val="0"/>
          <w:iCs w:val="0"/>
          <w:color w:val="auto"/>
          <w:sz w:val="20"/>
          <w:szCs w:val="20"/>
          <w:lang w:eastAsia="zh-CN"/>
        </w:rPr>
        <w:fldChar w:fldCharType="separate"/>
      </w:r>
      <w:r w:rsidR="00D43FA4">
        <w:rPr>
          <w:rFonts w:ascii="Times New Roman" w:hAnsi="Times New Roman" w:eastAsiaTheme="minorEastAsia" w:cs="Times New Roman"/>
          <w:b/>
          <w:bCs/>
          <w:i w:val="0"/>
          <w:iCs w:val="0"/>
          <w:noProof/>
          <w:color w:val="auto"/>
          <w:sz w:val="20"/>
          <w:szCs w:val="20"/>
          <w:lang w:eastAsia="zh-CN"/>
        </w:rPr>
        <w:t>1</w:t>
      </w:r>
      <w:r w:rsidRPr="00A644DC">
        <w:rPr>
          <w:rFonts w:ascii="Times New Roman" w:hAnsi="Times New Roman" w:eastAsiaTheme="minorEastAsia" w:cs="Times New Roman"/>
          <w:b/>
          <w:bCs/>
          <w:i w:val="0"/>
          <w:iCs w:val="0"/>
          <w:color w:val="auto"/>
          <w:sz w:val="20"/>
          <w:szCs w:val="20"/>
          <w:lang w:eastAsia="zh-CN"/>
        </w:rPr>
        <w:fldChar w:fldCharType="end"/>
      </w:r>
      <w:r w:rsidRPr="00A644DC">
        <w:rPr>
          <w:rFonts w:ascii="Times New Roman" w:hAnsi="Times New Roman" w:eastAsiaTheme="minorEastAsia" w:cs="Times New Roman"/>
          <w:b/>
          <w:bCs/>
          <w:i w:val="0"/>
          <w:iCs w:val="0"/>
          <w:color w:val="auto"/>
          <w:sz w:val="20"/>
          <w:szCs w:val="20"/>
          <w:lang w:eastAsia="zh-CN"/>
        </w:rPr>
        <w:t xml:space="preserve"> </w:t>
      </w:r>
      <w:bookmarkEnd w:id="2"/>
      <w:r w:rsidR="00EE6DCE">
        <w:rPr>
          <w:rFonts w:ascii="Times New Roman" w:hAnsi="Times New Roman" w:eastAsiaTheme="minorEastAsia" w:cs="Times New Roman"/>
          <w:b/>
          <w:bCs/>
          <w:i w:val="0"/>
          <w:iCs w:val="0"/>
          <w:color w:val="auto"/>
          <w:sz w:val="20"/>
          <w:szCs w:val="20"/>
          <w:lang w:eastAsia="zh-CN"/>
        </w:rPr>
        <w:t>Angka</w:t>
      </w:r>
      <w:r w:rsidR="001707F1">
        <w:rPr>
          <w:rFonts w:ascii="Times New Roman" w:hAnsi="Times New Roman" w:eastAsiaTheme="minorEastAsia" w:cs="Times New Roman"/>
          <w:b/>
          <w:bCs/>
          <w:i w:val="0"/>
          <w:iCs w:val="0"/>
          <w:color w:val="auto"/>
          <w:sz w:val="20"/>
          <w:szCs w:val="20"/>
          <w:lang w:eastAsia="zh-CN"/>
        </w:rPr>
        <w:t xml:space="preserve"> </w:t>
      </w:r>
      <w:r w:rsidR="009C49B4">
        <w:rPr>
          <w:rFonts w:ascii="Times New Roman" w:hAnsi="Times New Roman" w:eastAsiaTheme="minorEastAsia" w:cs="Times New Roman"/>
          <w:b/>
          <w:bCs/>
          <w:i w:val="0"/>
          <w:iCs w:val="0"/>
          <w:color w:val="auto"/>
          <w:sz w:val="20"/>
          <w:szCs w:val="20"/>
          <w:lang w:eastAsia="zh-CN"/>
        </w:rPr>
        <w:t>Pertumbuhan</w:t>
      </w:r>
      <w:r w:rsidR="001707F1">
        <w:rPr>
          <w:rFonts w:ascii="Times New Roman" w:hAnsi="Times New Roman" w:eastAsiaTheme="minorEastAsia" w:cs="Times New Roman"/>
          <w:b/>
          <w:bCs/>
          <w:i w:val="0"/>
          <w:iCs w:val="0"/>
          <w:color w:val="auto"/>
          <w:sz w:val="20"/>
          <w:szCs w:val="20"/>
          <w:lang w:eastAsia="zh-CN"/>
        </w:rPr>
        <w:t xml:space="preserve"> Penduduk Kota Tegal Tahun 2013 dan 2043</w:t>
      </w:r>
      <w:bookmarkEnd w:id="3"/>
      <w:bookmarkEnd w:id="4"/>
      <w:bookmarkEnd w:id="5"/>
      <w:bookmarkEnd w:id="6"/>
      <w:r w:rsidR="001707F1">
        <w:rPr>
          <w:rFonts w:ascii="Times New Roman" w:hAnsi="Times New Roman" w:eastAsiaTheme="minorEastAsia" w:cs="Times New Roman"/>
          <w:b/>
          <w:bCs/>
          <w:i w:val="0"/>
          <w:iCs w:val="0"/>
          <w:color w:val="auto"/>
          <w:sz w:val="20"/>
          <w:szCs w:val="20"/>
          <w:lang w:eastAsia="zh-C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2693"/>
        <w:gridCol w:w="3679"/>
      </w:tblGrid>
      <w:tr w14:paraId="22CEE8CA" w14:textId="77777777" w:rsidTr="00165631">
        <w:tblPrEx>
          <w:tblW w:w="5000" w:type="pct"/>
          <w:jc w:val="center"/>
          <w:tblLook w:val="04A0"/>
        </w:tblPrEx>
        <w:trPr>
          <w:trHeight w:val="408"/>
          <w:jc w:val="center"/>
        </w:trPr>
        <w:tc>
          <w:tcPr>
            <w:tcW w:w="1370" w:type="pct"/>
            <w:shd w:val="clear" w:color="auto" w:fill="FFE599" w:themeFill="accent4" w:themeFillTint="66"/>
            <w:vAlign w:val="center"/>
            <w:hideMark/>
          </w:tcPr>
          <w:p w:rsidR="00165631" w:rsidRPr="00165631" w:rsidP="00165631" w14:paraId="0DC24A61" w14:textId="7C7D768C">
            <w:pPr>
              <w:spacing w:after="0" w:line="240" w:lineRule="auto"/>
              <w:jc w:val="center"/>
              <w:rPr>
                <w:rFonts w:ascii="Times New Roman" w:eastAsia="Times New Roman" w:hAnsi="Times New Roman" w:cs="Times New Roman"/>
                <w:b/>
                <w:bCs/>
                <w:color w:val="000000"/>
                <w:sz w:val="20"/>
                <w:szCs w:val="20"/>
                <w:lang w:eastAsia="en-ID"/>
              </w:rPr>
            </w:pPr>
            <w:r w:rsidRPr="00165631">
              <w:rPr>
                <w:rFonts w:ascii="Times New Roman" w:hAnsi="Times New Roman" w:cs="Times New Roman"/>
                <w:b/>
                <w:bCs/>
                <w:color w:val="000000"/>
                <w:sz w:val="20"/>
                <w:szCs w:val="20"/>
              </w:rPr>
              <w:t>Metode Aritmatik</w:t>
            </w:r>
          </w:p>
        </w:tc>
        <w:tc>
          <w:tcPr>
            <w:tcW w:w="1534" w:type="pct"/>
            <w:shd w:val="clear" w:color="auto" w:fill="FFE599" w:themeFill="accent4" w:themeFillTint="66"/>
            <w:vAlign w:val="center"/>
            <w:hideMark/>
          </w:tcPr>
          <w:p w:rsidR="00165631" w:rsidRPr="00165631" w:rsidP="00165631" w14:paraId="71AC1D10" w14:textId="6C207759">
            <w:pPr>
              <w:spacing w:after="0" w:line="240" w:lineRule="auto"/>
              <w:jc w:val="center"/>
              <w:rPr>
                <w:rFonts w:ascii="Times New Roman" w:eastAsia="Times New Roman" w:hAnsi="Times New Roman" w:cs="Times New Roman"/>
                <w:b/>
                <w:bCs/>
                <w:color w:val="000000"/>
                <w:sz w:val="20"/>
                <w:szCs w:val="20"/>
                <w:lang w:eastAsia="en-ID"/>
              </w:rPr>
            </w:pPr>
            <w:r w:rsidRPr="00165631">
              <w:rPr>
                <w:rFonts w:ascii="Times New Roman" w:hAnsi="Times New Roman" w:cs="Times New Roman"/>
                <w:b/>
                <w:bCs/>
                <w:color w:val="000000"/>
                <w:sz w:val="20"/>
                <w:szCs w:val="20"/>
              </w:rPr>
              <w:t>Metode Geometrik</w:t>
            </w:r>
          </w:p>
        </w:tc>
        <w:tc>
          <w:tcPr>
            <w:tcW w:w="2096" w:type="pct"/>
            <w:shd w:val="clear" w:color="auto" w:fill="FFE599" w:themeFill="accent4" w:themeFillTint="66"/>
            <w:vAlign w:val="center"/>
            <w:hideMark/>
          </w:tcPr>
          <w:p w:rsidR="00165631" w:rsidRPr="00165631" w:rsidP="00165631" w14:paraId="72E3E6FF" w14:textId="003FA402">
            <w:pPr>
              <w:spacing w:after="0" w:line="240" w:lineRule="auto"/>
              <w:jc w:val="center"/>
              <w:rPr>
                <w:rFonts w:ascii="Times New Roman" w:eastAsia="Times New Roman" w:hAnsi="Times New Roman" w:cs="Times New Roman"/>
                <w:b/>
                <w:bCs/>
                <w:color w:val="000000"/>
                <w:sz w:val="20"/>
                <w:szCs w:val="20"/>
                <w:lang w:eastAsia="en-ID"/>
              </w:rPr>
            </w:pPr>
            <w:r w:rsidRPr="00165631">
              <w:rPr>
                <w:rFonts w:ascii="Times New Roman" w:hAnsi="Times New Roman" w:cs="Times New Roman"/>
                <w:b/>
                <w:bCs/>
                <w:color w:val="000000"/>
                <w:sz w:val="20"/>
                <w:szCs w:val="20"/>
              </w:rPr>
              <w:t>Metode Eksponensial</w:t>
            </w:r>
          </w:p>
        </w:tc>
      </w:tr>
      <w:tr w14:paraId="0CE94FE8" w14:textId="77777777" w:rsidTr="00357A4D">
        <w:tblPrEx>
          <w:tblW w:w="5000" w:type="pct"/>
          <w:jc w:val="center"/>
          <w:tblLook w:val="04A0"/>
        </w:tblPrEx>
        <w:trPr>
          <w:trHeight w:val="870"/>
          <w:jc w:val="center"/>
        </w:trPr>
        <w:tc>
          <w:tcPr>
            <w:tcW w:w="1370" w:type="pct"/>
            <w:shd w:val="clear" w:color="auto" w:fill="FFFFFF" w:themeFill="background1"/>
            <w:vAlign w:val="center"/>
          </w:tcPr>
          <w:p w:rsidR="008B6D6E" w:rsidRPr="00B80E00" w:rsidP="008B6D6E" w14:paraId="7D78029C" w14:textId="615D7F4A">
            <w:pPr>
              <w:jc w:val="center"/>
              <w:rPr>
                <w:rFonts w:ascii="Times New Roman" w:hAnsi="Times New Roman" w:cs="Times New Roman"/>
                <w:iCs/>
              </w:rPr>
            </w:pPr>
            <w:r w:rsidRPr="00B80E00">
              <w:rPr>
                <w:rFonts w:ascii="Times New Roman" w:hAnsi="Times New Roman" w:cs="Times New Roman"/>
                <w:i/>
              </w:rPr>
              <w:br/>
            </w:r>
            <w:r w:rsidRPr="00B80E00">
              <w:rPr>
                <w:rFonts w:ascii="Times New Roman" w:hAnsi="Times New Roman" w:eastAsiaTheme="minorEastAsia" w:cs="Times New Roman"/>
                <w:iCs/>
              </w:rPr>
              <w:t>r =</w:t>
            </w:r>
            <m:oMath>
              <m:d>
                <m:dPr>
                  <m:begChr m:val=""/>
                  <m:ctrlPr>
                    <w:rPr>
                      <w:rFonts w:ascii="Cambria Math" w:hAnsi="Cambria Math" w:cs="Times New Roman"/>
                      <w:iCs/>
                    </w:rPr>
                  </m:ctrlPr>
                </m:dPr>
                <m:e>
                  <m:d>
                    <m:dPr>
                      <m:endChr m:val=""/>
                      <m:ctrlPr>
                        <w:rPr>
                          <w:rFonts w:ascii="Cambria Math" w:hAnsi="Cambria Math" w:cs="Times New Roman"/>
                          <w:iCs/>
                        </w:rPr>
                      </m:ctrlPr>
                    </m:dPr>
                    <m:e>
                      <m:f>
                        <m:fPr>
                          <m:ctrlPr>
                            <w:rPr>
                              <w:rFonts w:ascii="Cambria Math" w:hAnsi="Cambria Math" w:cs="Times New Roman"/>
                              <w:iCs/>
                            </w:rPr>
                          </m:ctrlPr>
                        </m:fPr>
                        <m:num>
                          <m:r>
                            <m:rPr>
                              <m:sty m:val="p"/>
                            </m:rPr>
                            <w:rPr>
                              <w:rFonts w:ascii="Cambria Math" w:hAnsi="Cambria Math" w:cs="Times New Roman"/>
                            </w:rPr>
                            <m:t>P2023</m:t>
                          </m:r>
                        </m:num>
                        <m:den>
                          <m:r>
                            <m:rPr>
                              <m:sty m:val="p"/>
                            </m:rPr>
                            <w:rPr>
                              <w:rFonts w:ascii="Cambria Math" w:hAnsi="Cambria Math" w:cs="Times New Roman"/>
                            </w:rPr>
                            <m:t>P2010</m:t>
                          </m:r>
                        </m:den>
                      </m:f>
                      <m:r>
                        <m:rPr>
                          <m:sty m:val="p"/>
                        </m:rPr>
                        <w:rPr>
                          <w:rFonts w:ascii="Cambria Math" w:hAnsi="Cambria Math" w:cs="Times New Roman"/>
                        </w:rPr>
                        <m:t xml:space="preserve"> - 1</m:t>
                      </m:r>
                    </m:e>
                  </m:d>
                </m:e>
              </m:d>
            </m:oMath>
            <w:r w:rsidRPr="00B80E00">
              <w:rPr>
                <w:rFonts w:ascii="Times New Roman" w:hAnsi="Times New Roman" w:eastAsiaTheme="minorEastAsia" w:cs="Times New Roman"/>
                <w:iCs/>
              </w:rPr>
              <w:t xml:space="preserve"> . </w:t>
            </w:r>
            <m:oMath>
              <m:f>
                <m:fPr>
                  <m:ctrlPr>
                    <w:rPr>
                      <w:rFonts w:ascii="Cambria Math" w:hAnsi="Cambria Math" w:cs="Times New Roman"/>
                      <w:iCs/>
                    </w:rPr>
                  </m:ctrlPr>
                </m:fPr>
                <m:num>
                  <m:r>
                    <w:rPr>
                      <w:rFonts w:ascii="Cambria Math" w:hAnsi="Cambria Math" w:cs="Times New Roman"/>
                    </w:rPr>
                    <m:t>1</m:t>
                  </m:r>
                </m:num>
                <m:den>
                  <m:r>
                    <w:rPr>
                      <w:rFonts w:ascii="Cambria Math" w:hAnsi="Cambria Math" w:cs="Times New Roman"/>
                    </w:rPr>
                    <m:t>10</m:t>
                  </m:r>
                </m:den>
              </m:f>
            </m:oMath>
          </w:p>
          <w:p w:rsidR="008B6D6E" w:rsidRPr="00165631" w:rsidP="008B6D6E" w14:paraId="048464B3" w14:textId="77777777">
            <w:pPr>
              <w:spacing w:after="0" w:line="240" w:lineRule="auto"/>
              <w:jc w:val="center"/>
              <w:rPr>
                <w:rFonts w:ascii="Times New Roman" w:hAnsi="Times New Roman" w:cs="Times New Roman"/>
                <w:b/>
                <w:bCs/>
                <w:color w:val="000000"/>
                <w:sz w:val="20"/>
                <w:szCs w:val="20"/>
              </w:rPr>
            </w:pPr>
          </w:p>
        </w:tc>
        <w:tc>
          <w:tcPr>
            <w:tcW w:w="1534" w:type="pct"/>
            <w:shd w:val="clear" w:color="auto" w:fill="FFFFFF" w:themeFill="background1"/>
            <w:vAlign w:val="center"/>
          </w:tcPr>
          <w:p w:rsidR="008B6D6E" w:rsidRPr="00165631" w:rsidP="008B6D6E" w14:paraId="6617CAEA" w14:textId="1DF093D5">
            <w:pPr>
              <w:spacing w:after="0" w:line="240" w:lineRule="auto"/>
              <w:jc w:val="center"/>
              <w:rPr>
                <w:rFonts w:ascii="Times New Roman" w:hAnsi="Times New Roman" w:cs="Times New Roman"/>
                <w:b/>
                <w:bCs/>
                <w:color w:val="000000"/>
                <w:sz w:val="20"/>
                <w:szCs w:val="20"/>
              </w:rPr>
            </w:pPr>
            <w:r w:rsidRPr="00B80E00">
              <w:rPr>
                <w:rFonts w:ascii="Times New Roman" w:hAnsi="Times New Roman" w:eastAsiaTheme="minorEastAsia" w:cs="Times New Roman"/>
                <w:iCs/>
              </w:rPr>
              <w:t>r =</w:t>
            </w:r>
            <m:oMath>
              <m:rad>
                <m:radPr>
                  <m:ctrlPr>
                    <w:rPr>
                      <w:rFonts w:ascii="Cambria Math" w:hAnsi="Cambria Math" w:eastAsiaTheme="minorEastAsia" w:cs="Times New Roman"/>
                      <w:i/>
                      <w:iCs/>
                    </w:rPr>
                  </m:ctrlPr>
                </m:radPr>
                <m:deg>
                  <m:r>
                    <w:rPr>
                      <w:rFonts w:ascii="Cambria Math" w:hAnsi="Cambria Math" w:eastAsiaTheme="minorEastAsia" w:cs="Times New Roman"/>
                    </w:rPr>
                    <m:t>10</m:t>
                  </m:r>
                </m:deg>
                <m:e>
                  <m:f>
                    <m:fPr>
                      <m:ctrlPr>
                        <w:rPr>
                          <w:rFonts w:ascii="Cambria Math" w:hAnsi="Cambria Math" w:eastAsiaTheme="minorEastAsia" w:cs="Times New Roman"/>
                          <w:i/>
                          <w:iCs/>
                        </w:rPr>
                      </m:ctrlPr>
                    </m:fPr>
                    <m:num>
                      <m:r>
                        <w:rPr>
                          <w:rFonts w:ascii="Cambria Math" w:hAnsi="Cambria Math" w:eastAsiaTheme="minorEastAsia" w:cs="Times New Roman"/>
                        </w:rPr>
                        <m:t>P2023</m:t>
                      </m:r>
                    </m:num>
                    <m:den>
                      <m:r>
                        <w:rPr>
                          <w:rFonts w:ascii="Cambria Math" w:hAnsi="Cambria Math" w:eastAsiaTheme="minorEastAsia" w:cs="Times New Roman"/>
                        </w:rPr>
                        <m:t>P2013</m:t>
                      </m:r>
                    </m:den>
                  </m:f>
                  <m:r>
                    <w:rPr>
                      <w:rFonts w:ascii="Cambria Math" w:hAnsi="Cambria Math" w:eastAsiaTheme="minorEastAsia" w:cs="Times New Roman"/>
                    </w:rPr>
                    <m:t xml:space="preserve"> </m:t>
                  </m:r>
                </m:e>
              </m:rad>
            </m:oMath>
            <w:r w:rsidRPr="00B80E00">
              <w:rPr>
                <w:rFonts w:ascii="Times New Roman" w:hAnsi="Times New Roman" w:eastAsiaTheme="minorEastAsia" w:cs="Times New Roman"/>
                <w:iCs/>
              </w:rPr>
              <w:t>- 1</w:t>
            </w:r>
          </w:p>
        </w:tc>
        <w:tc>
          <w:tcPr>
            <w:tcW w:w="2096" w:type="pct"/>
            <w:shd w:val="clear" w:color="auto" w:fill="FFFFFF" w:themeFill="background1"/>
            <w:vAlign w:val="center"/>
          </w:tcPr>
          <w:p w:rsidR="008B6D6E" w:rsidRPr="00165631" w:rsidP="008B6D6E" w14:paraId="39D07370" w14:textId="64B49A91">
            <w:pPr>
              <w:spacing w:after="0" w:line="240" w:lineRule="auto"/>
              <w:jc w:val="center"/>
              <w:rPr>
                <w:rFonts w:ascii="Times New Roman" w:hAnsi="Times New Roman" w:cs="Times New Roman"/>
                <w:b/>
                <w:bCs/>
                <w:color w:val="000000"/>
                <w:sz w:val="20"/>
                <w:szCs w:val="20"/>
              </w:rPr>
            </w:pPr>
            <w:r w:rsidRPr="00B80E00">
              <w:rPr>
                <w:rFonts w:ascii="Times New Roman" w:hAnsi="Times New Roman" w:cs="Times New Roman"/>
                <w:lang w:eastAsia="en-ID"/>
              </w:rPr>
              <w:t xml:space="preserve">r = </w:t>
            </w:r>
            <m:oMath>
              <m:f>
                <m:fPr>
                  <m:ctrlPr>
                    <w:rPr>
                      <w:rFonts w:ascii="Cambria Math" w:hAnsi="Cambria Math" w:cs="Times New Roman"/>
                      <w:i/>
                      <w:lang w:eastAsia="en-ID"/>
                    </w:rPr>
                  </m:ctrlPr>
                </m:fPr>
                <m:num>
                  <m:r>
                    <w:rPr>
                      <w:rFonts w:ascii="Cambria Math" w:hAnsi="Cambria Math" w:cs="Times New Roman"/>
                      <w:lang w:eastAsia="en-ID"/>
                    </w:rPr>
                    <m:t>ln(2023) - ln(2013)</m:t>
                  </m:r>
                </m:num>
                <m:den>
                  <m:r>
                    <w:rPr>
                      <w:rFonts w:ascii="Cambria Math" w:hAnsi="Cambria Math" w:cs="Times New Roman"/>
                      <w:lang w:eastAsia="en-ID"/>
                    </w:rPr>
                    <m:t>10</m:t>
                  </m:r>
                </m:den>
              </m:f>
            </m:oMath>
          </w:p>
        </w:tc>
      </w:tr>
      <w:tr w14:paraId="3041691E" w14:textId="77777777" w:rsidTr="00357A4D">
        <w:tblPrEx>
          <w:tblW w:w="5000" w:type="pct"/>
          <w:jc w:val="center"/>
          <w:tblLook w:val="04A0"/>
        </w:tblPrEx>
        <w:trPr>
          <w:trHeight w:val="870"/>
          <w:jc w:val="center"/>
        </w:trPr>
        <w:tc>
          <w:tcPr>
            <w:tcW w:w="1370" w:type="pct"/>
            <w:shd w:val="clear" w:color="auto" w:fill="FFFFFF" w:themeFill="background1"/>
            <w:vAlign w:val="center"/>
          </w:tcPr>
          <w:p w:rsidR="00EE7165" w:rsidRPr="00B80E00" w:rsidP="00EE7165" w14:paraId="37462E1E" w14:textId="3473AFA9">
            <w:pPr>
              <w:jc w:val="center"/>
              <w:rPr>
                <w:rFonts w:ascii="Times New Roman" w:hAnsi="Times New Roman" w:cs="Times New Roman"/>
                <w:iCs/>
              </w:rPr>
            </w:pPr>
            <w:r w:rsidRPr="00B80E00">
              <w:rPr>
                <w:rFonts w:ascii="Times New Roman" w:hAnsi="Times New Roman" w:cs="Times New Roman"/>
                <w:i/>
              </w:rPr>
              <w:br/>
            </w:r>
            <w:r w:rsidRPr="00B80E00">
              <w:rPr>
                <w:rFonts w:ascii="Times New Roman" w:hAnsi="Times New Roman" w:eastAsiaTheme="minorEastAsia" w:cs="Times New Roman"/>
                <w:iCs/>
              </w:rPr>
              <w:t>r =</w:t>
            </w:r>
            <m:oMath>
              <m:d>
                <m:dPr>
                  <m:begChr m:val=""/>
                  <m:ctrlPr>
                    <w:rPr>
                      <w:rFonts w:ascii="Cambria Math" w:hAnsi="Cambria Math" w:cs="Times New Roman"/>
                      <w:iCs/>
                    </w:rPr>
                  </m:ctrlPr>
                </m:dPr>
                <m:e>
                  <m:d>
                    <m:dPr>
                      <m:endChr m:val=""/>
                      <m:ctrlPr>
                        <w:rPr>
                          <w:rFonts w:ascii="Cambria Math" w:hAnsi="Cambria Math" w:cs="Times New Roman"/>
                          <w:iCs/>
                        </w:rPr>
                      </m:ctrlPr>
                    </m:dPr>
                    <m:e>
                      <m:f>
                        <m:fPr>
                          <m:ctrlPr>
                            <w:rPr>
                              <w:rFonts w:ascii="Cambria Math" w:hAnsi="Cambria Math" w:cs="Times New Roman"/>
                              <w:iCs/>
                            </w:rPr>
                          </m:ctrlPr>
                        </m:fPr>
                        <m:num>
                          <m:r>
                            <w:rPr>
                              <w:rFonts w:ascii="Cambria Math" w:hAnsi="Cambria Math" w:cs="Times New Roman"/>
                            </w:rPr>
                            <m:t>282.781</m:t>
                          </m:r>
                        </m:num>
                        <m:den>
                          <m:r>
                            <w:rPr>
                              <w:rFonts w:ascii="Cambria Math" w:hAnsi="Cambria Math" w:cs="Times New Roman"/>
                            </w:rPr>
                            <m:t>245.202</m:t>
                          </m:r>
                        </m:den>
                      </m:f>
                      <m:r>
                        <m:rPr>
                          <m:sty m:val="p"/>
                        </m:rPr>
                        <w:rPr>
                          <w:rFonts w:ascii="Cambria Math" w:hAnsi="Cambria Math" w:cs="Times New Roman"/>
                        </w:rPr>
                        <m:t xml:space="preserve"> - 1</m:t>
                      </m:r>
                    </m:e>
                  </m:d>
                </m:e>
              </m:d>
            </m:oMath>
            <w:r w:rsidRPr="00B80E00">
              <w:rPr>
                <w:rFonts w:ascii="Times New Roman" w:hAnsi="Times New Roman" w:eastAsiaTheme="minorEastAsia" w:cs="Times New Roman"/>
                <w:iCs/>
              </w:rPr>
              <w:t xml:space="preserve"> . </w:t>
            </w:r>
            <m:oMath>
              <m:f>
                <m:fPr>
                  <m:ctrlPr>
                    <w:rPr>
                      <w:rFonts w:ascii="Cambria Math" w:hAnsi="Cambria Math" w:cs="Times New Roman"/>
                      <w:iCs/>
                    </w:rPr>
                  </m:ctrlPr>
                </m:fPr>
                <m:num>
                  <m:r>
                    <w:rPr>
                      <w:rFonts w:ascii="Cambria Math" w:hAnsi="Cambria Math" w:cs="Times New Roman"/>
                    </w:rPr>
                    <m:t>1</m:t>
                  </m:r>
                </m:num>
                <m:den>
                  <m:r>
                    <w:rPr>
                      <w:rFonts w:ascii="Cambria Math" w:hAnsi="Cambria Math" w:cs="Times New Roman"/>
                    </w:rPr>
                    <m:t>10</m:t>
                  </m:r>
                </m:den>
              </m:f>
            </m:oMath>
          </w:p>
          <w:p w:rsidR="00EE7165" w:rsidRPr="00B80E00" w:rsidP="00EE7165" w14:paraId="5CBDF4D8" w14:textId="77777777">
            <w:pPr>
              <w:jc w:val="center"/>
              <w:rPr>
                <w:rFonts w:ascii="Times New Roman" w:hAnsi="Times New Roman" w:cs="Times New Roman"/>
                <w:i/>
              </w:rPr>
            </w:pPr>
          </w:p>
        </w:tc>
        <w:tc>
          <w:tcPr>
            <w:tcW w:w="1534" w:type="pct"/>
            <w:shd w:val="clear" w:color="auto" w:fill="FFFFFF" w:themeFill="background1"/>
            <w:vAlign w:val="center"/>
          </w:tcPr>
          <w:p w:rsidR="00EE7165" w:rsidRPr="00B80E00" w:rsidP="00EE7165" w14:paraId="7E66D8C8" w14:textId="1BE7E855">
            <w:pPr>
              <w:spacing w:after="0" w:line="240" w:lineRule="auto"/>
              <w:jc w:val="center"/>
              <w:rPr>
                <w:rFonts w:ascii="Times New Roman" w:hAnsi="Times New Roman" w:eastAsiaTheme="minorEastAsia" w:cs="Times New Roman"/>
                <w:iCs/>
              </w:rPr>
            </w:pPr>
            <w:r w:rsidRPr="00B80E00">
              <w:rPr>
                <w:rFonts w:ascii="Times New Roman" w:hAnsi="Times New Roman" w:eastAsiaTheme="minorEastAsia" w:cs="Times New Roman"/>
                <w:iCs/>
              </w:rPr>
              <w:t>r =</w:t>
            </w:r>
            <m:oMath>
              <m:rad>
                <m:radPr>
                  <m:ctrlPr>
                    <w:rPr>
                      <w:rFonts w:ascii="Cambria Math" w:hAnsi="Cambria Math" w:eastAsiaTheme="minorEastAsia" w:cs="Times New Roman"/>
                      <w:i/>
                      <w:iCs/>
                    </w:rPr>
                  </m:ctrlPr>
                </m:radPr>
                <m:deg>
                  <m:r>
                    <w:rPr>
                      <w:rFonts w:ascii="Cambria Math" w:hAnsi="Cambria Math" w:eastAsiaTheme="minorEastAsia" w:cs="Times New Roman"/>
                    </w:rPr>
                    <m:t>10</m:t>
                  </m:r>
                </m:deg>
                <m:e>
                  <m:f>
                    <m:fPr>
                      <m:ctrlPr>
                        <w:rPr>
                          <w:rFonts w:ascii="Cambria Math" w:hAnsi="Cambria Math" w:eastAsiaTheme="minorEastAsia" w:cs="Times New Roman"/>
                          <w:i/>
                          <w:iCs/>
                        </w:rPr>
                      </m:ctrlPr>
                    </m:fPr>
                    <m:num>
                      <m:r>
                        <w:rPr>
                          <w:rFonts w:ascii="Cambria Math" w:hAnsi="Cambria Math" w:cs="Times New Roman"/>
                        </w:rPr>
                        <m:t>282.781</m:t>
                      </m:r>
                    </m:num>
                    <m:den>
                      <m:r>
                        <w:rPr>
                          <w:rFonts w:ascii="Cambria Math" w:hAnsi="Cambria Math" w:cs="Times New Roman"/>
                        </w:rPr>
                        <m:t>245.202</m:t>
                      </m:r>
                    </m:den>
                  </m:f>
                  <m:r>
                    <w:rPr>
                      <w:rFonts w:ascii="Cambria Math" w:hAnsi="Cambria Math" w:eastAsiaTheme="minorEastAsia" w:cs="Times New Roman"/>
                    </w:rPr>
                    <m:t xml:space="preserve"> </m:t>
                  </m:r>
                </m:e>
              </m:rad>
            </m:oMath>
            <w:r w:rsidRPr="00B80E00">
              <w:rPr>
                <w:rFonts w:ascii="Times New Roman" w:hAnsi="Times New Roman" w:eastAsiaTheme="minorEastAsia" w:cs="Times New Roman"/>
                <w:iCs/>
              </w:rPr>
              <w:t>- 1</w:t>
            </w:r>
          </w:p>
        </w:tc>
        <w:tc>
          <w:tcPr>
            <w:tcW w:w="2096" w:type="pct"/>
            <w:shd w:val="clear" w:color="auto" w:fill="FFFFFF" w:themeFill="background1"/>
            <w:vAlign w:val="center"/>
          </w:tcPr>
          <w:p w:rsidR="00EE7165" w:rsidRPr="00B80E00" w:rsidP="00EE7165" w14:paraId="4A977A73" w14:textId="44341B88">
            <w:pPr>
              <w:spacing w:after="0" w:line="240" w:lineRule="auto"/>
              <w:jc w:val="center"/>
              <w:rPr>
                <w:rFonts w:ascii="Times New Roman" w:hAnsi="Times New Roman" w:cs="Times New Roman"/>
                <w:lang w:eastAsia="en-ID"/>
              </w:rPr>
            </w:pPr>
            <w:r w:rsidRPr="00B80E00">
              <w:rPr>
                <w:rFonts w:ascii="Times New Roman" w:hAnsi="Times New Roman" w:cs="Times New Roman"/>
                <w:lang w:eastAsia="en-ID"/>
              </w:rPr>
              <w:t xml:space="preserve">r = </w:t>
            </w:r>
            <m:oMath>
              <m:f>
                <m:fPr>
                  <m:ctrlPr>
                    <w:rPr>
                      <w:rFonts w:ascii="Cambria Math" w:hAnsi="Cambria Math" w:cs="Times New Roman"/>
                      <w:i/>
                      <w:lang w:eastAsia="en-ID"/>
                    </w:rPr>
                  </m:ctrlPr>
                </m:fPr>
                <m:num>
                  <m:r>
                    <w:rPr>
                      <w:rFonts w:ascii="Cambria Math" w:hAnsi="Cambria Math" w:cs="Times New Roman"/>
                      <w:lang w:eastAsia="en-ID"/>
                    </w:rPr>
                    <m:t>ln(</m:t>
                  </m:r>
                  <m:r>
                    <w:rPr>
                      <w:rFonts w:ascii="Cambria Math" w:hAnsi="Cambria Math" w:cs="Times New Roman"/>
                    </w:rPr>
                    <m:t>282.781</m:t>
                  </m:r>
                  <m:r>
                    <w:rPr>
                      <w:rFonts w:ascii="Cambria Math" w:hAnsi="Cambria Math" w:cs="Times New Roman"/>
                      <w:lang w:eastAsia="en-ID"/>
                    </w:rPr>
                    <m:t>) - ln(</m:t>
                  </m:r>
                  <m:r>
                    <w:rPr>
                      <w:rFonts w:ascii="Cambria Math" w:hAnsi="Cambria Math" w:cs="Times New Roman"/>
                    </w:rPr>
                    <m:t>245.202</m:t>
                  </m:r>
                  <m:r>
                    <w:rPr>
                      <w:rFonts w:ascii="Cambria Math" w:hAnsi="Cambria Math" w:cs="Times New Roman"/>
                      <w:lang w:eastAsia="en-ID"/>
                    </w:rPr>
                    <m:t>)</m:t>
                  </m:r>
                </m:num>
                <m:den>
                  <m:r>
                    <w:rPr>
                      <w:rFonts w:ascii="Cambria Math" w:hAnsi="Cambria Math" w:cs="Times New Roman"/>
                      <w:lang w:eastAsia="en-ID"/>
                    </w:rPr>
                    <m:t>10</m:t>
                  </m:r>
                </m:den>
              </m:f>
            </m:oMath>
          </w:p>
        </w:tc>
      </w:tr>
      <w:tr w14:paraId="0F83649F" w14:textId="77777777" w:rsidTr="008B6D6E">
        <w:tblPrEx>
          <w:tblW w:w="5000" w:type="pct"/>
          <w:jc w:val="center"/>
          <w:tblLook w:val="04A0"/>
        </w:tblPrEx>
        <w:trPr>
          <w:trHeight w:val="914"/>
          <w:jc w:val="center"/>
        </w:trPr>
        <w:tc>
          <w:tcPr>
            <w:tcW w:w="1370" w:type="pct"/>
            <w:vAlign w:val="center"/>
          </w:tcPr>
          <w:p w:rsidR="00EE7165" w:rsidRPr="006A3257" w:rsidP="00EE7165" w14:paraId="35A1FC21" w14:textId="27120EBC">
            <w:pPr>
              <w:spacing w:after="0"/>
              <w:jc w:val="center"/>
              <w:rPr>
                <w:rFonts w:ascii="Times New Roman" w:hAnsi="Times New Roman" w:cs="Times New Roman"/>
                <w:color w:val="000000" w:themeColor="text1"/>
                <w:sz w:val="20"/>
                <w:szCs w:val="20"/>
                <w:lang w:val="en-ID"/>
              </w:rPr>
            </w:pPr>
            <w:r w:rsidRPr="006A3257">
              <w:rPr>
                <w:rFonts w:ascii="Times New Roman" w:hAnsi="Times New Roman" w:cs="Times New Roman"/>
                <w:color w:val="000000" w:themeColor="text1"/>
                <w:sz w:val="20"/>
                <w:szCs w:val="20"/>
              </w:rPr>
              <w:t>0,01533</w:t>
            </w:r>
          </w:p>
        </w:tc>
        <w:tc>
          <w:tcPr>
            <w:tcW w:w="1534" w:type="pct"/>
            <w:vAlign w:val="center"/>
          </w:tcPr>
          <w:p w:rsidR="00EE7165" w:rsidRPr="006A3257" w:rsidP="00EE7165" w14:paraId="22524CAA" w14:textId="55AEA34C">
            <w:pPr>
              <w:spacing w:after="0"/>
              <w:jc w:val="center"/>
              <w:rPr>
                <w:rFonts w:ascii="Times New Roman" w:hAnsi="Times New Roman" w:cs="Times New Roman"/>
                <w:color w:val="000000" w:themeColor="text1"/>
                <w:sz w:val="20"/>
                <w:szCs w:val="20"/>
                <w:lang w:val="en-ID"/>
              </w:rPr>
            </w:pPr>
            <w:r w:rsidRPr="006A3257">
              <w:rPr>
                <w:rFonts w:ascii="Times New Roman" w:hAnsi="Times New Roman" w:cs="Times New Roman"/>
                <w:color w:val="000000" w:themeColor="text1"/>
                <w:sz w:val="20"/>
                <w:szCs w:val="20"/>
              </w:rPr>
              <w:t>0,014361184</w:t>
            </w:r>
          </w:p>
        </w:tc>
        <w:tc>
          <w:tcPr>
            <w:tcW w:w="2096" w:type="pct"/>
            <w:vAlign w:val="center"/>
          </w:tcPr>
          <w:p w:rsidR="00EE7165" w:rsidRPr="006A3257" w:rsidP="00EE7165" w14:paraId="4A53E4F5" w14:textId="2E511CBD">
            <w:pPr>
              <w:spacing w:after="0"/>
              <w:jc w:val="center"/>
              <w:rPr>
                <w:rFonts w:ascii="Times New Roman" w:hAnsi="Times New Roman" w:cs="Times New Roman"/>
                <w:color w:val="000000" w:themeColor="text1"/>
                <w:sz w:val="20"/>
                <w:szCs w:val="20"/>
                <w:lang w:val="en-ID"/>
              </w:rPr>
            </w:pPr>
            <w:r w:rsidRPr="006A3257">
              <w:rPr>
                <w:rFonts w:ascii="Times New Roman" w:hAnsi="Times New Roman" w:cs="Times New Roman"/>
                <w:color w:val="000000" w:themeColor="text1"/>
                <w:sz w:val="20"/>
                <w:szCs w:val="20"/>
              </w:rPr>
              <w:t>0,014259038</w:t>
            </w:r>
          </w:p>
        </w:tc>
      </w:tr>
    </w:tbl>
    <w:p w:rsidR="00AE246E" w:rsidRPr="00FD2BFB" w:rsidP="00A644DC" w14:paraId="6CF0111E" w14:textId="466D2C21">
      <w:pPr>
        <w:pStyle w:val="ListParagraph"/>
        <w:spacing w:line="360" w:lineRule="auto"/>
        <w:ind w:left="0"/>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006A3257">
        <w:rPr>
          <w:rFonts w:ascii="Times New Roman" w:hAnsi="Times New Roman" w:cs="Times New Roman"/>
          <w:i/>
          <w:iCs/>
          <w:sz w:val="18"/>
          <w:szCs w:val="18"/>
          <w:lang w:val="id-ID"/>
        </w:rPr>
        <w:t>Hasil Analisis, 2025</w:t>
      </w:r>
    </w:p>
    <w:p w:rsidR="00641D27" w:rsidRPr="00FD2BFB" w:rsidP="00641D27" w14:paraId="3D27F22D" w14:textId="55D14550">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FD2BFB" w:rsidR="00A73886">
        <w:rPr>
          <w:rFonts w:ascii="Times New Roman" w:hAnsi="Times New Roman" w:cs="Times New Roman"/>
          <w:sz w:val="24"/>
          <w:szCs w:val="24"/>
          <w:lang w:val="id-ID"/>
        </w:rPr>
        <w:t xml:space="preserve">Dari hari nilai </w:t>
      </w:r>
      <w:r w:rsidR="00121D17">
        <w:rPr>
          <w:rFonts w:ascii="Times New Roman" w:hAnsi="Times New Roman" w:cs="Times New Roman"/>
          <w:sz w:val="24"/>
          <w:szCs w:val="24"/>
          <w:lang w:val="id-ID"/>
        </w:rPr>
        <w:t>angka</w:t>
      </w:r>
      <w:r w:rsidR="001707F1">
        <w:rPr>
          <w:rFonts w:ascii="Times New Roman" w:hAnsi="Times New Roman" w:cs="Times New Roman"/>
          <w:sz w:val="24"/>
          <w:szCs w:val="24"/>
          <w:lang w:val="id-ID"/>
        </w:rPr>
        <w:t xml:space="preserve"> </w:t>
      </w:r>
      <w:r w:rsidR="00121D17">
        <w:rPr>
          <w:rFonts w:ascii="Times New Roman" w:hAnsi="Times New Roman" w:cs="Times New Roman"/>
          <w:sz w:val="24"/>
          <w:szCs w:val="24"/>
          <w:lang w:val="id-ID"/>
        </w:rPr>
        <w:t xml:space="preserve">pertumbuhan </w:t>
      </w:r>
      <w:r w:rsidR="001707F1">
        <w:rPr>
          <w:rFonts w:ascii="Times New Roman" w:hAnsi="Times New Roman" w:cs="Times New Roman"/>
          <w:sz w:val="24"/>
          <w:szCs w:val="24"/>
          <w:lang w:val="id-ID"/>
        </w:rPr>
        <w:t>penduduk</w:t>
      </w:r>
      <w:r w:rsidRPr="00FD2BFB" w:rsidR="00B45A43">
        <w:rPr>
          <w:rFonts w:ascii="Times New Roman" w:hAnsi="Times New Roman" w:cs="Times New Roman"/>
          <w:sz w:val="24"/>
          <w:szCs w:val="24"/>
          <w:lang w:val="id-ID"/>
        </w:rPr>
        <w:t xml:space="preserve"> yang telah telah diketahui, nantinya akan digunakan dalam perhitungan proyeksi penduduk dengan </w:t>
      </w:r>
      <w:r w:rsidR="008B634A">
        <w:rPr>
          <w:rFonts w:ascii="Times New Roman" w:hAnsi="Times New Roman" w:cs="Times New Roman"/>
          <w:sz w:val="24"/>
          <w:szCs w:val="24"/>
          <w:lang w:val="id-ID"/>
        </w:rPr>
        <w:t>model</w:t>
      </w:r>
      <w:r w:rsidRPr="00FD2BFB" w:rsidR="00B45A43">
        <w:rPr>
          <w:rFonts w:ascii="Times New Roman" w:hAnsi="Times New Roman" w:cs="Times New Roman"/>
          <w:sz w:val="24"/>
          <w:szCs w:val="24"/>
          <w:lang w:val="id-ID"/>
        </w:rPr>
        <w:t xml:space="preserve"> aritmatik, geometrik</w:t>
      </w:r>
      <w:r w:rsidRPr="00FD2BFB" w:rsidR="008C6ABE">
        <w:rPr>
          <w:rFonts w:ascii="Times New Roman" w:hAnsi="Times New Roman" w:cs="Times New Roman"/>
          <w:sz w:val="24"/>
          <w:szCs w:val="24"/>
          <w:lang w:val="id-ID"/>
        </w:rPr>
        <w:t>, dan eksponensial.</w:t>
      </w:r>
    </w:p>
    <w:p w:rsidR="00656E94" w:rsidRPr="00FD2BFB" w:rsidP="00656E94" w14:paraId="01948AF6" w14:textId="04DDC991">
      <w:pPr>
        <w:pStyle w:val="Heading3"/>
        <w:spacing w:before="0" w:line="360" w:lineRule="auto"/>
        <w:jc w:val="both"/>
        <w:rPr>
          <w:rFonts w:ascii="Times New Roman" w:hAnsi="Times New Roman" w:cs="Times New Roman"/>
          <w:b/>
          <w:bCs/>
          <w:color w:val="auto"/>
          <w:lang w:eastAsia="en-ID"/>
        </w:rPr>
      </w:pPr>
      <w:bookmarkStart w:id="7" w:name="_Toc217313357"/>
      <w:r>
        <w:rPr>
          <w:rFonts w:ascii="Times New Roman" w:hAnsi="Times New Roman" w:cs="Times New Roman"/>
          <w:b/>
          <w:bCs/>
          <w:color w:val="auto"/>
          <w:lang w:eastAsia="en-ID"/>
        </w:rPr>
        <w:t xml:space="preserve">Proyeksi </w:t>
      </w:r>
      <w:r w:rsidR="009555E5">
        <w:rPr>
          <w:rFonts w:ascii="Times New Roman" w:hAnsi="Times New Roman" w:cs="Times New Roman"/>
          <w:b/>
          <w:bCs/>
          <w:color w:val="auto"/>
          <w:lang w:eastAsia="en-ID"/>
        </w:rPr>
        <w:t>Penduduk Kota Tegal</w:t>
      </w:r>
      <w:bookmarkEnd w:id="7"/>
    </w:p>
    <w:p w:rsidR="00A9332C" w:rsidRPr="00FD2BFB" w:rsidP="00656E94" w14:paraId="39952D50" w14:textId="3BFC6F0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Proyeksi penduduk dilakukan</w:t>
      </w:r>
      <w:r w:rsidR="007325FD">
        <w:rPr>
          <w:rFonts w:ascii="Times New Roman" w:hAnsi="Times New Roman" w:cs="Times New Roman"/>
          <w:sz w:val="24"/>
          <w:szCs w:val="24"/>
        </w:rPr>
        <w:t xml:space="preserve"> menggunakan metode </w:t>
      </w:r>
      <w:r w:rsidR="000A7541">
        <w:rPr>
          <w:rFonts w:ascii="Times New Roman" w:hAnsi="Times New Roman" w:cs="Times New Roman"/>
          <w:sz w:val="24"/>
          <w:szCs w:val="24"/>
        </w:rPr>
        <w:t>matematik</w:t>
      </w:r>
      <w:r w:rsidR="007325FD">
        <w:rPr>
          <w:rFonts w:ascii="Times New Roman" w:hAnsi="Times New Roman" w:cs="Times New Roman"/>
          <w:sz w:val="24"/>
          <w:szCs w:val="24"/>
        </w:rPr>
        <w:t xml:space="preserve"> dengan mengambil </w:t>
      </w:r>
      <w:r w:rsidR="00815F47">
        <w:rPr>
          <w:rFonts w:ascii="Times New Roman" w:hAnsi="Times New Roman" w:cs="Times New Roman"/>
          <w:sz w:val="24"/>
          <w:szCs w:val="24"/>
        </w:rPr>
        <w:t>tahun 2013 dan 2023 sebagai tahun dasar. Pemilihan tahun sensus sebagai dasar dilakukan untuk memastikan keakuratan data, sehingga hasil proyeksi mampu mendekati jumlah penduduk sesunggahnya.</w:t>
      </w:r>
      <w:r w:rsidR="00015174">
        <w:rPr>
          <w:rFonts w:ascii="Times New Roman" w:hAnsi="Times New Roman" w:cs="Times New Roman"/>
          <w:sz w:val="24"/>
          <w:szCs w:val="24"/>
        </w:rPr>
        <w:t xml:space="preserve"> </w:t>
      </w:r>
      <w:r w:rsidRPr="00FD2BFB" w:rsidR="00873E42">
        <w:rPr>
          <w:rFonts w:ascii="Times New Roman" w:hAnsi="Times New Roman" w:cs="Times New Roman"/>
          <w:sz w:val="24"/>
          <w:szCs w:val="24"/>
        </w:rPr>
        <w:t>Berikut adalah hasil proyeksi penduduk selama 10 tahun, dari tahun 2013 hingga 2023 dengan menggunakan ketiga rumus sebelumnya.</w:t>
      </w:r>
    </w:p>
    <w:p w:rsidR="004C3DEE" w:rsidRPr="004C3DEE" w:rsidP="004C3DEE" w14:paraId="007DAED9" w14:textId="62B51143">
      <w:pPr>
        <w:pStyle w:val="Caption"/>
        <w:spacing w:after="0" w:line="360" w:lineRule="auto"/>
        <w:jc w:val="center"/>
        <w:rPr>
          <w:rFonts w:ascii="Times New Roman" w:hAnsi="Times New Roman" w:eastAsiaTheme="minorEastAsia" w:cs="Times New Roman"/>
          <w:b/>
          <w:bCs/>
          <w:i w:val="0"/>
          <w:iCs w:val="0"/>
          <w:color w:val="auto"/>
          <w:sz w:val="20"/>
          <w:szCs w:val="20"/>
          <w:lang w:eastAsia="zh-CN"/>
        </w:rPr>
      </w:pPr>
      <w:bookmarkStart w:id="8" w:name="_Toc209154509"/>
      <w:bookmarkStart w:id="9" w:name="_Toc209209867"/>
      <w:bookmarkStart w:id="10" w:name="_Toc209302633"/>
      <w:bookmarkStart w:id="11" w:name="_Toc209316233"/>
      <w:bookmarkStart w:id="12" w:name="_Toc209953609"/>
      <w:r w:rsidRPr="004C3DEE">
        <w:rPr>
          <w:rFonts w:ascii="Times New Roman" w:hAnsi="Times New Roman" w:eastAsiaTheme="minorEastAsia" w:cs="Times New Roman"/>
          <w:b/>
          <w:bCs/>
          <w:i w:val="0"/>
          <w:iCs w:val="0"/>
          <w:color w:val="auto"/>
          <w:sz w:val="20"/>
          <w:szCs w:val="20"/>
          <w:lang w:eastAsia="zh-CN"/>
        </w:rPr>
        <w:t xml:space="preserve">Tabel 4. </w:t>
      </w:r>
      <w:r w:rsidRPr="004C3DEE">
        <w:rPr>
          <w:rFonts w:ascii="Times New Roman" w:hAnsi="Times New Roman" w:eastAsiaTheme="minorEastAsia" w:cs="Times New Roman"/>
          <w:b/>
          <w:bCs/>
          <w:i w:val="0"/>
          <w:iCs w:val="0"/>
          <w:color w:val="auto"/>
          <w:sz w:val="20"/>
          <w:szCs w:val="20"/>
          <w:lang w:eastAsia="zh-CN"/>
        </w:rPr>
        <w:fldChar w:fldCharType="begin"/>
      </w:r>
      <w:r w:rsidRPr="004C3DEE">
        <w:rPr>
          <w:rFonts w:ascii="Times New Roman" w:hAnsi="Times New Roman" w:eastAsiaTheme="minorEastAsia" w:cs="Times New Roman"/>
          <w:b/>
          <w:bCs/>
          <w:i w:val="0"/>
          <w:iCs w:val="0"/>
          <w:color w:val="auto"/>
          <w:sz w:val="20"/>
          <w:szCs w:val="20"/>
          <w:lang w:eastAsia="zh-CN"/>
        </w:rPr>
        <w:instrText xml:space="preserve"> SEQ Tabel_4. \* ARABIC </w:instrText>
      </w:r>
      <w:r w:rsidRPr="004C3DEE">
        <w:rPr>
          <w:rFonts w:ascii="Times New Roman" w:hAnsi="Times New Roman" w:eastAsiaTheme="minorEastAsia" w:cs="Times New Roman"/>
          <w:b/>
          <w:bCs/>
          <w:i w:val="0"/>
          <w:iCs w:val="0"/>
          <w:color w:val="auto"/>
          <w:sz w:val="20"/>
          <w:szCs w:val="20"/>
          <w:lang w:eastAsia="zh-CN"/>
        </w:rPr>
        <w:fldChar w:fldCharType="separate"/>
      </w:r>
      <w:r w:rsidR="00D43FA4">
        <w:rPr>
          <w:rFonts w:ascii="Times New Roman" w:hAnsi="Times New Roman" w:eastAsiaTheme="minorEastAsia" w:cs="Times New Roman"/>
          <w:b/>
          <w:bCs/>
          <w:i w:val="0"/>
          <w:iCs w:val="0"/>
          <w:noProof/>
          <w:color w:val="auto"/>
          <w:sz w:val="20"/>
          <w:szCs w:val="20"/>
          <w:lang w:eastAsia="zh-CN"/>
        </w:rPr>
        <w:t>2</w:t>
      </w:r>
      <w:r w:rsidRPr="004C3DEE">
        <w:rPr>
          <w:rFonts w:ascii="Times New Roman" w:hAnsi="Times New Roman" w:eastAsiaTheme="minorEastAsia" w:cs="Times New Roman"/>
          <w:b/>
          <w:bCs/>
          <w:i w:val="0"/>
          <w:iCs w:val="0"/>
          <w:color w:val="auto"/>
          <w:sz w:val="20"/>
          <w:szCs w:val="20"/>
          <w:lang w:eastAsia="zh-CN"/>
        </w:rPr>
        <w:fldChar w:fldCharType="end"/>
      </w:r>
      <w:r w:rsidRPr="004C3DEE">
        <w:rPr>
          <w:rFonts w:ascii="Times New Roman" w:hAnsi="Times New Roman" w:eastAsiaTheme="minorEastAsia" w:cs="Times New Roman"/>
          <w:b/>
          <w:bCs/>
          <w:i w:val="0"/>
          <w:iCs w:val="0"/>
          <w:color w:val="auto"/>
          <w:sz w:val="20"/>
          <w:szCs w:val="20"/>
          <w:lang w:eastAsia="zh-CN"/>
        </w:rPr>
        <w:t xml:space="preserve"> Proyeksi Penduduk Kota Tegal dengan </w:t>
      </w:r>
      <w:r w:rsidR="008B634A">
        <w:rPr>
          <w:rFonts w:ascii="Times New Roman" w:hAnsi="Times New Roman" w:eastAsiaTheme="minorEastAsia" w:cs="Times New Roman"/>
          <w:b/>
          <w:bCs/>
          <w:i w:val="0"/>
          <w:iCs w:val="0"/>
          <w:color w:val="auto"/>
          <w:sz w:val="20"/>
          <w:szCs w:val="20"/>
          <w:lang w:eastAsia="zh-CN"/>
        </w:rPr>
        <w:t>Model</w:t>
      </w:r>
      <w:r w:rsidRPr="004C3DEE">
        <w:rPr>
          <w:rFonts w:ascii="Times New Roman" w:hAnsi="Times New Roman" w:eastAsiaTheme="minorEastAsia" w:cs="Times New Roman"/>
          <w:b/>
          <w:bCs/>
          <w:i w:val="0"/>
          <w:iCs w:val="0"/>
          <w:color w:val="auto"/>
          <w:sz w:val="20"/>
          <w:szCs w:val="20"/>
          <w:lang w:eastAsia="zh-CN"/>
        </w:rPr>
        <w:t xml:space="preserve"> Aritmatik, Geomatrik, dan Eksponensial pada Tahun  2013 - 2023</w:t>
      </w:r>
      <w:bookmarkEnd w:id="8"/>
      <w:bookmarkEnd w:id="9"/>
      <w:bookmarkEnd w:id="10"/>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
        <w:gridCol w:w="2075"/>
        <w:gridCol w:w="2154"/>
        <w:gridCol w:w="2401"/>
        <w:gridCol w:w="1225"/>
      </w:tblGrid>
      <w:tr w14:paraId="0066202F" w14:textId="77777777" w:rsidTr="00EA2582">
        <w:tblPrEx>
          <w:tblW w:w="5000" w:type="pct"/>
          <w:tblLook w:val="04A0"/>
        </w:tblPrEx>
        <w:trPr>
          <w:trHeight w:val="300"/>
          <w:tblHeader/>
        </w:trPr>
        <w:tc>
          <w:tcPr>
            <w:tcW w:w="525" w:type="pct"/>
            <w:shd w:val="clear" w:color="auto" w:fill="FFE599" w:themeFill="accent4" w:themeFillTint="66"/>
            <w:noWrap/>
            <w:vAlign w:val="center"/>
            <w:hideMark/>
          </w:tcPr>
          <w:p w:rsidR="00935167" w:rsidRPr="00FD2BFB" w:rsidP="00873E42" w14:paraId="47699D24" w14:textId="1F31F220">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Tahun</w:t>
            </w:r>
          </w:p>
        </w:tc>
        <w:tc>
          <w:tcPr>
            <w:tcW w:w="1182" w:type="pct"/>
            <w:shd w:val="clear" w:color="auto" w:fill="FFE599" w:themeFill="accent4" w:themeFillTint="66"/>
            <w:noWrap/>
            <w:vAlign w:val="center"/>
            <w:hideMark/>
          </w:tcPr>
          <w:p w:rsidR="00EA2582" w:rsidP="00873E42" w14:paraId="51C0F31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Metode Aritmatik</w:t>
            </w:r>
            <w:r w:rsidR="00903902">
              <w:rPr>
                <w:rFonts w:ascii="Times New Roman" w:eastAsia="Times New Roman" w:hAnsi="Times New Roman" w:cs="Times New Roman"/>
                <w:b/>
                <w:bCs/>
                <w:color w:val="000000"/>
                <w:sz w:val="20"/>
                <w:szCs w:val="20"/>
                <w:lang w:eastAsia="en-ID"/>
              </w:rPr>
              <w:t xml:space="preserve"> </w:t>
            </w:r>
          </w:p>
          <w:p w:rsidR="00935167" w:rsidRPr="00FD2BFB" w:rsidP="00873E42" w14:paraId="39BE503C" w14:textId="43814856">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(Jiwa)</w:t>
            </w:r>
          </w:p>
        </w:tc>
        <w:tc>
          <w:tcPr>
            <w:tcW w:w="1227" w:type="pct"/>
            <w:shd w:val="clear" w:color="auto" w:fill="FFE599" w:themeFill="accent4" w:themeFillTint="66"/>
            <w:noWrap/>
            <w:vAlign w:val="center"/>
            <w:hideMark/>
          </w:tcPr>
          <w:p w:rsidR="00EA2582" w:rsidP="00873E42" w14:paraId="0313D4B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Metode Geometrik</w:t>
            </w:r>
            <w:r w:rsidR="00903902">
              <w:rPr>
                <w:rFonts w:ascii="Times New Roman" w:eastAsia="Times New Roman" w:hAnsi="Times New Roman" w:cs="Times New Roman"/>
                <w:b/>
                <w:bCs/>
                <w:color w:val="000000"/>
                <w:sz w:val="20"/>
                <w:szCs w:val="20"/>
                <w:lang w:eastAsia="en-ID"/>
              </w:rPr>
              <w:t xml:space="preserve"> </w:t>
            </w:r>
          </w:p>
          <w:p w:rsidR="00935167" w:rsidRPr="00FD2BFB" w:rsidP="00873E42" w14:paraId="5518E5B0" w14:textId="516AA39E">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(Jiwa)</w:t>
            </w:r>
          </w:p>
        </w:tc>
        <w:tc>
          <w:tcPr>
            <w:tcW w:w="1368" w:type="pct"/>
            <w:shd w:val="clear" w:color="auto" w:fill="FFE599" w:themeFill="accent4" w:themeFillTint="66"/>
            <w:noWrap/>
            <w:vAlign w:val="center"/>
            <w:hideMark/>
          </w:tcPr>
          <w:p w:rsidR="00EA2582" w:rsidP="00873E42" w14:paraId="2ECF0AF9"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Metode Eksponensial</w:t>
            </w:r>
            <w:r w:rsidR="00903902">
              <w:rPr>
                <w:rFonts w:ascii="Times New Roman" w:eastAsia="Times New Roman" w:hAnsi="Times New Roman" w:cs="Times New Roman"/>
                <w:b/>
                <w:bCs/>
                <w:color w:val="000000"/>
                <w:sz w:val="20"/>
                <w:szCs w:val="20"/>
                <w:lang w:eastAsia="en-ID"/>
              </w:rPr>
              <w:t xml:space="preserve"> </w:t>
            </w:r>
          </w:p>
          <w:p w:rsidR="00935167" w:rsidRPr="00FD2BFB" w:rsidP="00873E42" w14:paraId="37306D40" w14:textId="2AD45509">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(Jiwa)</w:t>
            </w:r>
          </w:p>
        </w:tc>
        <w:tc>
          <w:tcPr>
            <w:tcW w:w="699" w:type="pct"/>
            <w:shd w:val="clear" w:color="auto" w:fill="FFE599" w:themeFill="accent4" w:themeFillTint="66"/>
            <w:noWrap/>
            <w:vAlign w:val="center"/>
            <w:hideMark/>
          </w:tcPr>
          <w:p w:rsidR="00EA2582" w:rsidP="00873E42" w14:paraId="7B0C047E"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Data </w:t>
            </w:r>
            <w:r w:rsidRPr="00FD2BFB" w:rsidR="00935167">
              <w:rPr>
                <w:rFonts w:ascii="Times New Roman" w:eastAsia="Times New Roman" w:hAnsi="Times New Roman" w:cs="Times New Roman"/>
                <w:b/>
                <w:bCs/>
                <w:color w:val="000000"/>
                <w:sz w:val="20"/>
                <w:szCs w:val="20"/>
                <w:lang w:eastAsia="en-ID"/>
              </w:rPr>
              <w:t>BPS</w:t>
            </w:r>
            <w:r w:rsidR="00903902">
              <w:rPr>
                <w:rFonts w:ascii="Times New Roman" w:eastAsia="Times New Roman" w:hAnsi="Times New Roman" w:cs="Times New Roman"/>
                <w:b/>
                <w:bCs/>
                <w:color w:val="000000"/>
                <w:sz w:val="20"/>
                <w:szCs w:val="20"/>
                <w:lang w:eastAsia="en-ID"/>
              </w:rPr>
              <w:t xml:space="preserve"> </w:t>
            </w:r>
          </w:p>
          <w:p w:rsidR="00935167" w:rsidRPr="00FD2BFB" w:rsidP="00873E42" w14:paraId="2E39F483" w14:textId="57E4AEA0">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(Jiwa)</w:t>
            </w:r>
          </w:p>
        </w:tc>
      </w:tr>
      <w:tr w14:paraId="28DA9BEA" w14:textId="77777777" w:rsidTr="00EA2582">
        <w:tblPrEx>
          <w:tblW w:w="5000" w:type="pct"/>
          <w:tblLook w:val="04A0"/>
        </w:tblPrEx>
        <w:trPr>
          <w:trHeight w:val="300"/>
        </w:trPr>
        <w:tc>
          <w:tcPr>
            <w:tcW w:w="525" w:type="pct"/>
            <w:noWrap/>
            <w:vAlign w:val="center"/>
            <w:hideMark/>
          </w:tcPr>
          <w:p w:rsidR="00935167" w:rsidRPr="00FD2BFB" w:rsidP="00873E42" w14:paraId="68ED4F5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2013</w:t>
            </w:r>
          </w:p>
        </w:tc>
        <w:tc>
          <w:tcPr>
            <w:tcW w:w="1182" w:type="pct"/>
            <w:noWrap/>
            <w:vAlign w:val="center"/>
            <w:hideMark/>
          </w:tcPr>
          <w:p w:rsidR="00935167" w:rsidRPr="00FD2BFB" w:rsidP="00873E42" w14:paraId="7309932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245.202</w:t>
            </w:r>
          </w:p>
        </w:tc>
        <w:tc>
          <w:tcPr>
            <w:tcW w:w="1227" w:type="pct"/>
            <w:noWrap/>
            <w:vAlign w:val="center"/>
            <w:hideMark/>
          </w:tcPr>
          <w:p w:rsidR="00935167" w:rsidRPr="00FD2BFB" w:rsidP="00873E42" w14:paraId="515EF92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245.202</w:t>
            </w:r>
          </w:p>
        </w:tc>
        <w:tc>
          <w:tcPr>
            <w:tcW w:w="1368" w:type="pct"/>
            <w:noWrap/>
            <w:vAlign w:val="center"/>
            <w:hideMark/>
          </w:tcPr>
          <w:p w:rsidR="00935167" w:rsidRPr="00FD2BFB" w:rsidP="00873E42" w14:paraId="43898A8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245.202</w:t>
            </w:r>
          </w:p>
        </w:tc>
        <w:tc>
          <w:tcPr>
            <w:tcW w:w="699" w:type="pct"/>
            <w:noWrap/>
            <w:vAlign w:val="center"/>
            <w:hideMark/>
          </w:tcPr>
          <w:p w:rsidR="00935167" w:rsidRPr="00FD2BFB" w:rsidP="00873E42" w14:paraId="5013F63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245.202</w:t>
            </w:r>
          </w:p>
        </w:tc>
      </w:tr>
      <w:tr w14:paraId="317BC8AF" w14:textId="77777777" w:rsidTr="00EA2582">
        <w:tblPrEx>
          <w:tblW w:w="5000" w:type="pct"/>
          <w:tblLook w:val="04A0"/>
        </w:tblPrEx>
        <w:trPr>
          <w:trHeight w:val="300"/>
        </w:trPr>
        <w:tc>
          <w:tcPr>
            <w:tcW w:w="525" w:type="pct"/>
            <w:noWrap/>
            <w:vAlign w:val="center"/>
            <w:hideMark/>
          </w:tcPr>
          <w:p w:rsidR="00935167" w:rsidRPr="00FD2BFB" w:rsidP="00873E42" w14:paraId="659C2F5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2014</w:t>
            </w:r>
          </w:p>
        </w:tc>
        <w:tc>
          <w:tcPr>
            <w:tcW w:w="1182" w:type="pct"/>
            <w:noWrap/>
            <w:vAlign w:val="center"/>
            <w:hideMark/>
          </w:tcPr>
          <w:p w:rsidR="00935167" w:rsidRPr="00FD2BFB" w:rsidP="00873E42" w14:paraId="33D19D9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248.960</w:t>
            </w:r>
          </w:p>
        </w:tc>
        <w:tc>
          <w:tcPr>
            <w:tcW w:w="1227" w:type="pct"/>
            <w:noWrap/>
            <w:vAlign w:val="center"/>
            <w:hideMark/>
          </w:tcPr>
          <w:p w:rsidR="00935167" w:rsidRPr="00FD2BFB" w:rsidP="00873E42" w14:paraId="0B984490" w14:textId="04CC3E9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248.723</w:t>
            </w:r>
          </w:p>
        </w:tc>
        <w:tc>
          <w:tcPr>
            <w:tcW w:w="1368" w:type="pct"/>
            <w:noWrap/>
            <w:vAlign w:val="center"/>
            <w:hideMark/>
          </w:tcPr>
          <w:p w:rsidR="00935167" w:rsidRPr="00FD2BFB" w:rsidP="00873E42" w14:paraId="6B8B0873" w14:textId="7484049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248.723</w:t>
            </w:r>
          </w:p>
        </w:tc>
        <w:tc>
          <w:tcPr>
            <w:tcW w:w="699" w:type="pct"/>
            <w:noWrap/>
            <w:vAlign w:val="center"/>
            <w:hideMark/>
          </w:tcPr>
          <w:p w:rsidR="00935167" w:rsidRPr="00FD2BFB" w:rsidP="00873E42" w14:paraId="7C0A481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244.998</w:t>
            </w:r>
          </w:p>
        </w:tc>
      </w:tr>
      <w:tr w14:paraId="48432592" w14:textId="77777777" w:rsidTr="00EA2582">
        <w:tblPrEx>
          <w:tblW w:w="5000" w:type="pct"/>
          <w:tblLook w:val="04A0"/>
        </w:tblPrEx>
        <w:trPr>
          <w:trHeight w:val="300"/>
        </w:trPr>
        <w:tc>
          <w:tcPr>
            <w:tcW w:w="525" w:type="pct"/>
            <w:noWrap/>
            <w:vAlign w:val="center"/>
            <w:hideMark/>
          </w:tcPr>
          <w:p w:rsidR="00935167" w:rsidRPr="00FD2BFB" w:rsidP="00873E42" w14:paraId="74CEBC0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2015</w:t>
            </w:r>
          </w:p>
        </w:tc>
        <w:tc>
          <w:tcPr>
            <w:tcW w:w="1182" w:type="pct"/>
            <w:noWrap/>
            <w:vAlign w:val="center"/>
            <w:hideMark/>
          </w:tcPr>
          <w:p w:rsidR="00935167" w:rsidRPr="00FD2BFB" w:rsidP="00873E42" w14:paraId="3A0FA22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252.718</w:t>
            </w:r>
          </w:p>
        </w:tc>
        <w:tc>
          <w:tcPr>
            <w:tcW w:w="1227" w:type="pct"/>
            <w:noWrap/>
            <w:vAlign w:val="center"/>
            <w:hideMark/>
          </w:tcPr>
          <w:p w:rsidR="00935167" w:rsidRPr="00FD2BFB" w:rsidP="00873E42" w14:paraId="04CC4461" w14:textId="4594F3F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252.295</w:t>
            </w:r>
          </w:p>
        </w:tc>
        <w:tc>
          <w:tcPr>
            <w:tcW w:w="1368" w:type="pct"/>
            <w:noWrap/>
            <w:vAlign w:val="center"/>
            <w:hideMark/>
          </w:tcPr>
          <w:p w:rsidR="00935167" w:rsidRPr="00FD2BFB" w:rsidP="00873E42" w14:paraId="2B67F609" w14:textId="26C9B56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252.295</w:t>
            </w:r>
          </w:p>
        </w:tc>
        <w:tc>
          <w:tcPr>
            <w:tcW w:w="699" w:type="pct"/>
            <w:noWrap/>
            <w:vAlign w:val="center"/>
            <w:hideMark/>
          </w:tcPr>
          <w:p w:rsidR="00935167" w:rsidRPr="00FD2BFB" w:rsidP="00873E42" w14:paraId="683805C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246.119</w:t>
            </w:r>
          </w:p>
        </w:tc>
      </w:tr>
      <w:tr w14:paraId="70AE2A12" w14:textId="77777777" w:rsidTr="00EA2582">
        <w:tblPrEx>
          <w:tblW w:w="5000" w:type="pct"/>
          <w:tblLook w:val="04A0"/>
        </w:tblPrEx>
        <w:trPr>
          <w:trHeight w:val="300"/>
        </w:trPr>
        <w:tc>
          <w:tcPr>
            <w:tcW w:w="525" w:type="pct"/>
            <w:noWrap/>
            <w:vAlign w:val="center"/>
            <w:hideMark/>
          </w:tcPr>
          <w:p w:rsidR="00935167" w:rsidRPr="00FD2BFB" w:rsidP="00873E42" w14:paraId="5305304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2016</w:t>
            </w:r>
          </w:p>
        </w:tc>
        <w:tc>
          <w:tcPr>
            <w:tcW w:w="1182" w:type="pct"/>
            <w:noWrap/>
            <w:vAlign w:val="center"/>
            <w:hideMark/>
          </w:tcPr>
          <w:p w:rsidR="00935167" w:rsidRPr="00FD2BFB" w:rsidP="00873E42" w14:paraId="091AC0C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256.476</w:t>
            </w:r>
          </w:p>
        </w:tc>
        <w:tc>
          <w:tcPr>
            <w:tcW w:w="1227" w:type="pct"/>
            <w:noWrap/>
            <w:vAlign w:val="center"/>
            <w:hideMark/>
          </w:tcPr>
          <w:p w:rsidR="00935167" w:rsidRPr="00FD2BFB" w:rsidP="00873E42" w14:paraId="62628515" w14:textId="2EEF013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255.919</w:t>
            </w:r>
          </w:p>
        </w:tc>
        <w:tc>
          <w:tcPr>
            <w:tcW w:w="1368" w:type="pct"/>
            <w:noWrap/>
            <w:vAlign w:val="center"/>
            <w:hideMark/>
          </w:tcPr>
          <w:p w:rsidR="00935167" w:rsidRPr="00FD2BFB" w:rsidP="00873E42" w14:paraId="78985AF4" w14:textId="003997D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255.919</w:t>
            </w:r>
          </w:p>
        </w:tc>
        <w:tc>
          <w:tcPr>
            <w:tcW w:w="699" w:type="pct"/>
            <w:noWrap/>
            <w:vAlign w:val="center"/>
            <w:hideMark/>
          </w:tcPr>
          <w:p w:rsidR="00935167" w:rsidRPr="00FD2BFB" w:rsidP="00873E42" w14:paraId="28DE3BF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247.212</w:t>
            </w:r>
          </w:p>
        </w:tc>
      </w:tr>
      <w:tr w14:paraId="4E39594F" w14:textId="77777777" w:rsidTr="00EA2582">
        <w:tblPrEx>
          <w:tblW w:w="5000" w:type="pct"/>
          <w:tblLook w:val="04A0"/>
        </w:tblPrEx>
        <w:trPr>
          <w:trHeight w:val="300"/>
        </w:trPr>
        <w:tc>
          <w:tcPr>
            <w:tcW w:w="525" w:type="pct"/>
            <w:noWrap/>
            <w:vAlign w:val="center"/>
            <w:hideMark/>
          </w:tcPr>
          <w:p w:rsidR="00935167" w:rsidRPr="00FD2BFB" w:rsidP="00873E42" w14:paraId="6490E41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2017</w:t>
            </w:r>
          </w:p>
        </w:tc>
        <w:tc>
          <w:tcPr>
            <w:tcW w:w="1182" w:type="pct"/>
            <w:noWrap/>
            <w:vAlign w:val="center"/>
            <w:hideMark/>
          </w:tcPr>
          <w:p w:rsidR="00935167" w:rsidRPr="00FD2BFB" w:rsidP="00873E42" w14:paraId="258BCB7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260.234</w:t>
            </w:r>
          </w:p>
        </w:tc>
        <w:tc>
          <w:tcPr>
            <w:tcW w:w="1227" w:type="pct"/>
            <w:noWrap/>
            <w:vAlign w:val="center"/>
            <w:hideMark/>
          </w:tcPr>
          <w:p w:rsidR="00935167" w:rsidRPr="00FD2BFB" w:rsidP="00873E42" w14:paraId="7F0A0832" w14:textId="60BAFC5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259.594</w:t>
            </w:r>
          </w:p>
        </w:tc>
        <w:tc>
          <w:tcPr>
            <w:tcW w:w="1368" w:type="pct"/>
            <w:noWrap/>
            <w:vAlign w:val="center"/>
            <w:hideMark/>
          </w:tcPr>
          <w:p w:rsidR="00935167" w:rsidRPr="00FD2BFB" w:rsidP="00873E42" w14:paraId="3EE95030" w14:textId="6FBCF65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259.594</w:t>
            </w:r>
          </w:p>
        </w:tc>
        <w:tc>
          <w:tcPr>
            <w:tcW w:w="699" w:type="pct"/>
            <w:noWrap/>
            <w:vAlign w:val="center"/>
            <w:hideMark/>
          </w:tcPr>
          <w:p w:rsidR="00935167" w:rsidRPr="00FD2BFB" w:rsidP="00873E42" w14:paraId="4063C2E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248.094</w:t>
            </w:r>
          </w:p>
        </w:tc>
      </w:tr>
      <w:tr w14:paraId="044BBC38" w14:textId="77777777" w:rsidTr="00EA2582">
        <w:tblPrEx>
          <w:tblW w:w="5000" w:type="pct"/>
          <w:tblLook w:val="04A0"/>
        </w:tblPrEx>
        <w:trPr>
          <w:trHeight w:val="300"/>
        </w:trPr>
        <w:tc>
          <w:tcPr>
            <w:tcW w:w="525" w:type="pct"/>
            <w:noWrap/>
            <w:vAlign w:val="center"/>
            <w:hideMark/>
          </w:tcPr>
          <w:p w:rsidR="00935167" w:rsidRPr="00FD2BFB" w:rsidP="00873E42" w14:paraId="0923FE6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2018</w:t>
            </w:r>
          </w:p>
        </w:tc>
        <w:tc>
          <w:tcPr>
            <w:tcW w:w="1182" w:type="pct"/>
            <w:noWrap/>
            <w:vAlign w:val="center"/>
            <w:hideMark/>
          </w:tcPr>
          <w:p w:rsidR="00935167" w:rsidRPr="00FD2BFB" w:rsidP="00873E42" w14:paraId="44E43D1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263.992</w:t>
            </w:r>
          </w:p>
        </w:tc>
        <w:tc>
          <w:tcPr>
            <w:tcW w:w="1227" w:type="pct"/>
            <w:noWrap/>
            <w:vAlign w:val="center"/>
            <w:hideMark/>
          </w:tcPr>
          <w:p w:rsidR="00935167" w:rsidRPr="00FD2BFB" w:rsidP="00873E42" w14:paraId="03087C9E" w14:textId="3A14C45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263.322</w:t>
            </w:r>
          </w:p>
        </w:tc>
        <w:tc>
          <w:tcPr>
            <w:tcW w:w="1368" w:type="pct"/>
            <w:noWrap/>
            <w:vAlign w:val="center"/>
            <w:hideMark/>
          </w:tcPr>
          <w:p w:rsidR="00935167" w:rsidRPr="00FD2BFB" w:rsidP="00873E42" w14:paraId="77A16408" w14:textId="6E0F801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263.322</w:t>
            </w:r>
          </w:p>
        </w:tc>
        <w:tc>
          <w:tcPr>
            <w:tcW w:w="699" w:type="pct"/>
            <w:noWrap/>
            <w:vAlign w:val="center"/>
            <w:hideMark/>
          </w:tcPr>
          <w:p w:rsidR="00935167" w:rsidRPr="00FD2BFB" w:rsidP="00873E42" w14:paraId="379FB0B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249.003</w:t>
            </w:r>
          </w:p>
        </w:tc>
      </w:tr>
      <w:tr w14:paraId="2B4B05B8" w14:textId="77777777" w:rsidTr="00EA2582">
        <w:tblPrEx>
          <w:tblW w:w="5000" w:type="pct"/>
          <w:tblLook w:val="04A0"/>
        </w:tblPrEx>
        <w:trPr>
          <w:trHeight w:val="300"/>
        </w:trPr>
        <w:tc>
          <w:tcPr>
            <w:tcW w:w="525" w:type="pct"/>
            <w:noWrap/>
            <w:vAlign w:val="center"/>
            <w:hideMark/>
          </w:tcPr>
          <w:p w:rsidR="00935167" w:rsidRPr="00FD2BFB" w:rsidP="00873E42" w14:paraId="6880725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2019</w:t>
            </w:r>
          </w:p>
        </w:tc>
        <w:tc>
          <w:tcPr>
            <w:tcW w:w="1182" w:type="pct"/>
            <w:noWrap/>
            <w:vAlign w:val="center"/>
            <w:hideMark/>
          </w:tcPr>
          <w:p w:rsidR="00935167" w:rsidRPr="00FD2BFB" w:rsidP="00873E42" w14:paraId="22AFE7E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267.749</w:t>
            </w:r>
          </w:p>
        </w:tc>
        <w:tc>
          <w:tcPr>
            <w:tcW w:w="1227" w:type="pct"/>
            <w:noWrap/>
            <w:vAlign w:val="center"/>
            <w:hideMark/>
          </w:tcPr>
          <w:p w:rsidR="00935167" w:rsidRPr="00FD2BFB" w:rsidP="00873E42" w14:paraId="515F358B" w14:textId="4E6DFD9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267.104</w:t>
            </w:r>
          </w:p>
        </w:tc>
        <w:tc>
          <w:tcPr>
            <w:tcW w:w="1368" w:type="pct"/>
            <w:noWrap/>
            <w:vAlign w:val="center"/>
            <w:hideMark/>
          </w:tcPr>
          <w:p w:rsidR="00935167" w:rsidRPr="00FD2BFB" w:rsidP="00873E42" w14:paraId="4C96060A" w14:textId="2243345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267.104</w:t>
            </w:r>
          </w:p>
        </w:tc>
        <w:tc>
          <w:tcPr>
            <w:tcW w:w="699" w:type="pct"/>
            <w:noWrap/>
            <w:vAlign w:val="center"/>
            <w:hideMark/>
          </w:tcPr>
          <w:p w:rsidR="00935167" w:rsidRPr="00FD2BFB" w:rsidP="00873E42" w14:paraId="6DC14A4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249.905</w:t>
            </w:r>
          </w:p>
        </w:tc>
      </w:tr>
      <w:tr w14:paraId="780AB2CB" w14:textId="77777777" w:rsidTr="00EA2582">
        <w:tblPrEx>
          <w:tblW w:w="5000" w:type="pct"/>
          <w:tblLook w:val="04A0"/>
        </w:tblPrEx>
        <w:trPr>
          <w:trHeight w:val="300"/>
        </w:trPr>
        <w:tc>
          <w:tcPr>
            <w:tcW w:w="525" w:type="pct"/>
            <w:noWrap/>
            <w:vAlign w:val="center"/>
            <w:hideMark/>
          </w:tcPr>
          <w:p w:rsidR="00935167" w:rsidRPr="00FD2BFB" w:rsidP="00873E42" w14:paraId="782736C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2020</w:t>
            </w:r>
          </w:p>
        </w:tc>
        <w:tc>
          <w:tcPr>
            <w:tcW w:w="1182" w:type="pct"/>
            <w:noWrap/>
            <w:vAlign w:val="center"/>
            <w:hideMark/>
          </w:tcPr>
          <w:p w:rsidR="00935167" w:rsidRPr="00FD2BFB" w:rsidP="00873E42" w14:paraId="136DC02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271.507</w:t>
            </w:r>
          </w:p>
        </w:tc>
        <w:tc>
          <w:tcPr>
            <w:tcW w:w="1227" w:type="pct"/>
            <w:noWrap/>
            <w:vAlign w:val="center"/>
            <w:hideMark/>
          </w:tcPr>
          <w:p w:rsidR="00935167" w:rsidRPr="00FD2BFB" w:rsidP="00873E42" w14:paraId="7471207B" w14:textId="1F6FC34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270.940</w:t>
            </w:r>
          </w:p>
        </w:tc>
        <w:tc>
          <w:tcPr>
            <w:tcW w:w="1368" w:type="pct"/>
            <w:noWrap/>
            <w:vAlign w:val="center"/>
            <w:hideMark/>
          </w:tcPr>
          <w:p w:rsidR="00935167" w:rsidRPr="00FD2BFB" w:rsidP="00873E42" w14:paraId="32F8151B" w14:textId="13089A3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270.940</w:t>
            </w:r>
          </w:p>
        </w:tc>
        <w:tc>
          <w:tcPr>
            <w:tcW w:w="699" w:type="pct"/>
            <w:noWrap/>
            <w:vAlign w:val="center"/>
            <w:hideMark/>
          </w:tcPr>
          <w:p w:rsidR="00935167" w:rsidRPr="00FD2BFB" w:rsidP="00873E42" w14:paraId="48CCE8C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273.825</w:t>
            </w:r>
          </w:p>
        </w:tc>
      </w:tr>
      <w:tr w14:paraId="7A94330F" w14:textId="77777777" w:rsidTr="00EA2582">
        <w:tblPrEx>
          <w:tblW w:w="5000" w:type="pct"/>
          <w:tblLook w:val="04A0"/>
        </w:tblPrEx>
        <w:trPr>
          <w:trHeight w:val="300"/>
        </w:trPr>
        <w:tc>
          <w:tcPr>
            <w:tcW w:w="525" w:type="pct"/>
            <w:noWrap/>
            <w:vAlign w:val="center"/>
            <w:hideMark/>
          </w:tcPr>
          <w:p w:rsidR="00935167" w:rsidRPr="00FD2BFB" w:rsidP="00873E42" w14:paraId="4D79FEC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2021</w:t>
            </w:r>
          </w:p>
        </w:tc>
        <w:tc>
          <w:tcPr>
            <w:tcW w:w="1182" w:type="pct"/>
            <w:noWrap/>
            <w:vAlign w:val="center"/>
            <w:hideMark/>
          </w:tcPr>
          <w:p w:rsidR="00935167" w:rsidRPr="00FD2BFB" w:rsidP="00873E42" w14:paraId="5C30A50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275.265</w:t>
            </w:r>
          </w:p>
        </w:tc>
        <w:tc>
          <w:tcPr>
            <w:tcW w:w="1227" w:type="pct"/>
            <w:noWrap/>
            <w:vAlign w:val="center"/>
            <w:hideMark/>
          </w:tcPr>
          <w:p w:rsidR="00935167" w:rsidRPr="00FD2BFB" w:rsidP="00873E42" w14:paraId="51391F31" w14:textId="5841EDA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274.831</w:t>
            </w:r>
          </w:p>
        </w:tc>
        <w:tc>
          <w:tcPr>
            <w:tcW w:w="1368" w:type="pct"/>
            <w:noWrap/>
            <w:vAlign w:val="center"/>
            <w:hideMark/>
          </w:tcPr>
          <w:p w:rsidR="00935167" w:rsidRPr="00FD2BFB" w:rsidP="00873E42" w14:paraId="176E867A" w14:textId="038E3DE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274.831</w:t>
            </w:r>
          </w:p>
        </w:tc>
        <w:tc>
          <w:tcPr>
            <w:tcW w:w="699" w:type="pct"/>
            <w:noWrap/>
            <w:vAlign w:val="center"/>
            <w:hideMark/>
          </w:tcPr>
          <w:p w:rsidR="00935167" w:rsidRPr="00FD2BFB" w:rsidP="00873E42" w14:paraId="077DA79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275.871</w:t>
            </w:r>
          </w:p>
        </w:tc>
      </w:tr>
      <w:tr w14:paraId="77723A82" w14:textId="77777777" w:rsidTr="00EA2582">
        <w:tblPrEx>
          <w:tblW w:w="5000" w:type="pct"/>
          <w:tblLook w:val="04A0"/>
        </w:tblPrEx>
        <w:trPr>
          <w:trHeight w:val="300"/>
        </w:trPr>
        <w:tc>
          <w:tcPr>
            <w:tcW w:w="525" w:type="pct"/>
            <w:noWrap/>
            <w:vAlign w:val="center"/>
            <w:hideMark/>
          </w:tcPr>
          <w:p w:rsidR="00935167" w:rsidRPr="00FD2BFB" w:rsidP="00873E42" w14:paraId="2277BE6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2022</w:t>
            </w:r>
          </w:p>
        </w:tc>
        <w:tc>
          <w:tcPr>
            <w:tcW w:w="1182" w:type="pct"/>
            <w:noWrap/>
            <w:vAlign w:val="center"/>
            <w:hideMark/>
          </w:tcPr>
          <w:p w:rsidR="00935167" w:rsidRPr="00FD2BFB" w:rsidP="00873E42" w14:paraId="66D094A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279.023</w:t>
            </w:r>
          </w:p>
        </w:tc>
        <w:tc>
          <w:tcPr>
            <w:tcW w:w="1227" w:type="pct"/>
            <w:noWrap/>
            <w:vAlign w:val="center"/>
            <w:hideMark/>
          </w:tcPr>
          <w:p w:rsidR="00935167" w:rsidRPr="00FD2BFB" w:rsidP="00873E42" w14:paraId="6AE330E4" w14:textId="72F54B2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278.777</w:t>
            </w:r>
          </w:p>
        </w:tc>
        <w:tc>
          <w:tcPr>
            <w:tcW w:w="1368" w:type="pct"/>
            <w:noWrap/>
            <w:vAlign w:val="center"/>
            <w:hideMark/>
          </w:tcPr>
          <w:p w:rsidR="00935167" w:rsidRPr="00FD2BFB" w:rsidP="00873E42" w14:paraId="28D78873" w14:textId="2FA1311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278.777</w:t>
            </w:r>
          </w:p>
        </w:tc>
        <w:tc>
          <w:tcPr>
            <w:tcW w:w="699" w:type="pct"/>
            <w:noWrap/>
            <w:vAlign w:val="center"/>
            <w:hideMark/>
          </w:tcPr>
          <w:p w:rsidR="00935167" w:rsidRPr="00FD2BFB" w:rsidP="00873E42" w14:paraId="1356792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290.988</w:t>
            </w:r>
          </w:p>
        </w:tc>
      </w:tr>
      <w:tr w14:paraId="61A4C319" w14:textId="77777777" w:rsidTr="00EA2582">
        <w:tblPrEx>
          <w:tblW w:w="5000" w:type="pct"/>
          <w:tblLook w:val="04A0"/>
        </w:tblPrEx>
        <w:trPr>
          <w:trHeight w:val="300"/>
        </w:trPr>
        <w:tc>
          <w:tcPr>
            <w:tcW w:w="525" w:type="pct"/>
            <w:noWrap/>
            <w:vAlign w:val="center"/>
            <w:hideMark/>
          </w:tcPr>
          <w:p w:rsidR="00935167" w:rsidRPr="00FD2BFB" w:rsidP="00873E42" w14:paraId="743B84A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2023</w:t>
            </w:r>
          </w:p>
        </w:tc>
        <w:tc>
          <w:tcPr>
            <w:tcW w:w="1182" w:type="pct"/>
            <w:noWrap/>
            <w:vAlign w:val="center"/>
            <w:hideMark/>
          </w:tcPr>
          <w:p w:rsidR="00935167" w:rsidRPr="00FD2BFB" w:rsidP="00873E42" w14:paraId="2A5D35E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282.781</w:t>
            </w:r>
          </w:p>
        </w:tc>
        <w:tc>
          <w:tcPr>
            <w:tcW w:w="1227" w:type="pct"/>
            <w:noWrap/>
            <w:vAlign w:val="center"/>
            <w:hideMark/>
          </w:tcPr>
          <w:p w:rsidR="00935167" w:rsidRPr="00FD2BFB" w:rsidP="00873E42" w14:paraId="54EA28D9" w14:textId="4CB1B6A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282.781</w:t>
            </w:r>
          </w:p>
        </w:tc>
        <w:tc>
          <w:tcPr>
            <w:tcW w:w="1368" w:type="pct"/>
            <w:noWrap/>
            <w:vAlign w:val="center"/>
            <w:hideMark/>
          </w:tcPr>
          <w:p w:rsidR="00935167" w:rsidRPr="00FD2BFB" w:rsidP="00873E42" w14:paraId="362DFAAE" w14:textId="25C72B8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282.781</w:t>
            </w:r>
          </w:p>
        </w:tc>
        <w:tc>
          <w:tcPr>
            <w:tcW w:w="699" w:type="pct"/>
            <w:noWrap/>
            <w:vAlign w:val="center"/>
            <w:hideMark/>
          </w:tcPr>
          <w:p w:rsidR="00935167" w:rsidRPr="00FD2BFB" w:rsidP="00873E42" w14:paraId="3CF016B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282.781</w:t>
            </w:r>
          </w:p>
        </w:tc>
      </w:tr>
    </w:tbl>
    <w:p w:rsidR="00C80B86" w:rsidRPr="00FD2BFB" w:rsidP="00C80B86" w14:paraId="041AFF14" w14:textId="3EA6CF9F">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r w:rsidRPr="00FD2BFB">
        <w:rPr>
          <w:rFonts w:ascii="Times New Roman" w:hAnsi="Times New Roman" w:cs="Times New Roman"/>
          <w:sz w:val="24"/>
          <w:szCs w:val="24"/>
          <w:lang w:val="id-ID"/>
        </w:rPr>
        <w:t xml:space="preserve"> </w:t>
      </w:r>
    </w:p>
    <w:p w:rsidR="00873E42" w:rsidRPr="00FD2BFB" w:rsidP="00656E94" w14:paraId="42214549" w14:textId="7128E27C">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 xml:space="preserve">Berdasarkan hasil pengolahan dengan 3 </w:t>
      </w:r>
      <w:r w:rsidR="008B634A">
        <w:rPr>
          <w:rFonts w:ascii="Times New Roman" w:hAnsi="Times New Roman" w:cs="Times New Roman"/>
          <w:sz w:val="24"/>
          <w:szCs w:val="24"/>
        </w:rPr>
        <w:t>model</w:t>
      </w:r>
      <w:r w:rsidRPr="00FD2BFB">
        <w:rPr>
          <w:rFonts w:ascii="Times New Roman" w:hAnsi="Times New Roman" w:cs="Times New Roman"/>
          <w:sz w:val="24"/>
          <w:szCs w:val="24"/>
        </w:rPr>
        <w:t xml:space="preserve">, yakni </w:t>
      </w:r>
      <w:r w:rsidR="008B634A">
        <w:rPr>
          <w:rFonts w:ascii="Times New Roman" w:hAnsi="Times New Roman" w:cs="Times New Roman"/>
          <w:sz w:val="24"/>
          <w:szCs w:val="24"/>
        </w:rPr>
        <w:t>model</w:t>
      </w:r>
      <w:r w:rsidRPr="00FD2BFB">
        <w:rPr>
          <w:rFonts w:ascii="Times New Roman" w:hAnsi="Times New Roman" w:cs="Times New Roman"/>
          <w:sz w:val="24"/>
          <w:szCs w:val="24"/>
        </w:rPr>
        <w:t xml:space="preserve"> aritmatik, geometrik, dan ek</w:t>
      </w:r>
      <w:r w:rsidR="009F7053">
        <w:rPr>
          <w:rFonts w:ascii="Times New Roman" w:hAnsi="Times New Roman" w:cs="Times New Roman"/>
          <w:sz w:val="24"/>
          <w:szCs w:val="24"/>
        </w:rPr>
        <w:t>s</w:t>
      </w:r>
      <w:r w:rsidRPr="00FD2BFB">
        <w:rPr>
          <w:rFonts w:ascii="Times New Roman" w:hAnsi="Times New Roman" w:cs="Times New Roman"/>
          <w:sz w:val="24"/>
          <w:szCs w:val="24"/>
        </w:rPr>
        <w:t xml:space="preserve">ponensial, didapatkan data bahwa </w:t>
      </w:r>
      <w:r w:rsidRPr="00FD2BFB" w:rsidR="003D644B">
        <w:rPr>
          <w:rFonts w:ascii="Times New Roman" w:hAnsi="Times New Roman" w:cs="Times New Roman"/>
          <w:sz w:val="24"/>
          <w:szCs w:val="24"/>
        </w:rPr>
        <w:t xml:space="preserve">pada tahun 2013, sebagai tahun dasar dari ketiga metode tersebut sama persis dengan data Badan Pusat Statistik, yaitu sebesar 245.202 jiwa. Namun, seiring berjalannya waktu, terjadi </w:t>
      </w:r>
      <w:r w:rsidRPr="00FD2BFB" w:rsidR="007C7830">
        <w:rPr>
          <w:rFonts w:ascii="Times New Roman" w:hAnsi="Times New Roman" w:cs="Times New Roman"/>
          <w:sz w:val="24"/>
          <w:szCs w:val="24"/>
        </w:rPr>
        <w:t>perubahan atau p</w:t>
      </w:r>
      <w:r w:rsidRPr="00FD2BFB" w:rsidR="003D644B">
        <w:rPr>
          <w:rFonts w:ascii="Times New Roman" w:hAnsi="Times New Roman" w:cs="Times New Roman"/>
          <w:sz w:val="24"/>
          <w:szCs w:val="24"/>
        </w:rPr>
        <w:t>er</w:t>
      </w:r>
      <w:r w:rsidRPr="00FD2BFB" w:rsidR="00BA0B16">
        <w:rPr>
          <w:rFonts w:ascii="Times New Roman" w:hAnsi="Times New Roman" w:cs="Times New Roman"/>
          <w:sz w:val="24"/>
          <w:szCs w:val="24"/>
        </w:rPr>
        <w:t>bedaan antara hasil proyeksi dengan data Badan Pusat Statistik, terutama mulai tahun 2014 hingga 2022.</w:t>
      </w:r>
      <w:r w:rsidRPr="00FD2BFB" w:rsidR="001C0418">
        <w:rPr>
          <w:rFonts w:ascii="Times New Roman" w:hAnsi="Times New Roman" w:cs="Times New Roman"/>
          <w:sz w:val="24"/>
          <w:szCs w:val="24"/>
        </w:rPr>
        <w:t xml:space="preserve"> Dari ketiga </w:t>
      </w:r>
      <w:r w:rsidR="008B634A">
        <w:rPr>
          <w:rFonts w:ascii="Times New Roman" w:hAnsi="Times New Roman" w:cs="Times New Roman"/>
          <w:sz w:val="24"/>
          <w:szCs w:val="24"/>
        </w:rPr>
        <w:t>model</w:t>
      </w:r>
      <w:r w:rsidRPr="00FD2BFB" w:rsidR="001C0418">
        <w:rPr>
          <w:rFonts w:ascii="Times New Roman" w:hAnsi="Times New Roman" w:cs="Times New Roman"/>
          <w:sz w:val="24"/>
          <w:szCs w:val="24"/>
        </w:rPr>
        <w:t xml:space="preserve"> </w:t>
      </w:r>
      <w:r w:rsidRPr="00FD2BFB" w:rsidR="002127FC">
        <w:rPr>
          <w:rFonts w:ascii="Times New Roman" w:hAnsi="Times New Roman" w:cs="Times New Roman"/>
          <w:sz w:val="24"/>
          <w:szCs w:val="24"/>
        </w:rPr>
        <w:t xml:space="preserve">yang telah dilakukan, </w:t>
      </w:r>
      <w:r w:rsidR="008B634A">
        <w:rPr>
          <w:rFonts w:ascii="Times New Roman" w:hAnsi="Times New Roman" w:cs="Times New Roman"/>
          <w:sz w:val="24"/>
          <w:szCs w:val="24"/>
        </w:rPr>
        <w:t>model</w:t>
      </w:r>
      <w:r w:rsidRPr="00FD2BFB" w:rsidR="002127FC">
        <w:rPr>
          <w:rFonts w:ascii="Times New Roman" w:hAnsi="Times New Roman" w:cs="Times New Roman"/>
          <w:sz w:val="24"/>
          <w:szCs w:val="24"/>
        </w:rPr>
        <w:t xml:space="preserve"> aritmatik </w:t>
      </w:r>
      <w:r w:rsidRPr="00FD2BFB" w:rsidR="00676A4C">
        <w:rPr>
          <w:rFonts w:ascii="Times New Roman" w:hAnsi="Times New Roman" w:cs="Times New Roman"/>
          <w:sz w:val="24"/>
          <w:szCs w:val="24"/>
        </w:rPr>
        <w:t xml:space="preserve">yang paling mendekati dengan data Badan Pusat Statistik, </w:t>
      </w:r>
      <w:r w:rsidRPr="00FD2BFB" w:rsidR="007462D3">
        <w:rPr>
          <w:rFonts w:ascii="Times New Roman" w:hAnsi="Times New Roman" w:cs="Times New Roman"/>
          <w:sz w:val="24"/>
          <w:szCs w:val="24"/>
        </w:rPr>
        <w:t xml:space="preserve">terlihat pada tahun 2022 menghasilkan nilai sebesar 279.023 dengan nilai dari Badan Pusat Statistik sebesar </w:t>
      </w:r>
      <w:r w:rsidRPr="00FD2BFB" w:rsidR="005337EA">
        <w:rPr>
          <w:rFonts w:ascii="Times New Roman" w:hAnsi="Times New Roman" w:cs="Times New Roman"/>
          <w:sz w:val="24"/>
          <w:szCs w:val="24"/>
        </w:rPr>
        <w:t xml:space="preserve">290.988. Berikutnya dari ketiga </w:t>
      </w:r>
      <w:r w:rsidR="008B634A">
        <w:rPr>
          <w:rFonts w:ascii="Times New Roman" w:hAnsi="Times New Roman" w:cs="Times New Roman"/>
          <w:sz w:val="24"/>
          <w:szCs w:val="24"/>
        </w:rPr>
        <w:t>model</w:t>
      </w:r>
      <w:r w:rsidRPr="00FD2BFB" w:rsidR="005337EA">
        <w:rPr>
          <w:rFonts w:ascii="Times New Roman" w:hAnsi="Times New Roman" w:cs="Times New Roman"/>
          <w:sz w:val="24"/>
          <w:szCs w:val="24"/>
        </w:rPr>
        <w:t xml:space="preserve"> tersebut, akan dilakukan perhitungan koefisien korelasi (r) untuk melihat kesesuaian proyeksi penduduk dengan data </w:t>
      </w:r>
      <w:r w:rsidRPr="00FD2BFB" w:rsidR="00954034">
        <w:rPr>
          <w:rFonts w:ascii="Times New Roman" w:hAnsi="Times New Roman" w:cs="Times New Roman"/>
          <w:sz w:val="24"/>
          <w:szCs w:val="24"/>
        </w:rPr>
        <w:t>Badan Pusat Statistik.</w:t>
      </w:r>
    </w:p>
    <w:p w:rsidR="004C3DEE" w:rsidRPr="004C3DEE" w:rsidP="004C3DEE" w14:paraId="1E718E90" w14:textId="248E762C">
      <w:pPr>
        <w:pStyle w:val="Caption"/>
        <w:spacing w:after="0" w:line="360" w:lineRule="auto"/>
        <w:jc w:val="center"/>
        <w:rPr>
          <w:rFonts w:ascii="Times New Roman" w:hAnsi="Times New Roman" w:eastAsiaTheme="minorEastAsia" w:cs="Times New Roman"/>
          <w:b/>
          <w:bCs/>
          <w:i w:val="0"/>
          <w:iCs w:val="0"/>
          <w:color w:val="auto"/>
          <w:sz w:val="20"/>
          <w:szCs w:val="20"/>
          <w:lang w:eastAsia="zh-CN"/>
        </w:rPr>
      </w:pPr>
      <w:bookmarkStart w:id="13" w:name="_Toc209154510"/>
      <w:bookmarkStart w:id="14" w:name="_Toc209209868"/>
      <w:bookmarkStart w:id="15" w:name="_Toc209302634"/>
      <w:bookmarkStart w:id="16" w:name="_Toc209316234"/>
      <w:bookmarkStart w:id="17" w:name="_Toc209953610"/>
      <w:r w:rsidRPr="004C3DEE">
        <w:rPr>
          <w:rFonts w:ascii="Times New Roman" w:hAnsi="Times New Roman" w:eastAsiaTheme="minorEastAsia" w:cs="Times New Roman"/>
          <w:b/>
          <w:bCs/>
          <w:i w:val="0"/>
          <w:iCs w:val="0"/>
          <w:color w:val="auto"/>
          <w:sz w:val="20"/>
          <w:szCs w:val="20"/>
          <w:lang w:eastAsia="zh-CN"/>
        </w:rPr>
        <w:t xml:space="preserve">Tabel 4. </w:t>
      </w:r>
      <w:r w:rsidRPr="004C3DEE">
        <w:rPr>
          <w:rFonts w:ascii="Times New Roman" w:hAnsi="Times New Roman" w:eastAsiaTheme="minorEastAsia" w:cs="Times New Roman"/>
          <w:b/>
          <w:bCs/>
          <w:i w:val="0"/>
          <w:iCs w:val="0"/>
          <w:color w:val="auto"/>
          <w:sz w:val="20"/>
          <w:szCs w:val="20"/>
          <w:lang w:eastAsia="zh-CN"/>
        </w:rPr>
        <w:fldChar w:fldCharType="begin"/>
      </w:r>
      <w:r w:rsidRPr="004C3DEE">
        <w:rPr>
          <w:rFonts w:ascii="Times New Roman" w:hAnsi="Times New Roman" w:eastAsiaTheme="minorEastAsia" w:cs="Times New Roman"/>
          <w:b/>
          <w:bCs/>
          <w:i w:val="0"/>
          <w:iCs w:val="0"/>
          <w:color w:val="auto"/>
          <w:sz w:val="20"/>
          <w:szCs w:val="20"/>
          <w:lang w:eastAsia="zh-CN"/>
        </w:rPr>
        <w:instrText xml:space="preserve"> SEQ Tabel_4. \* ARABIC </w:instrText>
      </w:r>
      <w:r w:rsidRPr="004C3DEE">
        <w:rPr>
          <w:rFonts w:ascii="Times New Roman" w:hAnsi="Times New Roman" w:eastAsiaTheme="minorEastAsia" w:cs="Times New Roman"/>
          <w:b/>
          <w:bCs/>
          <w:i w:val="0"/>
          <w:iCs w:val="0"/>
          <w:color w:val="auto"/>
          <w:sz w:val="20"/>
          <w:szCs w:val="20"/>
          <w:lang w:eastAsia="zh-CN"/>
        </w:rPr>
        <w:fldChar w:fldCharType="separate"/>
      </w:r>
      <w:r w:rsidR="00D43FA4">
        <w:rPr>
          <w:rFonts w:ascii="Times New Roman" w:hAnsi="Times New Roman" w:eastAsiaTheme="minorEastAsia" w:cs="Times New Roman"/>
          <w:b/>
          <w:bCs/>
          <w:i w:val="0"/>
          <w:iCs w:val="0"/>
          <w:noProof/>
          <w:color w:val="auto"/>
          <w:sz w:val="20"/>
          <w:szCs w:val="20"/>
          <w:lang w:eastAsia="zh-CN"/>
        </w:rPr>
        <w:t>3</w:t>
      </w:r>
      <w:r w:rsidRPr="004C3DEE">
        <w:rPr>
          <w:rFonts w:ascii="Times New Roman" w:hAnsi="Times New Roman" w:eastAsiaTheme="minorEastAsia" w:cs="Times New Roman"/>
          <w:b/>
          <w:bCs/>
          <w:i w:val="0"/>
          <w:iCs w:val="0"/>
          <w:color w:val="auto"/>
          <w:sz w:val="20"/>
          <w:szCs w:val="20"/>
          <w:lang w:eastAsia="zh-CN"/>
        </w:rPr>
        <w:fldChar w:fldCharType="end"/>
      </w:r>
      <w:r w:rsidRPr="004C3DEE">
        <w:rPr>
          <w:rFonts w:ascii="Times New Roman" w:hAnsi="Times New Roman" w:eastAsiaTheme="minorEastAsia" w:cs="Times New Roman"/>
          <w:b/>
          <w:bCs/>
          <w:i w:val="0"/>
          <w:iCs w:val="0"/>
          <w:color w:val="auto"/>
          <w:sz w:val="20"/>
          <w:szCs w:val="20"/>
          <w:lang w:eastAsia="zh-CN"/>
        </w:rPr>
        <w:t xml:space="preserve"> Uji Kesesuaian Proyeksi Penduduk dengan Koefisien Korelasi (r)</w:t>
      </w:r>
      <w:bookmarkEnd w:id="13"/>
      <w:bookmarkEnd w:id="14"/>
      <w:bookmarkEnd w:id="15"/>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3260"/>
        <w:gridCol w:w="2970"/>
      </w:tblGrid>
      <w:tr w14:paraId="731F3E01" w14:textId="77777777" w:rsidTr="004C3DEE">
        <w:tblPrEx>
          <w:tblW w:w="5000" w:type="pct"/>
          <w:tblLook w:val="04A0"/>
        </w:tblPrEx>
        <w:trPr>
          <w:trHeight w:val="300"/>
          <w:tblHeader/>
        </w:trPr>
        <w:tc>
          <w:tcPr>
            <w:tcW w:w="5000" w:type="pct"/>
            <w:gridSpan w:val="3"/>
            <w:shd w:val="clear" w:color="auto" w:fill="FFE599" w:themeFill="accent4" w:themeFillTint="66"/>
            <w:noWrap/>
            <w:vAlign w:val="center"/>
            <w:hideMark/>
          </w:tcPr>
          <w:p w:rsidR="004E6EA1" w:rsidRPr="00FD2BFB" w:rsidP="004E6EA1" w14:paraId="4C18EBEA"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Pertumbuhan penduduk</w:t>
            </w:r>
          </w:p>
        </w:tc>
      </w:tr>
      <w:tr w14:paraId="1BF0FB8F" w14:textId="77777777" w:rsidTr="00FE5FFD">
        <w:tblPrEx>
          <w:tblW w:w="5000" w:type="pct"/>
          <w:tblLook w:val="04A0"/>
        </w:tblPrEx>
        <w:trPr>
          <w:trHeight w:val="300"/>
          <w:tblHeader/>
        </w:trPr>
        <w:tc>
          <w:tcPr>
            <w:tcW w:w="1451" w:type="pct"/>
            <w:tcBorders>
              <w:bottom w:val="single" w:sz="4" w:space="0" w:color="auto"/>
            </w:tcBorders>
            <w:shd w:val="clear" w:color="auto" w:fill="FFE599" w:themeFill="accent4" w:themeFillTint="66"/>
            <w:noWrap/>
            <w:vAlign w:val="center"/>
            <w:hideMark/>
          </w:tcPr>
          <w:p w:rsidR="004E6EA1" w:rsidRPr="00FD2BFB" w:rsidP="004E6EA1" w14:paraId="109AAFF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Met</w:t>
            </w:r>
            <w:r w:rsidRPr="004C3DEE">
              <w:rPr>
                <w:rFonts w:ascii="Times New Roman" w:eastAsia="Times New Roman" w:hAnsi="Times New Roman" w:cs="Times New Roman"/>
                <w:b/>
                <w:bCs/>
                <w:color w:val="000000"/>
                <w:sz w:val="20"/>
                <w:szCs w:val="20"/>
                <w:shd w:val="clear" w:color="auto" w:fill="FFE599" w:themeFill="accent4" w:themeFillTint="66"/>
                <w:lang w:eastAsia="en-ID"/>
              </w:rPr>
              <w:t>ode Aritmatik</w:t>
            </w:r>
          </w:p>
        </w:tc>
        <w:tc>
          <w:tcPr>
            <w:tcW w:w="1857" w:type="pct"/>
            <w:shd w:val="clear" w:color="auto" w:fill="FFE599" w:themeFill="accent4" w:themeFillTint="66"/>
            <w:noWrap/>
            <w:vAlign w:val="center"/>
            <w:hideMark/>
          </w:tcPr>
          <w:p w:rsidR="004E6EA1" w:rsidRPr="00FD2BFB" w:rsidP="004E6EA1" w14:paraId="195C628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Metode Geometrik</w:t>
            </w:r>
          </w:p>
        </w:tc>
        <w:tc>
          <w:tcPr>
            <w:tcW w:w="1692" w:type="pct"/>
            <w:shd w:val="clear" w:color="auto" w:fill="FFE599" w:themeFill="accent4" w:themeFillTint="66"/>
            <w:noWrap/>
            <w:vAlign w:val="center"/>
            <w:hideMark/>
          </w:tcPr>
          <w:p w:rsidR="004E6EA1" w:rsidRPr="00FD2BFB" w:rsidP="004E6EA1" w14:paraId="083CB4CE"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Metode Eksponensial</w:t>
            </w:r>
          </w:p>
        </w:tc>
      </w:tr>
      <w:tr w14:paraId="52AD8303" w14:textId="77777777" w:rsidTr="00FE5FFD">
        <w:tblPrEx>
          <w:tblW w:w="5000" w:type="pct"/>
          <w:tblLook w:val="04A0"/>
        </w:tblPrEx>
        <w:trPr>
          <w:trHeight w:val="300"/>
        </w:trPr>
        <w:tc>
          <w:tcPr>
            <w:tcW w:w="1451" w:type="pct"/>
            <w:tcBorders>
              <w:bottom w:val="single" w:sz="4" w:space="0" w:color="auto"/>
            </w:tcBorders>
            <w:noWrap/>
            <w:vAlign w:val="center"/>
            <w:hideMark/>
          </w:tcPr>
          <w:p w:rsidR="004E6EA1" w:rsidRPr="00FD2BFB" w:rsidP="004E6EA1" w14:paraId="0DB8A0E0" w14:textId="3C5203E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r = </w:t>
            </w:r>
            <w:r w:rsidRPr="00BD625A" w:rsidR="00BD625A">
              <w:rPr>
                <w:rFonts w:ascii="Times New Roman" w:eastAsia="Times New Roman" w:hAnsi="Times New Roman" w:cs="Times New Roman"/>
                <w:color w:val="000000"/>
                <w:sz w:val="20"/>
                <w:szCs w:val="20"/>
                <w:lang w:eastAsia="en-ID"/>
              </w:rPr>
              <w:t>0,015697597</w:t>
            </w:r>
          </w:p>
        </w:tc>
        <w:tc>
          <w:tcPr>
            <w:tcW w:w="1857" w:type="pct"/>
            <w:noWrap/>
            <w:vAlign w:val="center"/>
            <w:hideMark/>
          </w:tcPr>
          <w:p w:rsidR="004E6EA1" w:rsidRPr="00FD2BFB" w:rsidP="004E6EA1" w14:paraId="4BA00296" w14:textId="775EBFD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r = </w:t>
            </w:r>
            <w:r w:rsidRPr="00BD625A" w:rsidR="00BD625A">
              <w:rPr>
                <w:rFonts w:ascii="Times New Roman" w:eastAsia="Times New Roman" w:hAnsi="Times New Roman" w:cs="Times New Roman"/>
                <w:color w:val="000000"/>
                <w:sz w:val="20"/>
                <w:szCs w:val="20"/>
                <w:lang w:eastAsia="en-ID"/>
              </w:rPr>
              <w:t>0,014687789</w:t>
            </w:r>
          </w:p>
        </w:tc>
        <w:tc>
          <w:tcPr>
            <w:tcW w:w="1692" w:type="pct"/>
            <w:noWrap/>
            <w:vAlign w:val="center"/>
            <w:hideMark/>
          </w:tcPr>
          <w:p w:rsidR="004E6EA1" w:rsidRPr="00FD2BFB" w:rsidP="004E6EA1" w14:paraId="33D377F3" w14:textId="66B8CB8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r = </w:t>
            </w:r>
            <w:r w:rsidRPr="00BD625A" w:rsidR="00BD625A">
              <w:rPr>
                <w:rFonts w:ascii="Times New Roman" w:eastAsia="Times New Roman" w:hAnsi="Times New Roman" w:cs="Times New Roman"/>
                <w:color w:val="000000"/>
                <w:sz w:val="20"/>
                <w:szCs w:val="20"/>
                <w:lang w:eastAsia="en-ID"/>
              </w:rPr>
              <w:t>0,014580968</w:t>
            </w:r>
          </w:p>
        </w:tc>
      </w:tr>
    </w:tbl>
    <w:p w:rsidR="00411A49" w:rsidRPr="00FD2BFB" w:rsidP="00411A49" w14:paraId="382C7712" w14:textId="77777777">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r w:rsidRPr="00FD2BFB">
        <w:rPr>
          <w:rFonts w:ascii="Times New Roman" w:hAnsi="Times New Roman" w:cs="Times New Roman"/>
          <w:sz w:val="24"/>
          <w:szCs w:val="24"/>
          <w:lang w:val="id-ID"/>
        </w:rPr>
        <w:t xml:space="preserve"> </w:t>
      </w:r>
    </w:p>
    <w:p w:rsidR="008D7D4B" w:rsidRPr="007728DD" w:rsidP="007728DD" w14:paraId="17FFA954" w14:textId="074AFF9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perhitungan tersebut, dipilih metode </w:t>
      </w:r>
      <w:r w:rsidR="008B634A">
        <w:rPr>
          <w:rFonts w:ascii="Times New Roman" w:hAnsi="Times New Roman" w:cs="Times New Roman"/>
          <w:sz w:val="24"/>
          <w:szCs w:val="24"/>
        </w:rPr>
        <w:t>matematik</w:t>
      </w:r>
      <w:r w:rsidR="00664178">
        <w:rPr>
          <w:rFonts w:ascii="Times New Roman" w:hAnsi="Times New Roman" w:cs="Times New Roman"/>
          <w:sz w:val="24"/>
          <w:szCs w:val="24"/>
        </w:rPr>
        <w:t xml:space="preserve"> dengan model aritmatik karena memiliki nilai </w:t>
      </w:r>
      <w:r>
        <w:rPr>
          <w:rFonts w:ascii="Times New Roman" w:hAnsi="Times New Roman" w:cs="Times New Roman"/>
          <w:sz w:val="24"/>
          <w:szCs w:val="24"/>
        </w:rPr>
        <w:t xml:space="preserve">koefisien </w:t>
      </w:r>
      <w:r w:rsidR="00664178">
        <w:rPr>
          <w:rFonts w:ascii="Times New Roman" w:hAnsi="Times New Roman" w:cs="Times New Roman"/>
          <w:sz w:val="24"/>
          <w:szCs w:val="24"/>
        </w:rPr>
        <w:t xml:space="preserve">korelasi (r) </w:t>
      </w:r>
      <w:r w:rsidR="00A506C6">
        <w:rPr>
          <w:rFonts w:ascii="Times New Roman" w:hAnsi="Times New Roman" w:cs="Times New Roman"/>
          <w:sz w:val="24"/>
          <w:szCs w:val="24"/>
        </w:rPr>
        <w:t xml:space="preserve">yang lebih besar yaitu </w:t>
      </w:r>
      <w:r w:rsidR="00664178">
        <w:rPr>
          <w:rFonts w:ascii="Times New Roman" w:hAnsi="Times New Roman" w:cs="Times New Roman"/>
          <w:sz w:val="24"/>
          <w:szCs w:val="24"/>
        </w:rPr>
        <w:t>sebesa</w:t>
      </w:r>
      <w:r w:rsidR="00EA62F6">
        <w:rPr>
          <w:rFonts w:ascii="Times New Roman" w:hAnsi="Times New Roman" w:cs="Times New Roman"/>
          <w:sz w:val="24"/>
          <w:szCs w:val="24"/>
        </w:rPr>
        <w:t xml:space="preserve">r </w:t>
      </w:r>
      <w:r w:rsidRPr="00BD625A" w:rsidR="00BD625A">
        <w:rPr>
          <w:rFonts w:ascii="Times New Roman" w:hAnsi="Times New Roman" w:cs="Times New Roman"/>
          <w:sz w:val="24"/>
          <w:szCs w:val="24"/>
        </w:rPr>
        <w:t>0,015697597</w:t>
      </w:r>
      <w:r w:rsidR="00EA62F6">
        <w:rPr>
          <w:rFonts w:ascii="Times New Roman" w:hAnsi="Times New Roman" w:cs="Times New Roman"/>
          <w:sz w:val="24"/>
          <w:szCs w:val="24"/>
        </w:rPr>
        <w:t xml:space="preserve">, dibandingkan model geometrik dan eksponensial yang masing-masing memiliki nilai </w:t>
      </w:r>
      <w:r w:rsidR="00B1582F">
        <w:rPr>
          <w:rFonts w:ascii="Times New Roman" w:hAnsi="Times New Roman" w:cs="Times New Roman"/>
          <w:sz w:val="24"/>
          <w:szCs w:val="24"/>
        </w:rPr>
        <w:t>korelasi (</w:t>
      </w:r>
      <w:r w:rsidR="00EA62F6">
        <w:rPr>
          <w:rFonts w:ascii="Times New Roman" w:hAnsi="Times New Roman" w:cs="Times New Roman"/>
          <w:sz w:val="24"/>
          <w:szCs w:val="24"/>
        </w:rPr>
        <w:t>r</w:t>
      </w:r>
      <w:r w:rsidR="00B1582F">
        <w:rPr>
          <w:rFonts w:ascii="Times New Roman" w:hAnsi="Times New Roman" w:cs="Times New Roman"/>
          <w:sz w:val="24"/>
          <w:szCs w:val="24"/>
        </w:rPr>
        <w:t>)</w:t>
      </w:r>
      <w:r w:rsidR="00EA62F6">
        <w:rPr>
          <w:rFonts w:ascii="Times New Roman" w:hAnsi="Times New Roman" w:cs="Times New Roman"/>
          <w:sz w:val="24"/>
          <w:szCs w:val="24"/>
        </w:rPr>
        <w:t xml:space="preserve"> </w:t>
      </w:r>
      <w:r w:rsidR="001B58D3">
        <w:rPr>
          <w:rFonts w:ascii="Times New Roman" w:hAnsi="Times New Roman" w:cs="Times New Roman"/>
          <w:sz w:val="24"/>
          <w:szCs w:val="24"/>
        </w:rPr>
        <w:t xml:space="preserve">sebesar </w:t>
      </w:r>
      <w:r w:rsidRPr="00BD625A" w:rsidR="00BD625A">
        <w:rPr>
          <w:rFonts w:ascii="Times New Roman" w:hAnsi="Times New Roman" w:cs="Times New Roman"/>
          <w:sz w:val="24"/>
          <w:szCs w:val="24"/>
        </w:rPr>
        <w:t>0,014687789</w:t>
      </w:r>
      <w:r w:rsidR="00BD625A">
        <w:rPr>
          <w:rFonts w:ascii="Times New Roman" w:hAnsi="Times New Roman" w:cs="Times New Roman"/>
          <w:sz w:val="24"/>
          <w:szCs w:val="24"/>
        </w:rPr>
        <w:t xml:space="preserve"> </w:t>
      </w:r>
      <w:r w:rsidR="001B58D3">
        <w:rPr>
          <w:rFonts w:ascii="Times New Roman" w:hAnsi="Times New Roman" w:cs="Times New Roman"/>
          <w:sz w:val="24"/>
          <w:szCs w:val="24"/>
        </w:rPr>
        <w:t xml:space="preserve">dan </w:t>
      </w:r>
      <w:r w:rsidRPr="00BD625A" w:rsidR="00BD625A">
        <w:rPr>
          <w:rFonts w:ascii="Times New Roman" w:hAnsi="Times New Roman" w:cs="Times New Roman"/>
          <w:sz w:val="24"/>
          <w:szCs w:val="24"/>
        </w:rPr>
        <w:t>0,014580968</w:t>
      </w:r>
      <w:r w:rsidR="001B58D3">
        <w:rPr>
          <w:rFonts w:ascii="Times New Roman" w:hAnsi="Times New Roman" w:cs="Times New Roman"/>
          <w:sz w:val="24"/>
          <w:szCs w:val="24"/>
        </w:rPr>
        <w:t>. Pemilihan model dengan nila</w:t>
      </w:r>
      <w:r w:rsidR="00B1582F">
        <w:rPr>
          <w:rFonts w:ascii="Times New Roman" w:hAnsi="Times New Roman" w:cs="Times New Roman"/>
          <w:sz w:val="24"/>
          <w:szCs w:val="24"/>
        </w:rPr>
        <w:t xml:space="preserve">i korelasi (r) terbesar ini mempertimbangkan tren pertumbuhan penduduk yang cenderung meningkat setiap tahun, yang dipengaruhi oleh </w:t>
      </w:r>
      <w:r w:rsidR="00A12FA2">
        <w:rPr>
          <w:rFonts w:ascii="Times New Roman" w:hAnsi="Times New Roman" w:cs="Times New Roman"/>
          <w:sz w:val="24"/>
          <w:szCs w:val="24"/>
        </w:rPr>
        <w:t xml:space="preserve">keberadaan </w:t>
      </w:r>
      <w:r w:rsidR="00E319FE">
        <w:rPr>
          <w:rFonts w:ascii="Times New Roman" w:hAnsi="Times New Roman" w:cs="Times New Roman"/>
          <w:sz w:val="24"/>
          <w:szCs w:val="24"/>
        </w:rPr>
        <w:t xml:space="preserve">Kawasan Peruntukan Industri (KPI) dan didukung </w:t>
      </w:r>
      <w:r w:rsidR="00594A2F">
        <w:rPr>
          <w:rFonts w:ascii="Times New Roman" w:hAnsi="Times New Roman" w:cs="Times New Roman"/>
          <w:sz w:val="24"/>
          <w:szCs w:val="24"/>
        </w:rPr>
        <w:t xml:space="preserve">adanya jalan </w:t>
      </w:r>
      <w:r w:rsidRPr="00594A2F" w:rsidR="00594A2F">
        <w:rPr>
          <w:rFonts w:ascii="Times New Roman" w:hAnsi="Times New Roman" w:cs="Times New Roman"/>
          <w:sz w:val="24"/>
          <w:szCs w:val="24"/>
        </w:rPr>
        <w:t>penghubung jalur perekonomian lintas nasional dan regional di Wilayah Pantai Utara Jawa (Pantura</w:t>
      </w:r>
      <w:r w:rsidR="000E224F">
        <w:rPr>
          <w:rFonts w:ascii="Times New Roman" w:hAnsi="Times New Roman" w:cs="Times New Roman"/>
          <w:sz w:val="24"/>
          <w:szCs w:val="24"/>
        </w:rPr>
        <w:t xml:space="preserve">). </w:t>
      </w:r>
      <w:r w:rsidRPr="00FD2BFB" w:rsidR="00D15B4D">
        <w:rPr>
          <w:rFonts w:ascii="Times New Roman" w:hAnsi="Times New Roman" w:cs="Times New Roman"/>
          <w:sz w:val="24"/>
          <w:szCs w:val="24"/>
        </w:rPr>
        <w:t xml:space="preserve">Berikutnya dapat </w:t>
      </w:r>
      <w:r w:rsidRPr="00FD2BFB" w:rsidR="00640D6D">
        <w:rPr>
          <w:rFonts w:ascii="Times New Roman" w:hAnsi="Times New Roman" w:cs="Times New Roman"/>
          <w:sz w:val="24"/>
          <w:szCs w:val="24"/>
        </w:rPr>
        <w:t>dilakukan uji kesesuaian proyeksi penduduk dengan standar deviasi.</w:t>
      </w:r>
      <w:bookmarkStart w:id="18" w:name="_Toc209154511"/>
      <w:bookmarkStart w:id="19" w:name="_Toc209209869"/>
      <w:bookmarkStart w:id="20" w:name="_Toc209302635"/>
    </w:p>
    <w:p w:rsidR="004C3DEE" w:rsidRPr="004C3DEE" w:rsidP="00BD625A" w14:paraId="16CB2AA0" w14:textId="4F6764EF">
      <w:pPr>
        <w:pStyle w:val="Caption"/>
        <w:spacing w:after="0" w:line="360" w:lineRule="auto"/>
        <w:jc w:val="center"/>
        <w:rPr>
          <w:rFonts w:ascii="Times New Roman" w:hAnsi="Times New Roman" w:eastAsiaTheme="minorEastAsia" w:cs="Times New Roman"/>
          <w:b/>
          <w:bCs/>
          <w:i w:val="0"/>
          <w:iCs w:val="0"/>
          <w:color w:val="auto"/>
          <w:sz w:val="20"/>
          <w:szCs w:val="20"/>
          <w:lang w:eastAsia="zh-CN"/>
        </w:rPr>
      </w:pPr>
      <w:bookmarkStart w:id="21" w:name="_Toc209316235"/>
      <w:bookmarkStart w:id="22" w:name="_Toc209953611"/>
      <w:r w:rsidRPr="004C3DEE">
        <w:rPr>
          <w:rFonts w:ascii="Times New Roman" w:hAnsi="Times New Roman" w:eastAsiaTheme="minorEastAsia" w:cs="Times New Roman"/>
          <w:b/>
          <w:bCs/>
          <w:i w:val="0"/>
          <w:iCs w:val="0"/>
          <w:color w:val="auto"/>
          <w:sz w:val="20"/>
          <w:szCs w:val="20"/>
          <w:lang w:eastAsia="zh-CN"/>
        </w:rPr>
        <w:t xml:space="preserve">Tabel 4. </w:t>
      </w:r>
      <w:r w:rsidRPr="004C3DEE">
        <w:rPr>
          <w:rFonts w:ascii="Times New Roman" w:hAnsi="Times New Roman" w:eastAsiaTheme="minorEastAsia" w:cs="Times New Roman"/>
          <w:b/>
          <w:bCs/>
          <w:i w:val="0"/>
          <w:iCs w:val="0"/>
          <w:color w:val="auto"/>
          <w:sz w:val="20"/>
          <w:szCs w:val="20"/>
          <w:lang w:eastAsia="zh-CN"/>
        </w:rPr>
        <w:fldChar w:fldCharType="begin"/>
      </w:r>
      <w:r w:rsidRPr="004C3DEE">
        <w:rPr>
          <w:rFonts w:ascii="Times New Roman" w:hAnsi="Times New Roman" w:eastAsiaTheme="minorEastAsia" w:cs="Times New Roman"/>
          <w:b/>
          <w:bCs/>
          <w:i w:val="0"/>
          <w:iCs w:val="0"/>
          <w:color w:val="auto"/>
          <w:sz w:val="20"/>
          <w:szCs w:val="20"/>
          <w:lang w:eastAsia="zh-CN"/>
        </w:rPr>
        <w:instrText xml:space="preserve"> SEQ Tabel_4. \* ARABIC </w:instrText>
      </w:r>
      <w:r w:rsidRPr="004C3DEE">
        <w:rPr>
          <w:rFonts w:ascii="Times New Roman" w:hAnsi="Times New Roman" w:eastAsiaTheme="minorEastAsia" w:cs="Times New Roman"/>
          <w:b/>
          <w:bCs/>
          <w:i w:val="0"/>
          <w:iCs w:val="0"/>
          <w:color w:val="auto"/>
          <w:sz w:val="20"/>
          <w:szCs w:val="20"/>
          <w:lang w:eastAsia="zh-CN"/>
        </w:rPr>
        <w:fldChar w:fldCharType="separate"/>
      </w:r>
      <w:r w:rsidR="00D43FA4">
        <w:rPr>
          <w:rFonts w:ascii="Times New Roman" w:hAnsi="Times New Roman" w:eastAsiaTheme="minorEastAsia" w:cs="Times New Roman"/>
          <w:b/>
          <w:bCs/>
          <w:i w:val="0"/>
          <w:iCs w:val="0"/>
          <w:noProof/>
          <w:color w:val="auto"/>
          <w:sz w:val="20"/>
          <w:szCs w:val="20"/>
          <w:lang w:eastAsia="zh-CN"/>
        </w:rPr>
        <w:t>4</w:t>
      </w:r>
      <w:r w:rsidRPr="004C3DEE">
        <w:rPr>
          <w:rFonts w:ascii="Times New Roman" w:hAnsi="Times New Roman" w:eastAsiaTheme="minorEastAsia" w:cs="Times New Roman"/>
          <w:b/>
          <w:bCs/>
          <w:i w:val="0"/>
          <w:iCs w:val="0"/>
          <w:color w:val="auto"/>
          <w:sz w:val="20"/>
          <w:szCs w:val="20"/>
          <w:lang w:eastAsia="zh-CN"/>
        </w:rPr>
        <w:fldChar w:fldCharType="end"/>
      </w:r>
      <w:r w:rsidRPr="004C3DEE">
        <w:rPr>
          <w:rFonts w:ascii="Times New Roman" w:hAnsi="Times New Roman" w:eastAsiaTheme="minorEastAsia" w:cs="Times New Roman"/>
          <w:b/>
          <w:bCs/>
          <w:i w:val="0"/>
          <w:iCs w:val="0"/>
          <w:color w:val="auto"/>
          <w:sz w:val="20"/>
          <w:szCs w:val="20"/>
          <w:lang w:eastAsia="zh-CN"/>
        </w:rPr>
        <w:t xml:space="preserve"> Uji Kesesuaian Penduduk dengan Standar Deviasi (STD)</w:t>
      </w:r>
      <w:bookmarkEnd w:id="18"/>
      <w:bookmarkEnd w:id="19"/>
      <w:bookmarkEnd w:id="20"/>
      <w:bookmarkEnd w:id="21"/>
      <w:bookmarkEnd w:id="22"/>
    </w:p>
    <w:tbl>
      <w:tblPr>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0"/>
        <w:gridCol w:w="1954"/>
        <w:gridCol w:w="2153"/>
        <w:gridCol w:w="2501"/>
      </w:tblGrid>
      <w:tr w14:paraId="729B65C7" w14:textId="77777777" w:rsidTr="004C3DEE">
        <w:tblPrEx>
          <w:tblW w:w="8648" w:type="dxa"/>
          <w:tblLook w:val="04A0"/>
        </w:tblPrEx>
        <w:trPr>
          <w:trHeight w:val="300"/>
        </w:trPr>
        <w:tc>
          <w:tcPr>
            <w:tcW w:w="2040" w:type="dxa"/>
            <w:tcBorders>
              <w:top w:val="nil"/>
              <w:left w:val="nil"/>
              <w:bottom w:val="single" w:sz="4" w:space="0" w:color="auto"/>
              <w:right w:val="single" w:sz="4" w:space="0" w:color="auto"/>
            </w:tcBorders>
            <w:noWrap/>
            <w:vAlign w:val="center"/>
          </w:tcPr>
          <w:p w:rsidR="00957421" w:rsidRPr="00FD2BFB" w:rsidP="00957421" w14:paraId="07B0CFD7" w14:textId="77777777">
            <w:pPr>
              <w:spacing w:after="0" w:line="240" w:lineRule="auto"/>
              <w:jc w:val="center"/>
              <w:rPr>
                <w:rFonts w:ascii="Times New Roman" w:eastAsia="Times New Roman" w:hAnsi="Times New Roman" w:cs="Times New Roman"/>
                <w:color w:val="000000"/>
                <w:sz w:val="20"/>
                <w:szCs w:val="20"/>
                <w:lang w:eastAsia="en-ID"/>
              </w:rPr>
            </w:pPr>
          </w:p>
        </w:tc>
        <w:tc>
          <w:tcPr>
            <w:tcW w:w="1954" w:type="dxa"/>
            <w:tcBorders>
              <w:left w:val="single" w:sz="4" w:space="0" w:color="auto"/>
            </w:tcBorders>
            <w:shd w:val="clear" w:color="auto" w:fill="FFE599" w:themeFill="accent4" w:themeFillTint="66"/>
            <w:noWrap/>
            <w:vAlign w:val="center"/>
          </w:tcPr>
          <w:p w:rsidR="00957421" w:rsidRPr="00FD2BFB" w:rsidP="00957421" w14:paraId="25221046" w14:textId="58C6AF8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b/>
                <w:bCs/>
                <w:color w:val="000000"/>
                <w:sz w:val="20"/>
                <w:szCs w:val="20"/>
                <w:lang w:eastAsia="en-ID"/>
              </w:rPr>
              <w:t>Metode Aritmatik</w:t>
            </w:r>
          </w:p>
        </w:tc>
        <w:tc>
          <w:tcPr>
            <w:tcW w:w="2153" w:type="dxa"/>
            <w:shd w:val="clear" w:color="auto" w:fill="FFE599" w:themeFill="accent4" w:themeFillTint="66"/>
            <w:noWrap/>
            <w:vAlign w:val="center"/>
          </w:tcPr>
          <w:p w:rsidR="00957421" w:rsidRPr="00FD2BFB" w:rsidP="00957421" w14:paraId="26D70481" w14:textId="5949E5A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b/>
                <w:bCs/>
                <w:color w:val="000000"/>
                <w:sz w:val="20"/>
                <w:szCs w:val="20"/>
                <w:lang w:eastAsia="en-ID"/>
              </w:rPr>
              <w:t>Metode Geometrik</w:t>
            </w:r>
          </w:p>
        </w:tc>
        <w:tc>
          <w:tcPr>
            <w:tcW w:w="2501" w:type="dxa"/>
            <w:shd w:val="clear" w:color="auto" w:fill="FFE599" w:themeFill="accent4" w:themeFillTint="66"/>
            <w:noWrap/>
            <w:vAlign w:val="center"/>
          </w:tcPr>
          <w:p w:rsidR="00957421" w:rsidRPr="00FD2BFB" w:rsidP="00957421" w14:paraId="21D48FBF" w14:textId="02FC164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b/>
                <w:bCs/>
                <w:color w:val="000000"/>
                <w:sz w:val="20"/>
                <w:szCs w:val="20"/>
                <w:lang w:eastAsia="en-ID"/>
              </w:rPr>
              <w:t>Metode Eksponensial</w:t>
            </w:r>
          </w:p>
        </w:tc>
      </w:tr>
      <w:tr w14:paraId="6CABA45C" w14:textId="77777777" w:rsidTr="00995B7D">
        <w:tblPrEx>
          <w:tblW w:w="8648" w:type="dxa"/>
          <w:tblLook w:val="04A0"/>
        </w:tblPrEx>
        <w:trPr>
          <w:trHeight w:val="300"/>
        </w:trPr>
        <w:tc>
          <w:tcPr>
            <w:tcW w:w="2040" w:type="dxa"/>
            <w:tcBorders>
              <w:top w:val="single" w:sz="4" w:space="0" w:color="auto"/>
            </w:tcBorders>
            <w:noWrap/>
            <w:vAlign w:val="center"/>
            <w:hideMark/>
          </w:tcPr>
          <w:p w:rsidR="00957421" w:rsidRPr="00FD2BFB" w:rsidP="00957421" w14:paraId="32F48356" w14:textId="78DA68F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Rata Rata 201</w:t>
            </w:r>
            <w:r w:rsidR="00DF20BA">
              <w:rPr>
                <w:rFonts w:ascii="Times New Roman" w:eastAsia="Times New Roman" w:hAnsi="Times New Roman" w:cs="Times New Roman"/>
                <w:color w:val="000000"/>
                <w:sz w:val="20"/>
                <w:szCs w:val="20"/>
                <w:lang w:eastAsia="en-ID"/>
              </w:rPr>
              <w:t>4</w:t>
            </w:r>
            <w:r w:rsidRPr="00FD2BFB">
              <w:rPr>
                <w:rFonts w:ascii="Times New Roman" w:eastAsia="Times New Roman" w:hAnsi="Times New Roman" w:cs="Times New Roman"/>
                <w:color w:val="000000"/>
                <w:sz w:val="20"/>
                <w:szCs w:val="20"/>
                <w:lang w:eastAsia="en-ID"/>
              </w:rPr>
              <w:t>-2023</w:t>
            </w:r>
          </w:p>
        </w:tc>
        <w:tc>
          <w:tcPr>
            <w:tcW w:w="1954" w:type="dxa"/>
            <w:noWrap/>
            <w:vAlign w:val="center"/>
            <w:hideMark/>
          </w:tcPr>
          <w:p w:rsidR="00957421" w:rsidRPr="00FD2BFB" w:rsidP="00957421" w14:paraId="695F52B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265.870</w:t>
            </w:r>
          </w:p>
        </w:tc>
        <w:tc>
          <w:tcPr>
            <w:tcW w:w="2153" w:type="dxa"/>
            <w:noWrap/>
            <w:vAlign w:val="center"/>
            <w:hideMark/>
          </w:tcPr>
          <w:p w:rsidR="00957421" w:rsidRPr="00FD2BFB" w:rsidP="00957421" w14:paraId="08F5BDA2" w14:textId="0489985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265.429</w:t>
            </w:r>
          </w:p>
        </w:tc>
        <w:tc>
          <w:tcPr>
            <w:tcW w:w="2501" w:type="dxa"/>
            <w:noWrap/>
            <w:vAlign w:val="center"/>
            <w:hideMark/>
          </w:tcPr>
          <w:p w:rsidR="00957421" w:rsidRPr="00FD2BFB" w:rsidP="00957421" w14:paraId="5678A054" w14:textId="2F9B6CB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265.429</w:t>
            </w:r>
          </w:p>
        </w:tc>
      </w:tr>
      <w:tr w14:paraId="35018579" w14:textId="77777777" w:rsidTr="00462420">
        <w:tblPrEx>
          <w:tblW w:w="8648" w:type="dxa"/>
          <w:tblLook w:val="04A0"/>
        </w:tblPrEx>
        <w:trPr>
          <w:trHeight w:val="300"/>
        </w:trPr>
        <w:tc>
          <w:tcPr>
            <w:tcW w:w="2040" w:type="dxa"/>
            <w:noWrap/>
            <w:vAlign w:val="center"/>
            <w:hideMark/>
          </w:tcPr>
          <w:p w:rsidR="00957421" w:rsidRPr="00FD2BFB" w:rsidP="00957421" w14:paraId="0FCD423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Standard Deviasi</w:t>
            </w:r>
          </w:p>
        </w:tc>
        <w:tc>
          <w:tcPr>
            <w:tcW w:w="1954" w:type="dxa"/>
            <w:noWrap/>
            <w:vAlign w:val="center"/>
            <w:hideMark/>
          </w:tcPr>
          <w:p w:rsidR="00957421" w:rsidRPr="00FD2BFB" w:rsidP="00957421" w14:paraId="50718434" w14:textId="150AC2F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3.792,54</w:t>
            </w:r>
          </w:p>
        </w:tc>
        <w:tc>
          <w:tcPr>
            <w:tcW w:w="2153" w:type="dxa"/>
            <w:noWrap/>
            <w:vAlign w:val="center"/>
            <w:hideMark/>
          </w:tcPr>
          <w:p w:rsidR="00957421" w:rsidRPr="00FD2BFB" w:rsidP="00957421" w14:paraId="2DE9AB63" w14:textId="1028E4E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3.818,95</w:t>
            </w:r>
          </w:p>
        </w:tc>
        <w:tc>
          <w:tcPr>
            <w:tcW w:w="2501" w:type="dxa"/>
            <w:noWrap/>
            <w:vAlign w:val="center"/>
            <w:hideMark/>
          </w:tcPr>
          <w:p w:rsidR="00957421" w:rsidRPr="00FD2BFB" w:rsidP="00957421" w14:paraId="7860CF66" w14:textId="5D81D8C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3.818,95</w:t>
            </w:r>
          </w:p>
        </w:tc>
      </w:tr>
    </w:tbl>
    <w:p w:rsidR="00462420" w:rsidRPr="00FD2BFB" w:rsidP="00462420" w14:paraId="1DD395F1" w14:textId="13B18611">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r w:rsidRPr="00FD2BFB">
        <w:rPr>
          <w:rFonts w:ascii="Times New Roman" w:hAnsi="Times New Roman" w:cs="Times New Roman"/>
          <w:sz w:val="24"/>
          <w:szCs w:val="24"/>
          <w:lang w:val="id-ID"/>
        </w:rPr>
        <w:t xml:space="preserve"> </w:t>
      </w:r>
    </w:p>
    <w:p w:rsidR="00DF137A" w:rsidP="00656E94" w14:paraId="62BC8C08" w14:textId="1F33BCF2">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 xml:space="preserve">Pengujian standar deviasi digunakan untuk melihat seberapa jauh </w:t>
      </w:r>
      <w:r w:rsidRPr="00FD2BFB" w:rsidR="009B0425">
        <w:rPr>
          <w:rFonts w:ascii="Times New Roman" w:hAnsi="Times New Roman" w:cs="Times New Roman"/>
          <w:sz w:val="24"/>
          <w:szCs w:val="24"/>
        </w:rPr>
        <w:t xml:space="preserve">sebaran data hasil proyeksi atau mencari tahu metode proyeksi mana yang memiliki tingkat kesalahan (penyimpangan) paling minimal dibanding dengan </w:t>
      </w:r>
      <w:r w:rsidRPr="00FD2BFB" w:rsidR="005F5C40">
        <w:rPr>
          <w:rFonts w:ascii="Times New Roman" w:hAnsi="Times New Roman" w:cs="Times New Roman"/>
          <w:sz w:val="24"/>
          <w:szCs w:val="24"/>
        </w:rPr>
        <w:t>data sebenarnya dari Badan Pusat Statistik.</w:t>
      </w:r>
      <w:r w:rsidR="00920B5B">
        <w:rPr>
          <w:rFonts w:ascii="Times New Roman" w:hAnsi="Times New Roman" w:cs="Times New Roman"/>
          <w:sz w:val="24"/>
          <w:szCs w:val="24"/>
        </w:rPr>
        <w:t xml:space="preserve"> Berdasarkan perhitungan diatas, tahun 2013 menjadi tahun data awal (</w:t>
      </w:r>
      <w:r w:rsidR="00920B5B">
        <w:rPr>
          <w:rFonts w:ascii="Times New Roman" w:hAnsi="Times New Roman" w:cs="Times New Roman"/>
          <w:i/>
          <w:iCs/>
          <w:sz w:val="24"/>
          <w:szCs w:val="24"/>
        </w:rPr>
        <w:t xml:space="preserve">Baseline </w:t>
      </w:r>
      <w:r w:rsidRPr="00920B5B" w:rsidR="00920B5B">
        <w:rPr>
          <w:rFonts w:ascii="Times New Roman" w:hAnsi="Times New Roman" w:cs="Times New Roman"/>
          <w:sz w:val="24"/>
          <w:szCs w:val="24"/>
        </w:rPr>
        <w:t>Year</w:t>
      </w:r>
      <w:r w:rsidR="00920B5B">
        <w:rPr>
          <w:rFonts w:ascii="Times New Roman" w:hAnsi="Times New Roman" w:cs="Times New Roman"/>
          <w:sz w:val="24"/>
          <w:szCs w:val="24"/>
        </w:rPr>
        <w:t>), sehingga</w:t>
      </w:r>
      <w:r w:rsidRPr="00FD2BFB" w:rsidR="00BD2061">
        <w:rPr>
          <w:rFonts w:ascii="Times New Roman" w:hAnsi="Times New Roman" w:cs="Times New Roman"/>
          <w:sz w:val="24"/>
          <w:szCs w:val="24"/>
        </w:rPr>
        <w:t xml:space="preserve"> diperoleh hasil bahwa metode aritmatik </w:t>
      </w:r>
      <w:r w:rsidRPr="00FD2BFB" w:rsidR="009E7BF3">
        <w:rPr>
          <w:rFonts w:ascii="Times New Roman" w:hAnsi="Times New Roman" w:cs="Times New Roman"/>
          <w:sz w:val="24"/>
          <w:szCs w:val="24"/>
        </w:rPr>
        <w:t>adalah yang paling akurat diantara ketiga metode tersebut, karena</w:t>
      </w:r>
      <w:r w:rsidRPr="00FD2BFB" w:rsidR="00BD2061">
        <w:rPr>
          <w:rFonts w:ascii="Times New Roman" w:hAnsi="Times New Roman" w:cs="Times New Roman"/>
          <w:sz w:val="24"/>
          <w:szCs w:val="24"/>
        </w:rPr>
        <w:t xml:space="preserve"> memiliki nilai</w:t>
      </w:r>
      <w:r w:rsidRPr="00FD2BFB" w:rsidR="009E7BF3">
        <w:rPr>
          <w:rFonts w:ascii="Times New Roman" w:hAnsi="Times New Roman" w:cs="Times New Roman"/>
          <w:sz w:val="24"/>
          <w:szCs w:val="24"/>
        </w:rPr>
        <w:t xml:space="preserve"> standar deviasi</w:t>
      </w:r>
      <w:r w:rsidRPr="00FD2BFB" w:rsidR="00BD2061">
        <w:rPr>
          <w:rFonts w:ascii="Times New Roman" w:hAnsi="Times New Roman" w:cs="Times New Roman"/>
          <w:sz w:val="24"/>
          <w:szCs w:val="24"/>
        </w:rPr>
        <w:t xml:space="preserve"> terkecil dengan nilai 3.792,54</w:t>
      </w:r>
      <w:r w:rsidRPr="00FD2BFB" w:rsidR="009E7BF3">
        <w:rPr>
          <w:rFonts w:ascii="Times New Roman" w:hAnsi="Times New Roman" w:cs="Times New Roman"/>
          <w:sz w:val="24"/>
          <w:szCs w:val="24"/>
        </w:rPr>
        <w:t>.</w:t>
      </w:r>
      <w:r w:rsidRPr="00FD2BFB" w:rsidR="009E1BAB">
        <w:rPr>
          <w:rFonts w:ascii="Times New Roman" w:hAnsi="Times New Roman" w:cs="Times New Roman"/>
          <w:sz w:val="24"/>
          <w:szCs w:val="24"/>
        </w:rPr>
        <w:t xml:space="preserve"> Berikutnya dilakukan pengolahan proyeksi penduduk</w:t>
      </w:r>
      <w:r w:rsidR="000A75BA">
        <w:rPr>
          <w:rFonts w:ascii="Times New Roman" w:hAnsi="Times New Roman" w:cs="Times New Roman"/>
          <w:sz w:val="24"/>
          <w:szCs w:val="24"/>
        </w:rPr>
        <w:t xml:space="preserve"> setiap kecatama</w:t>
      </w:r>
      <w:r w:rsidR="00A440DE">
        <w:rPr>
          <w:rFonts w:ascii="Times New Roman" w:hAnsi="Times New Roman" w:cs="Times New Roman"/>
          <w:sz w:val="24"/>
          <w:szCs w:val="24"/>
        </w:rPr>
        <w:t>n</w:t>
      </w:r>
      <w:r w:rsidR="000A75BA">
        <w:rPr>
          <w:rFonts w:ascii="Times New Roman" w:hAnsi="Times New Roman" w:cs="Times New Roman"/>
          <w:sz w:val="24"/>
          <w:szCs w:val="24"/>
        </w:rPr>
        <w:t xml:space="preserve"> di</w:t>
      </w:r>
      <w:r w:rsidRPr="00FD2BFB" w:rsidR="009E1BAB">
        <w:rPr>
          <w:rFonts w:ascii="Times New Roman" w:hAnsi="Times New Roman" w:cs="Times New Roman"/>
          <w:sz w:val="24"/>
          <w:szCs w:val="24"/>
        </w:rPr>
        <w:t xml:space="preserve"> Kota Tegal </w:t>
      </w:r>
      <w:r w:rsidR="000A75BA">
        <w:rPr>
          <w:rFonts w:ascii="Times New Roman" w:hAnsi="Times New Roman" w:cs="Times New Roman"/>
          <w:sz w:val="24"/>
          <w:szCs w:val="24"/>
        </w:rPr>
        <w:t>pada tahun 2043.</w:t>
      </w:r>
    </w:p>
    <w:p w:rsidR="009555E5" w:rsidRPr="00FD2BFB" w:rsidP="009555E5" w14:paraId="05844053" w14:textId="2CB10E94">
      <w:pPr>
        <w:pStyle w:val="Heading3"/>
        <w:spacing w:before="0" w:line="360" w:lineRule="auto"/>
        <w:jc w:val="both"/>
        <w:rPr>
          <w:rFonts w:ascii="Times New Roman" w:hAnsi="Times New Roman" w:cs="Times New Roman"/>
          <w:b/>
          <w:bCs/>
          <w:color w:val="auto"/>
          <w:lang w:eastAsia="en-ID"/>
        </w:rPr>
      </w:pPr>
      <w:bookmarkStart w:id="23" w:name="_Toc217313358"/>
      <w:r>
        <w:rPr>
          <w:rFonts w:ascii="Times New Roman" w:hAnsi="Times New Roman" w:cs="Times New Roman"/>
          <w:b/>
          <w:bCs/>
          <w:color w:val="auto"/>
          <w:lang w:eastAsia="en-ID"/>
        </w:rPr>
        <w:t>Proyeksi Setiap Kecamatan pada Kota Tegal</w:t>
      </w:r>
      <w:bookmarkEnd w:id="23"/>
    </w:p>
    <w:p w:rsidR="00DF137A" w:rsidRPr="00FD2BFB" w:rsidP="00656E94" w14:paraId="1940EDD0" w14:textId="6214A9F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Proyeksi jumlah penduduk di setiap kecamatan pada Kota Tegal dilakukan melalui level kota secara </w:t>
      </w:r>
      <w:r w:rsidR="00FF4948">
        <w:rPr>
          <w:rFonts w:ascii="Times New Roman" w:hAnsi="Times New Roman" w:cs="Times New Roman"/>
          <w:sz w:val="24"/>
          <w:szCs w:val="24"/>
        </w:rPr>
        <w:t>matemati</w:t>
      </w:r>
      <w:r w:rsidR="00E20046">
        <w:rPr>
          <w:rFonts w:ascii="Times New Roman" w:hAnsi="Times New Roman" w:cs="Times New Roman"/>
          <w:sz w:val="24"/>
          <w:szCs w:val="24"/>
        </w:rPr>
        <w:t>k</w:t>
      </w:r>
      <w:r>
        <w:rPr>
          <w:rFonts w:ascii="Times New Roman" w:hAnsi="Times New Roman" w:cs="Times New Roman"/>
          <w:sz w:val="24"/>
          <w:szCs w:val="24"/>
        </w:rPr>
        <w:t xml:space="preserve"> sebelum</w:t>
      </w:r>
      <w:r w:rsidR="00FF4948">
        <w:rPr>
          <w:rFonts w:ascii="Times New Roman" w:hAnsi="Times New Roman" w:cs="Times New Roman"/>
          <w:sz w:val="24"/>
          <w:szCs w:val="24"/>
        </w:rPr>
        <w:t>nya</w:t>
      </w:r>
      <w:r>
        <w:rPr>
          <w:rFonts w:ascii="Times New Roman" w:hAnsi="Times New Roman" w:cs="Times New Roman"/>
          <w:sz w:val="24"/>
          <w:szCs w:val="24"/>
        </w:rPr>
        <w:t xml:space="preserve"> diturunkan ke level yang lebih detail. Proses ini diawali dengan perhitungan proyeksi penduduk Kota Tegal menggunakan metode </w:t>
      </w:r>
      <w:r w:rsidR="00FF4948">
        <w:rPr>
          <w:rFonts w:ascii="Times New Roman" w:hAnsi="Times New Roman" w:cs="Times New Roman"/>
          <w:sz w:val="24"/>
          <w:szCs w:val="24"/>
        </w:rPr>
        <w:t>matematik</w:t>
      </w:r>
      <w:r w:rsidR="00FF20EE">
        <w:rPr>
          <w:rFonts w:ascii="Times New Roman" w:hAnsi="Times New Roman" w:cs="Times New Roman"/>
          <w:sz w:val="24"/>
          <w:szCs w:val="24"/>
        </w:rPr>
        <w:t xml:space="preserve"> </w:t>
      </w:r>
      <w:r w:rsidR="00FF20EE">
        <w:rPr>
          <w:rFonts w:ascii="Times New Roman" w:hAnsi="Times New Roman" w:cs="Times New Roman"/>
          <w:sz w:val="24"/>
          <w:szCs w:val="24"/>
        </w:rPr>
        <w:fldChar w:fldCharType="begin" w:fldLock="1"/>
      </w:r>
      <w:r w:rsidR="002A4EA5">
        <w:rPr>
          <w:rFonts w:ascii="Times New Roman" w:hAnsi="Times New Roman" w:cs="Times New Roman"/>
          <w:sz w:val="24"/>
          <w:szCs w:val="24"/>
        </w:rPr>
        <w:instrText>ADDIN CSL_CITATION {"citationItems":[{"id":"ITEM-1","itemData":{"ISBN":"9786025973963","abstract":"Kebikan kependudukan yang dilakukan oleh pemerintah Indonesia telah menghasilkan perubahan demografi penduduk, dengan struktur demografi yang seimbang maka kegiatan ekonomi akan dapat dilaksanakan dengan  lebih efektif. Saat ini Indonesia sedang menikmati bunus demografi yang mana jumlah penduduk usia produktif lebih besar dibandingkan dengan usia nono produktif, artinya tersedia angkatan kerja dengan jumlah yang melimpah. Ketersediaan angkatan kerja dalam jumlah besar ini akan mampu mendorong laju pertumbuhan ekonomi yang tinggi apabila pemerintah dapat memanfaatkan momentum ini dengan mendorong investasi sektor riil  yang dapat menyerap tenaga kerja dalam jumlah besar.\r Struktur demografi penduduk Indononesia mengalami perubahan yang cukup signifikan , sejak dicanangkannya program  keluarga berencana pada awal tahun 1970 selama beberapa dekade bentuk demografi penduduk sudah berubah dari penduduk usia muda menjadi penduduk dewasa. Hal ini ditandai dengan meningkatnya jumlah penduduk usia produktif sejak tahun 2010. Jumlah penduduk usia dewasa terus meningkat hingga mencapai 70 persen dari total populasi. Peningkatan jumlah penduduk dewasa ini ternyata belum diikuti dengan laju pertumbuhan ekonomi yang tinggi. Dalam 5 tahun terakhir rata laju pertumbuhan ekonomi pada kisaran 5% pertahun, lebih rendah dari rata rata pertumbuhan ekonomi tahun sebelumnya yang rata rata diatas 6 persen. Nampaknya perlu kebijakan yang strategis dibidang kependudukan untuk memanfaatkan momen bonus demografi yang mampu mendorong laju pertumbuhan ekonomi yang tinggi.","author":[{"dropping-particle":"","family":"Lucky Radita Alma, S.KM.","given":"M.PH","non-dropping-particle":"","parse-names":false,"suffix":""},{"dropping-particle":"","family":"CENDEKIA Jaya","given":"Pengelola Jurnal","non-dropping-particle":"","parse-names":false,"suffix":""},{"dropping-particle":"","family":"Harjanto","given":"Totok","non-dropping-particle":"","parse-names":false,"suffix":""}],"container-title":"CENDEKIA Jaya","id":"ITEM-1","issue":"1","issued":{"date-parts":[["2019"]]},"number-of-pages":"39-59","title":"Penulis: Lucky Radita Alma, S.KM., M.PH","type":"book","volume":"3"},"uris":["http://www.mendeley.com/documents/?uuid=421ccc60-e17a-4289-93e4-315e2c64cb42"]}],"mendeley":{"formattedCitation":"(Lucky Radita Alma, S.KM. et al., 2019)","plainTextFormattedCitation":"(Lucky Radita Alma, S.KM. et al., 2019)","previouslyFormattedCitation":"(Lucky Radita Alma, S.KM. et al., 2019)"},"properties":{"noteIndex":0},"schema":"https://github.com/citation-style-language/schema/raw/master/csl-citation.json"}</w:instrText>
      </w:r>
      <w:r w:rsidR="00FF20EE">
        <w:rPr>
          <w:rFonts w:ascii="Times New Roman" w:hAnsi="Times New Roman" w:cs="Times New Roman"/>
          <w:sz w:val="24"/>
          <w:szCs w:val="24"/>
        </w:rPr>
        <w:fldChar w:fldCharType="separate"/>
      </w:r>
      <w:r w:rsidRPr="00FF20EE" w:rsidR="00FF20EE">
        <w:rPr>
          <w:rFonts w:ascii="Times New Roman" w:hAnsi="Times New Roman" w:cs="Times New Roman"/>
          <w:noProof/>
          <w:sz w:val="24"/>
          <w:szCs w:val="24"/>
        </w:rPr>
        <w:t>(Lucky Radita Alma, S.KM. et al., 2019)</w:t>
      </w:r>
      <w:r w:rsidR="00FF20EE">
        <w:rPr>
          <w:rFonts w:ascii="Times New Roman" w:hAnsi="Times New Roman" w:cs="Times New Roman"/>
          <w:sz w:val="24"/>
          <w:szCs w:val="24"/>
        </w:rPr>
        <w:fldChar w:fldCharType="end"/>
      </w:r>
      <w:r>
        <w:rPr>
          <w:rFonts w:ascii="Times New Roman" w:hAnsi="Times New Roman" w:cs="Times New Roman"/>
          <w:sz w:val="24"/>
          <w:szCs w:val="24"/>
        </w:rPr>
        <w:t>. Setelah mendapatkan proyeksi populasi total untuk Kota Tegal pada tahun 2043, hasil tersebut kemudian didistribusikan ke setiap kecamatan melalui metode disagregasi</w:t>
      </w:r>
      <w:r w:rsidR="00FF20EE">
        <w:rPr>
          <w:rFonts w:ascii="Times New Roman" w:hAnsi="Times New Roman" w:cs="Times New Roman"/>
          <w:sz w:val="24"/>
          <w:szCs w:val="24"/>
        </w:rPr>
        <w:t xml:space="preserve"> atau </w:t>
      </w:r>
      <w:r w:rsidR="00FF20EE">
        <w:rPr>
          <w:rFonts w:ascii="Times New Roman" w:hAnsi="Times New Roman" w:cs="Times New Roman"/>
          <w:i/>
          <w:iCs/>
          <w:sz w:val="24"/>
          <w:szCs w:val="24"/>
        </w:rPr>
        <w:t>downscalling</w:t>
      </w:r>
      <w:r>
        <w:rPr>
          <w:rFonts w:ascii="Times New Roman" w:hAnsi="Times New Roman" w:cs="Times New Roman"/>
          <w:sz w:val="24"/>
          <w:szCs w:val="24"/>
        </w:rPr>
        <w:t xml:space="preserve">. </w:t>
      </w:r>
      <w:r w:rsidR="00FF20EE">
        <w:rPr>
          <w:rFonts w:ascii="Times New Roman" w:hAnsi="Times New Roman" w:cs="Times New Roman"/>
          <w:sz w:val="24"/>
          <w:szCs w:val="24"/>
        </w:rPr>
        <w:t xml:space="preserve">Metode </w:t>
      </w:r>
      <w:r w:rsidR="002A4EA5">
        <w:rPr>
          <w:rFonts w:ascii="Times New Roman" w:hAnsi="Times New Roman" w:cs="Times New Roman"/>
          <w:sz w:val="24"/>
          <w:szCs w:val="24"/>
        </w:rPr>
        <w:t xml:space="preserve">ini, yang dikenal sebagai metode </w:t>
      </w:r>
      <w:r w:rsidR="002A4EA5">
        <w:rPr>
          <w:rFonts w:ascii="Times New Roman" w:hAnsi="Times New Roman" w:cs="Times New Roman"/>
          <w:i/>
          <w:iCs/>
          <w:sz w:val="24"/>
          <w:szCs w:val="24"/>
        </w:rPr>
        <w:t>Constant Share</w:t>
      </w:r>
      <w:r w:rsidR="002A4EA5">
        <w:rPr>
          <w:rFonts w:ascii="Times New Roman" w:hAnsi="Times New Roman" w:cs="Times New Roman"/>
          <w:sz w:val="24"/>
          <w:szCs w:val="24"/>
        </w:rPr>
        <w:t xml:space="preserve">, dipilih karena dianggap paling sesuai untuk memprediksikan pertumbuhan penduduk di wilayah perkotaan yang relatif stabil </w:t>
      </w:r>
      <w:r w:rsidR="002A4EA5">
        <w:rPr>
          <w:rFonts w:ascii="Times New Roman" w:hAnsi="Times New Roman" w:cs="Times New Roman"/>
          <w:sz w:val="24"/>
          <w:szCs w:val="24"/>
        </w:rPr>
        <w:fldChar w:fldCharType="begin" w:fldLock="1"/>
      </w:r>
      <w:r w:rsidR="001D139D">
        <w:rPr>
          <w:rFonts w:ascii="Times New Roman" w:hAnsi="Times New Roman" w:cs="Times New Roman"/>
          <w:sz w:val="24"/>
          <w:szCs w:val="24"/>
        </w:rPr>
        <w:instrText>ADDIN CSL_CITATION {"citationItems":[{"id":"ITEM-1","itemData":{"author":[{"dropping-particle":"","family":"Junaidi","given":"Junaidi","non-dropping-particle":"","parse-names":false,"suffix":""}],"id":"ITEM-1","issued":{"date-parts":[["2010"]]},"page":"1-7","title":"Model-Model Proyeksi Penduduk","type":"article-journal"},"uris":["http://www.mendeley.com/documents/?uuid=1424e182-1f23-466c-9e36-1ace78a46f97"]}],"mendeley":{"formattedCitation":"(Junaidi, 2010)","plainTextFormattedCitation":"(Junaidi, 2010)","previouslyFormattedCitation":"(Junaidi, 2010)"},"properties":{"noteIndex":0},"schema":"https://github.com/citation-style-language/schema/raw/master/csl-citation.json"}</w:instrText>
      </w:r>
      <w:r w:rsidR="002A4EA5">
        <w:rPr>
          <w:rFonts w:ascii="Times New Roman" w:hAnsi="Times New Roman" w:cs="Times New Roman"/>
          <w:sz w:val="24"/>
          <w:szCs w:val="24"/>
        </w:rPr>
        <w:fldChar w:fldCharType="separate"/>
      </w:r>
      <w:r w:rsidRPr="002A4EA5" w:rsidR="002A4EA5">
        <w:rPr>
          <w:rFonts w:ascii="Times New Roman" w:hAnsi="Times New Roman" w:cs="Times New Roman"/>
          <w:noProof/>
          <w:sz w:val="24"/>
          <w:szCs w:val="24"/>
        </w:rPr>
        <w:t>(Junaidi, 2010)</w:t>
      </w:r>
      <w:r w:rsidR="002A4EA5">
        <w:rPr>
          <w:rFonts w:ascii="Times New Roman" w:hAnsi="Times New Roman" w:cs="Times New Roman"/>
          <w:sz w:val="24"/>
          <w:szCs w:val="24"/>
        </w:rPr>
        <w:fldChar w:fldCharType="end"/>
      </w:r>
      <w:r w:rsidR="002A4EA5">
        <w:rPr>
          <w:rFonts w:ascii="Times New Roman" w:hAnsi="Times New Roman" w:cs="Times New Roman"/>
          <w:sz w:val="24"/>
          <w:szCs w:val="24"/>
        </w:rPr>
        <w:t xml:space="preserve">. Proses disagregasi ini dilakukan dengan mengalikan persentase proporsi penduduk masing-masing kecamatan pada tahun dasar yaitu tahun 2023 dengan total </w:t>
      </w:r>
      <w:r w:rsidR="001D139D">
        <w:rPr>
          <w:rFonts w:ascii="Times New Roman" w:hAnsi="Times New Roman" w:cs="Times New Roman"/>
          <w:sz w:val="24"/>
          <w:szCs w:val="24"/>
        </w:rPr>
        <w:t xml:space="preserve">proyeksi populasi Kota Tegal </w:t>
      </w:r>
      <w:r w:rsidR="001D139D">
        <w:rPr>
          <w:rFonts w:ascii="Times New Roman" w:hAnsi="Times New Roman" w:cs="Times New Roman"/>
          <w:sz w:val="24"/>
          <w:szCs w:val="24"/>
        </w:rPr>
        <w:t xml:space="preserve">Tahun 2043. Pendekatan ini memastikan bahwa proyeksi penduduk di tingkat kecamatan tetap konsisten dengan proyeksi makro secara keseluruhan, sehingga memberikan gambaran yang akurat dan detail mengenai distribusi populasi di masa depan. Pendekatan ini juga terbukti memberikan perkiraan yang lebih akurta untuk wilayah yang lebih kecil ketika dikendalikan oleh total populasi yang diproyeksikan untuk wilayah yang lebih besar </w:t>
      </w:r>
      <w:r w:rsidR="001D139D">
        <w:rPr>
          <w:rFonts w:ascii="Times New Roman" w:hAnsi="Times New Roman" w:cs="Times New Roman"/>
          <w:sz w:val="24"/>
          <w:szCs w:val="24"/>
        </w:rPr>
        <w:fldChar w:fldCharType="begin" w:fldLock="1"/>
      </w:r>
      <w:r w:rsidR="00883C1C">
        <w:rPr>
          <w:rFonts w:ascii="Times New Roman" w:hAnsi="Times New Roman" w:cs="Times New Roman"/>
          <w:sz w:val="24"/>
          <w:szCs w:val="24"/>
        </w:rPr>
        <w:instrText>ADDIN CSL_CITATION {"citationItems":[{"id":"ITEM-1","itemData":{"DOI":"10.1007/s11113-021-09671-6","ISBN":"0123456789","ISSN":"15737829","abstract":"Small area population forecasts are widely used by government and business for a variety of planning, research and policy purposes, and often influence major investment decisions. Yet, the toolbox of small area population forecasting methods and techniques is modest relative to that for national and large subnational regional forecasting. In this paper, we assess the current state of small area population forecasting, and suggest areas for further research. The paper provides a review of the literature on small area population forecasting methods published over the period 2001–2020. The key themes covered by the review are extrapolative and comparative methods, simplified cohort-component methods, model averaging and combining, incorporating socioeconomic variables and spatial relationships, ‘downscaling’ and disaggregation approaches, linking population with housing, estimating and projecting small area component input data, microsimulation, machine learning, and forecast uncertainty. Several avenues for further research are then suggested, including more work on model averaging and combining, developing new forecasting methods for situations which current models cannot handle, quantifying uncertainty, exploring methodologies such as machine learning and spatial statistics, creating user-friendly tools for practitioners, and understanding more about how forecasts are used.","author":[{"dropping-particle":"","family":"Wilson","given":"Tom","non-dropping-particle":"","parse-names":false,"suffix":""},{"dropping-particle":"","family":"Grossman","given":"Irina","non-dropping-particle":"","parse-names":false,"suffix":""},{"dropping-particle":"","family":"Alexander","given":"Monica","non-dropping-particle":"","parse-names":false,"suffix":""},{"dropping-particle":"","family":"Rees","given":"Phil","non-dropping-particle":"","parse-names":false,"suffix":""},{"dropping-particle":"","family":"Temple","given":"Jeromey","non-dropping-particle":"","parse-names":false,"suffix":""}],"container-title":"Population Research and Policy Review","id":"ITEM-1","issue":"3","issued":{"date-parts":[["2022"]]},"number-of-pages":"865-898","publisher":"Springer Netherlands","title":"Methods for Small Area Population Forecasts: State-of-the-Art and Research Needs","type":"book","volume":"41"},"uris":["http://www.mendeley.com/documents/?uuid=bb95e4d8-2250-4b45-b272-108f43a7a7a9"]}],"mendeley":{"formattedCitation":"(Wilson et al., 2022)","plainTextFormattedCitation":"(Wilson et al., 2022)","previouslyFormattedCitation":"(Wilson et al., 2022)"},"properties":{"noteIndex":0},"schema":"https://github.com/citation-style-language/schema/raw/master/csl-citation.json"}</w:instrText>
      </w:r>
      <w:r w:rsidR="001D139D">
        <w:rPr>
          <w:rFonts w:ascii="Times New Roman" w:hAnsi="Times New Roman" w:cs="Times New Roman"/>
          <w:sz w:val="24"/>
          <w:szCs w:val="24"/>
        </w:rPr>
        <w:fldChar w:fldCharType="separate"/>
      </w:r>
      <w:r w:rsidRPr="001D139D" w:rsidR="001D139D">
        <w:rPr>
          <w:rFonts w:ascii="Times New Roman" w:hAnsi="Times New Roman" w:cs="Times New Roman"/>
          <w:noProof/>
          <w:sz w:val="24"/>
          <w:szCs w:val="24"/>
        </w:rPr>
        <w:t>(Wilson et al., 2022)</w:t>
      </w:r>
      <w:r w:rsidR="001D139D">
        <w:rPr>
          <w:rFonts w:ascii="Times New Roman" w:hAnsi="Times New Roman" w:cs="Times New Roman"/>
          <w:sz w:val="24"/>
          <w:szCs w:val="24"/>
        </w:rPr>
        <w:fldChar w:fldCharType="end"/>
      </w:r>
      <w:r w:rsidR="001D139D">
        <w:rPr>
          <w:rFonts w:ascii="Times New Roman" w:hAnsi="Times New Roman" w:cs="Times New Roman"/>
          <w:sz w:val="24"/>
          <w:szCs w:val="24"/>
        </w:rPr>
        <w:t xml:space="preserve">. </w:t>
      </w:r>
      <w:r>
        <w:rPr>
          <w:rFonts w:ascii="Times New Roman" w:hAnsi="Times New Roman" w:cs="Times New Roman"/>
          <w:sz w:val="24"/>
          <w:szCs w:val="24"/>
        </w:rPr>
        <w:t>Berikut adalah perhitungan proyeksi penduduk setiap kecamatan di Kota Tegal dengan metode disagreasi.</w:t>
      </w:r>
    </w:p>
    <w:p w:rsidR="004C3DEE" w:rsidRPr="00CF2FD0" w:rsidP="004C3DEE" w14:paraId="1C2125C5" w14:textId="40EBE121">
      <w:pPr>
        <w:pStyle w:val="Caption"/>
        <w:spacing w:after="0" w:line="360" w:lineRule="auto"/>
        <w:jc w:val="center"/>
        <w:rPr>
          <w:rFonts w:ascii="Times New Roman" w:hAnsi="Times New Roman" w:eastAsiaTheme="minorEastAsia" w:cs="Times New Roman"/>
          <w:b/>
          <w:bCs/>
          <w:i w:val="0"/>
          <w:iCs w:val="0"/>
          <w:color w:val="auto"/>
          <w:sz w:val="20"/>
          <w:szCs w:val="20"/>
          <w:lang w:eastAsia="zh-CN"/>
        </w:rPr>
      </w:pPr>
      <w:bookmarkStart w:id="24" w:name="_Toc209154512"/>
      <w:bookmarkStart w:id="25" w:name="_Toc209209870"/>
      <w:bookmarkStart w:id="26" w:name="_Toc209302636"/>
      <w:bookmarkStart w:id="27" w:name="_Toc209316236"/>
      <w:bookmarkStart w:id="28" w:name="_Toc209953612"/>
      <w:r w:rsidRPr="00CF2FD0">
        <w:rPr>
          <w:rFonts w:ascii="Times New Roman" w:hAnsi="Times New Roman" w:eastAsiaTheme="minorEastAsia" w:cs="Times New Roman"/>
          <w:b/>
          <w:bCs/>
          <w:i w:val="0"/>
          <w:iCs w:val="0"/>
          <w:color w:val="auto"/>
          <w:sz w:val="20"/>
          <w:szCs w:val="20"/>
          <w:lang w:eastAsia="zh-CN"/>
        </w:rPr>
        <w:t xml:space="preserve">Tabel 4. </w:t>
      </w:r>
      <w:r w:rsidRPr="00CF2FD0">
        <w:rPr>
          <w:rFonts w:ascii="Times New Roman" w:hAnsi="Times New Roman" w:eastAsiaTheme="minorEastAsia" w:cs="Times New Roman"/>
          <w:b/>
          <w:bCs/>
          <w:i w:val="0"/>
          <w:iCs w:val="0"/>
          <w:color w:val="auto"/>
          <w:sz w:val="20"/>
          <w:szCs w:val="20"/>
          <w:lang w:eastAsia="zh-CN"/>
        </w:rPr>
        <w:fldChar w:fldCharType="begin"/>
      </w:r>
      <w:r w:rsidRPr="00CF2FD0">
        <w:rPr>
          <w:rFonts w:ascii="Times New Roman" w:hAnsi="Times New Roman" w:eastAsiaTheme="minorEastAsia" w:cs="Times New Roman"/>
          <w:b/>
          <w:bCs/>
          <w:i w:val="0"/>
          <w:iCs w:val="0"/>
          <w:color w:val="auto"/>
          <w:sz w:val="20"/>
          <w:szCs w:val="20"/>
          <w:lang w:eastAsia="zh-CN"/>
        </w:rPr>
        <w:instrText xml:space="preserve"> SEQ Tabel_4. \* ARABIC </w:instrText>
      </w:r>
      <w:r w:rsidRPr="00CF2FD0">
        <w:rPr>
          <w:rFonts w:ascii="Times New Roman" w:hAnsi="Times New Roman" w:eastAsiaTheme="minorEastAsia" w:cs="Times New Roman"/>
          <w:b/>
          <w:bCs/>
          <w:i w:val="0"/>
          <w:iCs w:val="0"/>
          <w:color w:val="auto"/>
          <w:sz w:val="20"/>
          <w:szCs w:val="20"/>
          <w:lang w:eastAsia="zh-CN"/>
        </w:rPr>
        <w:fldChar w:fldCharType="separate"/>
      </w:r>
      <w:r w:rsidR="00D43FA4">
        <w:rPr>
          <w:rFonts w:ascii="Times New Roman" w:hAnsi="Times New Roman" w:eastAsiaTheme="minorEastAsia" w:cs="Times New Roman"/>
          <w:b/>
          <w:bCs/>
          <w:i w:val="0"/>
          <w:iCs w:val="0"/>
          <w:noProof/>
          <w:color w:val="auto"/>
          <w:sz w:val="20"/>
          <w:szCs w:val="20"/>
          <w:lang w:eastAsia="zh-CN"/>
        </w:rPr>
        <w:t>5</w:t>
      </w:r>
      <w:r w:rsidRPr="00CF2FD0">
        <w:rPr>
          <w:rFonts w:ascii="Times New Roman" w:hAnsi="Times New Roman" w:eastAsiaTheme="minorEastAsia" w:cs="Times New Roman"/>
          <w:b/>
          <w:bCs/>
          <w:i w:val="0"/>
          <w:iCs w:val="0"/>
          <w:color w:val="auto"/>
          <w:sz w:val="20"/>
          <w:szCs w:val="20"/>
          <w:lang w:eastAsia="zh-CN"/>
        </w:rPr>
        <w:fldChar w:fldCharType="end"/>
      </w:r>
      <w:r w:rsidRPr="00CF2FD0">
        <w:rPr>
          <w:rFonts w:ascii="Times New Roman" w:hAnsi="Times New Roman" w:eastAsiaTheme="minorEastAsia" w:cs="Times New Roman"/>
          <w:b/>
          <w:bCs/>
          <w:i w:val="0"/>
          <w:iCs w:val="0"/>
          <w:color w:val="auto"/>
          <w:sz w:val="20"/>
          <w:szCs w:val="20"/>
          <w:lang w:eastAsia="zh-CN"/>
        </w:rPr>
        <w:t xml:space="preserve"> Proyeksi Penduduk</w:t>
      </w:r>
      <w:r w:rsidR="000D1636">
        <w:rPr>
          <w:rFonts w:ascii="Times New Roman" w:hAnsi="Times New Roman" w:eastAsiaTheme="minorEastAsia" w:cs="Times New Roman"/>
          <w:b/>
          <w:bCs/>
          <w:i w:val="0"/>
          <w:iCs w:val="0"/>
          <w:color w:val="auto"/>
          <w:sz w:val="20"/>
          <w:szCs w:val="20"/>
          <w:lang w:eastAsia="zh-CN"/>
        </w:rPr>
        <w:t xml:space="preserve"> Setiap Kecamatan pada</w:t>
      </w:r>
      <w:r w:rsidRPr="00CF2FD0">
        <w:rPr>
          <w:rFonts w:ascii="Times New Roman" w:hAnsi="Times New Roman" w:eastAsiaTheme="minorEastAsia" w:cs="Times New Roman"/>
          <w:b/>
          <w:bCs/>
          <w:i w:val="0"/>
          <w:iCs w:val="0"/>
          <w:color w:val="auto"/>
          <w:sz w:val="20"/>
          <w:szCs w:val="20"/>
          <w:lang w:eastAsia="zh-CN"/>
        </w:rPr>
        <w:t xml:space="preserve"> Kota Tegal Tahun 2043</w:t>
      </w:r>
      <w:bookmarkEnd w:id="24"/>
      <w:bookmarkEnd w:id="25"/>
      <w:bookmarkEnd w:id="26"/>
      <w:bookmarkEnd w:id="27"/>
      <w:bookmarkEnd w:id="28"/>
    </w:p>
    <w:tbl>
      <w:tblPr>
        <w:tblW w:w="5000" w:type="pct"/>
        <w:tblLook w:val="04A0"/>
      </w:tblPr>
      <w:tblGrid>
        <w:gridCol w:w="1557"/>
        <w:gridCol w:w="2159"/>
        <w:gridCol w:w="1957"/>
        <w:gridCol w:w="3104"/>
      </w:tblGrid>
      <w:tr w14:paraId="2F549F0A" w14:textId="77777777" w:rsidTr="00603C60">
        <w:tblPrEx>
          <w:tblW w:w="5000" w:type="pct"/>
          <w:tblLook w:val="04A0"/>
        </w:tblPrEx>
        <w:trPr>
          <w:trHeight w:val="708"/>
          <w:tblHeader/>
        </w:trPr>
        <w:tc>
          <w:tcPr>
            <w:tcW w:w="887" w:type="pct"/>
            <w:vMerge w:val="restart"/>
            <w:tcBorders>
              <w:top w:val="single" w:sz="4" w:space="0" w:color="auto"/>
              <w:left w:val="single" w:sz="4" w:space="0" w:color="auto"/>
              <w:right w:val="single" w:sz="4" w:space="0" w:color="auto"/>
            </w:tcBorders>
            <w:shd w:val="clear" w:color="auto" w:fill="FFE599" w:themeFill="accent4" w:themeFillTint="66"/>
            <w:noWrap/>
            <w:vAlign w:val="center"/>
            <w:hideMark/>
          </w:tcPr>
          <w:p w:rsidR="003F0D0A" w:rsidRPr="00DF137A" w:rsidP="00DF137A" w14:paraId="4F73E377"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DF137A">
              <w:rPr>
                <w:rFonts w:ascii="Times New Roman" w:eastAsia="Times New Roman" w:hAnsi="Times New Roman" w:cs="Times New Roman"/>
                <w:b/>
                <w:bCs/>
                <w:color w:val="000000"/>
                <w:sz w:val="20"/>
                <w:szCs w:val="20"/>
                <w:lang w:val="en-ID" w:eastAsia="en-ID"/>
              </w:rPr>
              <w:t>Kecamatan</w:t>
            </w:r>
          </w:p>
        </w:tc>
        <w:tc>
          <w:tcPr>
            <w:tcW w:w="1230" w:type="pct"/>
            <w:vMerge w:val="restart"/>
            <w:tcBorders>
              <w:top w:val="single" w:sz="4" w:space="0" w:color="auto"/>
              <w:left w:val="nil"/>
              <w:right w:val="single" w:sz="4" w:space="0" w:color="auto"/>
            </w:tcBorders>
            <w:shd w:val="clear" w:color="auto" w:fill="FFE599" w:themeFill="accent4" w:themeFillTint="66"/>
            <w:noWrap/>
            <w:vAlign w:val="center"/>
            <w:hideMark/>
          </w:tcPr>
          <w:p w:rsidR="003F0D0A" w:rsidP="00DF137A" w14:paraId="13E12B3D"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DF137A">
              <w:rPr>
                <w:rFonts w:ascii="Times New Roman" w:eastAsia="Times New Roman" w:hAnsi="Times New Roman" w:cs="Times New Roman"/>
                <w:b/>
                <w:bCs/>
                <w:color w:val="000000"/>
                <w:sz w:val="20"/>
                <w:szCs w:val="20"/>
                <w:lang w:val="en-ID" w:eastAsia="en-ID"/>
              </w:rPr>
              <w:t>Jumlah Penduduk</w:t>
            </w:r>
            <w:r>
              <w:rPr>
                <w:rFonts w:ascii="Times New Roman" w:eastAsia="Times New Roman" w:hAnsi="Times New Roman" w:cs="Times New Roman"/>
                <w:b/>
                <w:bCs/>
                <w:color w:val="000000"/>
                <w:sz w:val="20"/>
                <w:szCs w:val="20"/>
                <w:lang w:val="en-ID" w:eastAsia="en-ID"/>
              </w:rPr>
              <w:t xml:space="preserve"> </w:t>
            </w:r>
          </w:p>
          <w:p w:rsidR="003F0D0A" w:rsidRPr="00DF137A" w:rsidP="00DF137A" w14:paraId="2BEA2DDD" w14:textId="7ABF31A9">
            <w:pPr>
              <w:spacing w:after="0" w:line="240" w:lineRule="auto"/>
              <w:jc w:val="center"/>
              <w:rPr>
                <w:rFonts w:ascii="Times New Roman" w:eastAsia="Times New Roman" w:hAnsi="Times New Roman" w:cs="Times New Roman"/>
                <w:b/>
                <w:bCs/>
                <w:color w:val="000000"/>
                <w:sz w:val="20"/>
                <w:szCs w:val="20"/>
                <w:lang w:val="en-ID" w:eastAsia="en-ID"/>
              </w:rPr>
            </w:pPr>
            <w:r>
              <w:rPr>
                <w:rFonts w:ascii="Times New Roman" w:eastAsia="Times New Roman" w:hAnsi="Times New Roman" w:cs="Times New Roman"/>
                <w:b/>
                <w:bCs/>
                <w:color w:val="000000"/>
                <w:sz w:val="20"/>
                <w:szCs w:val="20"/>
                <w:lang w:val="en-ID" w:eastAsia="en-ID"/>
              </w:rPr>
              <w:t>Tahun 2023</w:t>
            </w:r>
            <w:r w:rsidRPr="00DF137A">
              <w:rPr>
                <w:rFonts w:ascii="Times New Roman" w:eastAsia="Times New Roman" w:hAnsi="Times New Roman" w:cs="Times New Roman"/>
                <w:b/>
                <w:bCs/>
                <w:color w:val="000000"/>
                <w:sz w:val="20"/>
                <w:szCs w:val="20"/>
                <w:lang w:val="en-ID" w:eastAsia="en-ID"/>
              </w:rPr>
              <w:t xml:space="preserve"> (Jiwa)</w:t>
            </w:r>
          </w:p>
        </w:tc>
        <w:tc>
          <w:tcPr>
            <w:tcW w:w="1115"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3F0D0A" w:rsidRPr="00DF137A" w:rsidP="00DF137A" w14:paraId="51EE44C3"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DF137A">
              <w:rPr>
                <w:rFonts w:ascii="Times New Roman" w:eastAsia="Times New Roman" w:hAnsi="Times New Roman" w:cs="Times New Roman"/>
                <w:b/>
                <w:bCs/>
                <w:color w:val="000000"/>
                <w:sz w:val="20"/>
                <w:szCs w:val="20"/>
                <w:lang w:val="en-ID" w:eastAsia="en-ID"/>
              </w:rPr>
              <w:t>Persentase (%)</w:t>
            </w:r>
          </w:p>
        </w:tc>
        <w:tc>
          <w:tcPr>
            <w:tcW w:w="1768"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3F0D0A" w:rsidP="006309DE" w14:paraId="59708744" w14:textId="77777777">
            <w:pPr>
              <w:spacing w:after="0" w:line="240" w:lineRule="auto"/>
              <w:jc w:val="center"/>
              <w:rPr>
                <w:rFonts w:ascii="Times New Roman" w:eastAsia="Times New Roman" w:hAnsi="Times New Roman" w:cs="Times New Roman"/>
                <w:b/>
                <w:bCs/>
                <w:color w:val="000000"/>
                <w:sz w:val="20"/>
                <w:szCs w:val="20"/>
                <w:lang w:val="en-ID" w:eastAsia="en-ID"/>
              </w:rPr>
            </w:pPr>
            <w:r>
              <w:rPr>
                <w:rFonts w:ascii="Times New Roman" w:eastAsia="Times New Roman" w:hAnsi="Times New Roman" w:cs="Times New Roman"/>
                <w:b/>
                <w:bCs/>
                <w:color w:val="000000"/>
                <w:sz w:val="20"/>
                <w:szCs w:val="20"/>
                <w:lang w:val="en-ID" w:eastAsia="en-ID"/>
              </w:rPr>
              <w:t xml:space="preserve">Jumlah Penduduk </w:t>
            </w:r>
          </w:p>
          <w:p w:rsidR="003F0D0A" w:rsidRPr="00DF137A" w:rsidP="006309DE" w14:paraId="3CD0BFA3" w14:textId="13770E69">
            <w:pPr>
              <w:spacing w:after="0" w:line="240" w:lineRule="auto"/>
              <w:jc w:val="center"/>
              <w:rPr>
                <w:rFonts w:ascii="Times New Roman" w:eastAsia="Times New Roman" w:hAnsi="Times New Roman" w:cs="Times New Roman"/>
                <w:b/>
                <w:bCs/>
                <w:color w:val="000000"/>
                <w:sz w:val="20"/>
                <w:szCs w:val="20"/>
                <w:lang w:val="en-ID" w:eastAsia="en-ID"/>
              </w:rPr>
            </w:pPr>
            <w:r w:rsidRPr="00DF137A">
              <w:rPr>
                <w:rFonts w:ascii="Times New Roman" w:eastAsia="Times New Roman" w:hAnsi="Times New Roman" w:cs="Times New Roman"/>
                <w:b/>
                <w:bCs/>
                <w:color w:val="000000"/>
                <w:sz w:val="20"/>
                <w:szCs w:val="20"/>
                <w:lang w:val="en-ID" w:eastAsia="en-ID"/>
              </w:rPr>
              <w:t>Proyeksi Tahun 2043</w:t>
            </w:r>
            <w:r>
              <w:rPr>
                <w:rFonts w:ascii="Times New Roman" w:eastAsia="Times New Roman" w:hAnsi="Times New Roman" w:cs="Times New Roman"/>
                <w:b/>
                <w:bCs/>
                <w:color w:val="000000"/>
                <w:sz w:val="20"/>
                <w:szCs w:val="20"/>
                <w:lang w:val="en-ID" w:eastAsia="en-ID"/>
              </w:rPr>
              <w:t xml:space="preserve"> (Jiwa)</w:t>
            </w:r>
          </w:p>
        </w:tc>
      </w:tr>
      <w:tr w14:paraId="5D57AC59" w14:textId="77777777" w:rsidTr="00603C60">
        <w:tblPrEx>
          <w:tblW w:w="5000" w:type="pct"/>
          <w:tblLook w:val="04A0"/>
        </w:tblPrEx>
        <w:trPr>
          <w:trHeight w:val="708"/>
          <w:tblHeader/>
        </w:trPr>
        <w:tc>
          <w:tcPr>
            <w:tcW w:w="887" w:type="pct"/>
            <w:vMerge/>
            <w:tcBorders>
              <w:left w:val="single" w:sz="4" w:space="0" w:color="auto"/>
              <w:bottom w:val="single" w:sz="4" w:space="0" w:color="auto"/>
              <w:right w:val="single" w:sz="4" w:space="0" w:color="auto"/>
            </w:tcBorders>
            <w:shd w:val="clear" w:color="auto" w:fill="FFE599" w:themeFill="accent4" w:themeFillTint="66"/>
            <w:noWrap/>
            <w:vAlign w:val="center"/>
          </w:tcPr>
          <w:p w:rsidR="003F0D0A" w:rsidRPr="00DF137A" w:rsidP="00DF137A" w14:paraId="1AD4CFF6" w14:textId="77777777">
            <w:pPr>
              <w:spacing w:after="0" w:line="240" w:lineRule="auto"/>
              <w:jc w:val="center"/>
              <w:rPr>
                <w:rFonts w:ascii="Times New Roman" w:eastAsia="Times New Roman" w:hAnsi="Times New Roman" w:cs="Times New Roman"/>
                <w:b/>
                <w:bCs/>
                <w:color w:val="000000"/>
                <w:sz w:val="20"/>
                <w:szCs w:val="20"/>
                <w:lang w:val="en-ID" w:eastAsia="en-ID"/>
              </w:rPr>
            </w:pPr>
          </w:p>
        </w:tc>
        <w:tc>
          <w:tcPr>
            <w:tcW w:w="1230" w:type="pct"/>
            <w:vMerge/>
            <w:tcBorders>
              <w:left w:val="nil"/>
              <w:bottom w:val="single" w:sz="4" w:space="0" w:color="auto"/>
              <w:right w:val="single" w:sz="4" w:space="0" w:color="auto"/>
            </w:tcBorders>
            <w:shd w:val="clear" w:color="auto" w:fill="FFE599" w:themeFill="accent4" w:themeFillTint="66"/>
            <w:noWrap/>
            <w:vAlign w:val="center"/>
          </w:tcPr>
          <w:p w:rsidR="003F0D0A" w:rsidRPr="00DF137A" w:rsidP="00DF137A" w14:paraId="713AC8DC" w14:textId="77777777">
            <w:pPr>
              <w:spacing w:after="0" w:line="240" w:lineRule="auto"/>
              <w:jc w:val="center"/>
              <w:rPr>
                <w:rFonts w:ascii="Times New Roman" w:eastAsia="Times New Roman" w:hAnsi="Times New Roman" w:cs="Times New Roman"/>
                <w:b/>
                <w:bCs/>
                <w:color w:val="000000"/>
                <w:sz w:val="20"/>
                <w:szCs w:val="20"/>
                <w:lang w:val="en-ID" w:eastAsia="en-ID"/>
              </w:rPr>
            </w:pPr>
          </w:p>
        </w:tc>
        <w:tc>
          <w:tcPr>
            <w:tcW w:w="1115" w:type="pct"/>
            <w:tcBorders>
              <w:top w:val="single" w:sz="4" w:space="0" w:color="auto"/>
              <w:left w:val="nil"/>
              <w:bottom w:val="single" w:sz="4" w:space="0" w:color="auto"/>
              <w:right w:val="single" w:sz="4" w:space="0" w:color="auto"/>
            </w:tcBorders>
            <w:shd w:val="clear" w:color="auto" w:fill="FFE599" w:themeFill="accent4" w:themeFillTint="66"/>
            <w:noWrap/>
            <w:vAlign w:val="center"/>
          </w:tcPr>
          <w:p w:rsidR="003F0D0A" w:rsidP="00DF137A" w14:paraId="2E5C4D9D" w14:textId="72991778">
            <w:pPr>
              <w:spacing w:after="0" w:line="240" w:lineRule="auto"/>
              <w:jc w:val="center"/>
              <w:rPr>
                <w:rFonts w:ascii="Times New Roman" w:eastAsia="Times New Roman" w:hAnsi="Times New Roman" w:cs="Times New Roman"/>
                <w:b/>
                <w:bCs/>
                <w:color w:val="000000"/>
                <w:sz w:val="16"/>
                <w:szCs w:val="16"/>
                <w:lang w:val="en-ID" w:eastAsia="en-ID"/>
              </w:rPr>
            </w:pPr>
            <w:r w:rsidRPr="006043B1">
              <w:rPr>
                <w:rFonts w:ascii="Times New Roman" w:eastAsia="Times New Roman" w:hAnsi="Times New Roman" w:cs="Times New Roman"/>
                <w:b/>
                <w:bCs/>
                <w:color w:val="000000"/>
                <w:sz w:val="16"/>
                <w:szCs w:val="16"/>
                <w:lang w:val="en-ID" w:eastAsia="en-ID"/>
              </w:rPr>
              <w:t>(JP per Kecamatan</w:t>
            </w:r>
            <w:r w:rsidR="003A01A2">
              <w:rPr>
                <w:rFonts w:ascii="Times New Roman" w:eastAsia="Times New Roman" w:hAnsi="Times New Roman" w:cs="Times New Roman"/>
                <w:b/>
                <w:bCs/>
                <w:color w:val="000000"/>
                <w:sz w:val="16"/>
                <w:szCs w:val="16"/>
                <w:lang w:val="en-ID" w:eastAsia="en-ID"/>
              </w:rPr>
              <w:t xml:space="preserve"> :</w:t>
            </w:r>
          </w:p>
          <w:p w:rsidR="003F0D0A" w:rsidRPr="006043B1" w:rsidP="00DF137A" w14:paraId="77389E79" w14:textId="72EDF852">
            <w:pPr>
              <w:spacing w:after="0" w:line="240" w:lineRule="auto"/>
              <w:jc w:val="center"/>
              <w:rPr>
                <w:rFonts w:ascii="Times New Roman" w:eastAsia="Times New Roman" w:hAnsi="Times New Roman" w:cs="Times New Roman"/>
                <w:b/>
                <w:bCs/>
                <w:color w:val="000000"/>
                <w:sz w:val="16"/>
                <w:szCs w:val="16"/>
                <w:lang w:val="en-ID" w:eastAsia="en-ID"/>
              </w:rPr>
            </w:pPr>
            <w:r w:rsidRPr="006043B1">
              <w:rPr>
                <w:rFonts w:ascii="Times New Roman" w:eastAsia="Times New Roman" w:hAnsi="Times New Roman" w:cs="Times New Roman"/>
                <w:b/>
                <w:bCs/>
                <w:color w:val="000000"/>
                <w:sz w:val="16"/>
                <w:szCs w:val="16"/>
                <w:lang w:val="en-ID" w:eastAsia="en-ID"/>
              </w:rPr>
              <w:t>JP Kota Tegal) x 100</w:t>
            </w:r>
          </w:p>
        </w:tc>
        <w:tc>
          <w:tcPr>
            <w:tcW w:w="1768" w:type="pct"/>
            <w:tcBorders>
              <w:top w:val="single" w:sz="4" w:space="0" w:color="auto"/>
              <w:left w:val="nil"/>
              <w:bottom w:val="single" w:sz="4" w:space="0" w:color="auto"/>
              <w:right w:val="single" w:sz="4" w:space="0" w:color="auto"/>
            </w:tcBorders>
            <w:shd w:val="clear" w:color="auto" w:fill="FFE599" w:themeFill="accent4" w:themeFillTint="66"/>
            <w:noWrap/>
            <w:vAlign w:val="center"/>
          </w:tcPr>
          <w:p w:rsidR="003F0D0A" w:rsidP="006309DE" w14:paraId="0414C84E" w14:textId="77777777">
            <w:pPr>
              <w:spacing w:after="0" w:line="240" w:lineRule="auto"/>
              <w:jc w:val="center"/>
              <w:rPr>
                <w:rFonts w:ascii="Times New Roman" w:eastAsia="Times New Roman" w:hAnsi="Times New Roman" w:cs="Times New Roman"/>
                <w:b/>
                <w:bCs/>
                <w:color w:val="000000"/>
                <w:sz w:val="16"/>
                <w:szCs w:val="16"/>
                <w:lang w:val="en-ID" w:eastAsia="en-ID"/>
              </w:rPr>
            </w:pPr>
            <w:r w:rsidRPr="006043B1">
              <w:rPr>
                <w:rFonts w:ascii="Times New Roman" w:eastAsia="Times New Roman" w:hAnsi="Times New Roman" w:cs="Times New Roman"/>
                <w:b/>
                <w:bCs/>
                <w:color w:val="000000"/>
                <w:sz w:val="16"/>
                <w:szCs w:val="16"/>
                <w:lang w:val="en-ID" w:eastAsia="en-ID"/>
              </w:rPr>
              <w:t xml:space="preserve">JP Proyeksi Kota Tegal x </w:t>
            </w:r>
          </w:p>
          <w:p w:rsidR="003F0D0A" w:rsidRPr="006043B1" w:rsidP="006309DE" w14:paraId="52248037" w14:textId="586A60EA">
            <w:pPr>
              <w:spacing w:after="0" w:line="240" w:lineRule="auto"/>
              <w:jc w:val="center"/>
              <w:rPr>
                <w:rFonts w:ascii="Times New Roman" w:eastAsia="Times New Roman" w:hAnsi="Times New Roman" w:cs="Times New Roman"/>
                <w:b/>
                <w:bCs/>
                <w:color w:val="000000"/>
                <w:sz w:val="16"/>
                <w:szCs w:val="16"/>
                <w:lang w:val="en-ID" w:eastAsia="en-ID"/>
              </w:rPr>
            </w:pPr>
            <w:r w:rsidRPr="006043B1">
              <w:rPr>
                <w:rFonts w:ascii="Times New Roman" w:eastAsia="Times New Roman" w:hAnsi="Times New Roman" w:cs="Times New Roman"/>
                <w:b/>
                <w:bCs/>
                <w:color w:val="000000"/>
                <w:sz w:val="16"/>
                <w:szCs w:val="16"/>
                <w:lang w:val="en-ID" w:eastAsia="en-ID"/>
              </w:rPr>
              <w:t>Persentase per Kecamatan</w:t>
            </w:r>
          </w:p>
        </w:tc>
      </w:tr>
      <w:tr w14:paraId="6C6B40B7" w14:textId="77777777" w:rsidTr="003F0D0A">
        <w:tblPrEx>
          <w:tblW w:w="5000" w:type="pct"/>
          <w:tblLook w:val="04A0"/>
        </w:tblPrEx>
        <w:trPr>
          <w:trHeight w:val="300"/>
        </w:trPr>
        <w:tc>
          <w:tcPr>
            <w:tcW w:w="887" w:type="pct"/>
            <w:tcBorders>
              <w:top w:val="nil"/>
              <w:left w:val="single" w:sz="4" w:space="0" w:color="auto"/>
              <w:bottom w:val="single" w:sz="4" w:space="0" w:color="auto"/>
              <w:right w:val="single" w:sz="4" w:space="0" w:color="auto"/>
            </w:tcBorders>
            <w:noWrap/>
            <w:vAlign w:val="center"/>
            <w:hideMark/>
          </w:tcPr>
          <w:p w:rsidR="00DF137A" w:rsidRPr="00DF137A" w:rsidP="00DF137A" w14:paraId="5C661FC4" w14:textId="77777777">
            <w:pPr>
              <w:spacing w:after="0" w:line="240" w:lineRule="auto"/>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Tegal Selatan</w:t>
            </w:r>
          </w:p>
        </w:tc>
        <w:tc>
          <w:tcPr>
            <w:tcW w:w="1230" w:type="pct"/>
            <w:tcBorders>
              <w:top w:val="nil"/>
              <w:left w:val="nil"/>
              <w:bottom w:val="single" w:sz="4" w:space="0" w:color="auto"/>
              <w:right w:val="single" w:sz="4" w:space="0" w:color="auto"/>
            </w:tcBorders>
            <w:noWrap/>
            <w:vAlign w:val="center"/>
            <w:hideMark/>
          </w:tcPr>
          <w:p w:rsidR="00DF137A" w:rsidRPr="00DF137A" w:rsidP="00DF137A" w14:paraId="54DD99F0" w14:textId="22D0AED5">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69</w:t>
            </w:r>
            <w:r w:rsidR="006309DE">
              <w:rPr>
                <w:rFonts w:ascii="Times New Roman" w:eastAsia="Times New Roman" w:hAnsi="Times New Roman" w:cs="Times New Roman"/>
                <w:color w:val="000000"/>
                <w:sz w:val="20"/>
                <w:szCs w:val="20"/>
                <w:lang w:val="en-ID" w:eastAsia="en-ID"/>
              </w:rPr>
              <w:t>.</w:t>
            </w:r>
            <w:r w:rsidRPr="00DF137A">
              <w:rPr>
                <w:rFonts w:ascii="Times New Roman" w:eastAsia="Times New Roman" w:hAnsi="Times New Roman" w:cs="Times New Roman"/>
                <w:color w:val="000000"/>
                <w:sz w:val="20"/>
                <w:szCs w:val="20"/>
                <w:lang w:val="en-ID" w:eastAsia="en-ID"/>
              </w:rPr>
              <w:t>767</w:t>
            </w:r>
          </w:p>
        </w:tc>
        <w:tc>
          <w:tcPr>
            <w:tcW w:w="1115" w:type="pct"/>
            <w:tcBorders>
              <w:top w:val="nil"/>
              <w:left w:val="nil"/>
              <w:bottom w:val="single" w:sz="4" w:space="0" w:color="auto"/>
              <w:right w:val="single" w:sz="4" w:space="0" w:color="auto"/>
            </w:tcBorders>
            <w:noWrap/>
            <w:vAlign w:val="center"/>
            <w:hideMark/>
          </w:tcPr>
          <w:p w:rsidR="00DF137A" w:rsidRPr="00DF137A" w:rsidP="00DF137A" w14:paraId="54677011" w14:textId="77777777">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24,67</w:t>
            </w:r>
          </w:p>
        </w:tc>
        <w:tc>
          <w:tcPr>
            <w:tcW w:w="1768" w:type="pct"/>
            <w:tcBorders>
              <w:top w:val="nil"/>
              <w:left w:val="nil"/>
              <w:bottom w:val="single" w:sz="4" w:space="0" w:color="auto"/>
              <w:right w:val="single" w:sz="4" w:space="0" w:color="auto"/>
            </w:tcBorders>
            <w:noWrap/>
            <w:vAlign w:val="center"/>
            <w:hideMark/>
          </w:tcPr>
          <w:p w:rsidR="00DF137A" w:rsidRPr="00DF137A" w:rsidP="006309DE" w14:paraId="1F431AE3" w14:textId="2E2F932A">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88</w:t>
            </w:r>
            <w:r w:rsidR="006309DE">
              <w:rPr>
                <w:rFonts w:ascii="Times New Roman" w:eastAsia="Times New Roman" w:hAnsi="Times New Roman" w:cs="Times New Roman"/>
                <w:color w:val="000000"/>
                <w:sz w:val="20"/>
                <w:szCs w:val="20"/>
                <w:lang w:val="en-ID" w:eastAsia="en-ID"/>
              </w:rPr>
              <w:t>.</w:t>
            </w:r>
            <w:r w:rsidRPr="00DF137A">
              <w:rPr>
                <w:rFonts w:ascii="Times New Roman" w:eastAsia="Times New Roman" w:hAnsi="Times New Roman" w:cs="Times New Roman"/>
                <w:color w:val="000000"/>
                <w:sz w:val="20"/>
                <w:szCs w:val="20"/>
                <w:lang w:val="en-ID" w:eastAsia="en-ID"/>
              </w:rPr>
              <w:t>310</w:t>
            </w:r>
          </w:p>
        </w:tc>
      </w:tr>
      <w:tr w14:paraId="2234D929" w14:textId="77777777" w:rsidTr="003F0D0A">
        <w:tblPrEx>
          <w:tblW w:w="5000" w:type="pct"/>
          <w:tblLook w:val="04A0"/>
        </w:tblPrEx>
        <w:trPr>
          <w:trHeight w:val="300"/>
        </w:trPr>
        <w:tc>
          <w:tcPr>
            <w:tcW w:w="887" w:type="pct"/>
            <w:tcBorders>
              <w:top w:val="nil"/>
              <w:left w:val="single" w:sz="4" w:space="0" w:color="auto"/>
              <w:bottom w:val="single" w:sz="4" w:space="0" w:color="auto"/>
              <w:right w:val="single" w:sz="4" w:space="0" w:color="auto"/>
            </w:tcBorders>
            <w:noWrap/>
            <w:vAlign w:val="center"/>
            <w:hideMark/>
          </w:tcPr>
          <w:p w:rsidR="00DF137A" w:rsidRPr="00DF137A" w:rsidP="00DF137A" w14:paraId="699EACE8" w14:textId="77777777">
            <w:pPr>
              <w:spacing w:after="0" w:line="240" w:lineRule="auto"/>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Tegal Timur</w:t>
            </w:r>
          </w:p>
        </w:tc>
        <w:tc>
          <w:tcPr>
            <w:tcW w:w="1230" w:type="pct"/>
            <w:tcBorders>
              <w:top w:val="nil"/>
              <w:left w:val="nil"/>
              <w:bottom w:val="single" w:sz="4" w:space="0" w:color="auto"/>
              <w:right w:val="single" w:sz="4" w:space="0" w:color="auto"/>
            </w:tcBorders>
            <w:noWrap/>
            <w:vAlign w:val="center"/>
            <w:hideMark/>
          </w:tcPr>
          <w:p w:rsidR="00DF137A" w:rsidRPr="00DF137A" w:rsidP="00DF137A" w14:paraId="075C2703" w14:textId="3ACFE93C">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82</w:t>
            </w:r>
            <w:r w:rsidR="006309DE">
              <w:rPr>
                <w:rFonts w:ascii="Times New Roman" w:eastAsia="Times New Roman" w:hAnsi="Times New Roman" w:cs="Times New Roman"/>
                <w:color w:val="000000"/>
                <w:sz w:val="20"/>
                <w:szCs w:val="20"/>
                <w:lang w:val="en-ID" w:eastAsia="en-ID"/>
              </w:rPr>
              <w:t>.</w:t>
            </w:r>
            <w:r w:rsidRPr="00DF137A">
              <w:rPr>
                <w:rFonts w:ascii="Times New Roman" w:eastAsia="Times New Roman" w:hAnsi="Times New Roman" w:cs="Times New Roman"/>
                <w:color w:val="000000"/>
                <w:sz w:val="20"/>
                <w:szCs w:val="20"/>
                <w:lang w:val="en-ID" w:eastAsia="en-ID"/>
              </w:rPr>
              <w:t>077</w:t>
            </w:r>
          </w:p>
        </w:tc>
        <w:tc>
          <w:tcPr>
            <w:tcW w:w="1115" w:type="pct"/>
            <w:tcBorders>
              <w:top w:val="nil"/>
              <w:left w:val="nil"/>
              <w:bottom w:val="single" w:sz="4" w:space="0" w:color="auto"/>
              <w:right w:val="single" w:sz="4" w:space="0" w:color="auto"/>
            </w:tcBorders>
            <w:noWrap/>
            <w:vAlign w:val="center"/>
            <w:hideMark/>
          </w:tcPr>
          <w:p w:rsidR="00DF137A" w:rsidRPr="00DF137A" w:rsidP="00DF137A" w14:paraId="755152B0" w14:textId="77777777">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29,02</w:t>
            </w:r>
          </w:p>
        </w:tc>
        <w:tc>
          <w:tcPr>
            <w:tcW w:w="1768" w:type="pct"/>
            <w:tcBorders>
              <w:top w:val="nil"/>
              <w:left w:val="nil"/>
              <w:bottom w:val="single" w:sz="4" w:space="0" w:color="auto"/>
              <w:right w:val="single" w:sz="4" w:space="0" w:color="auto"/>
            </w:tcBorders>
            <w:noWrap/>
            <w:vAlign w:val="center"/>
            <w:hideMark/>
          </w:tcPr>
          <w:p w:rsidR="00DF137A" w:rsidRPr="00DF137A" w:rsidP="006309DE" w14:paraId="4BDE1768" w14:textId="10D3F375">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103</w:t>
            </w:r>
            <w:r w:rsidR="006309DE">
              <w:rPr>
                <w:rFonts w:ascii="Times New Roman" w:eastAsia="Times New Roman" w:hAnsi="Times New Roman" w:cs="Times New Roman"/>
                <w:color w:val="000000"/>
                <w:sz w:val="20"/>
                <w:szCs w:val="20"/>
                <w:lang w:val="en-ID" w:eastAsia="en-ID"/>
              </w:rPr>
              <w:t>.</w:t>
            </w:r>
            <w:r w:rsidRPr="00DF137A">
              <w:rPr>
                <w:rFonts w:ascii="Times New Roman" w:eastAsia="Times New Roman" w:hAnsi="Times New Roman" w:cs="Times New Roman"/>
                <w:color w:val="000000"/>
                <w:sz w:val="20"/>
                <w:szCs w:val="20"/>
                <w:lang w:val="en-ID" w:eastAsia="en-ID"/>
              </w:rPr>
              <w:t>892</w:t>
            </w:r>
          </w:p>
        </w:tc>
      </w:tr>
      <w:tr w14:paraId="4199020E" w14:textId="77777777" w:rsidTr="003F0D0A">
        <w:tblPrEx>
          <w:tblW w:w="5000" w:type="pct"/>
          <w:tblLook w:val="04A0"/>
        </w:tblPrEx>
        <w:trPr>
          <w:trHeight w:val="300"/>
        </w:trPr>
        <w:tc>
          <w:tcPr>
            <w:tcW w:w="887" w:type="pct"/>
            <w:tcBorders>
              <w:top w:val="nil"/>
              <w:left w:val="single" w:sz="4" w:space="0" w:color="auto"/>
              <w:bottom w:val="single" w:sz="4" w:space="0" w:color="auto"/>
              <w:right w:val="single" w:sz="4" w:space="0" w:color="auto"/>
            </w:tcBorders>
            <w:noWrap/>
            <w:vAlign w:val="center"/>
            <w:hideMark/>
          </w:tcPr>
          <w:p w:rsidR="00DF137A" w:rsidRPr="00DF137A" w:rsidP="00DF137A" w14:paraId="607BAE58" w14:textId="77777777">
            <w:pPr>
              <w:spacing w:after="0" w:line="240" w:lineRule="auto"/>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Tegal Barat</w:t>
            </w:r>
          </w:p>
        </w:tc>
        <w:tc>
          <w:tcPr>
            <w:tcW w:w="1230" w:type="pct"/>
            <w:tcBorders>
              <w:top w:val="nil"/>
              <w:left w:val="nil"/>
              <w:bottom w:val="single" w:sz="4" w:space="0" w:color="auto"/>
              <w:right w:val="single" w:sz="4" w:space="0" w:color="auto"/>
            </w:tcBorders>
            <w:noWrap/>
            <w:vAlign w:val="center"/>
            <w:hideMark/>
          </w:tcPr>
          <w:p w:rsidR="00DF137A" w:rsidRPr="00DF137A" w:rsidP="00DF137A" w14:paraId="03DC4582" w14:textId="5533840E">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67</w:t>
            </w:r>
            <w:r w:rsidR="006309DE">
              <w:rPr>
                <w:rFonts w:ascii="Times New Roman" w:eastAsia="Times New Roman" w:hAnsi="Times New Roman" w:cs="Times New Roman"/>
                <w:color w:val="000000"/>
                <w:sz w:val="20"/>
                <w:szCs w:val="20"/>
                <w:lang w:val="en-ID" w:eastAsia="en-ID"/>
              </w:rPr>
              <w:t>.</w:t>
            </w:r>
            <w:r w:rsidRPr="00DF137A">
              <w:rPr>
                <w:rFonts w:ascii="Times New Roman" w:eastAsia="Times New Roman" w:hAnsi="Times New Roman" w:cs="Times New Roman"/>
                <w:color w:val="000000"/>
                <w:sz w:val="20"/>
                <w:szCs w:val="20"/>
                <w:lang w:val="en-ID" w:eastAsia="en-ID"/>
              </w:rPr>
              <w:t>730</w:t>
            </w:r>
          </w:p>
        </w:tc>
        <w:tc>
          <w:tcPr>
            <w:tcW w:w="1115" w:type="pct"/>
            <w:tcBorders>
              <w:top w:val="nil"/>
              <w:left w:val="nil"/>
              <w:bottom w:val="single" w:sz="4" w:space="0" w:color="auto"/>
              <w:right w:val="single" w:sz="4" w:space="0" w:color="auto"/>
            </w:tcBorders>
            <w:noWrap/>
            <w:vAlign w:val="center"/>
            <w:hideMark/>
          </w:tcPr>
          <w:p w:rsidR="00DF137A" w:rsidRPr="00DF137A" w:rsidP="00DF137A" w14:paraId="3463300B" w14:textId="77777777">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23,95</w:t>
            </w:r>
          </w:p>
        </w:tc>
        <w:tc>
          <w:tcPr>
            <w:tcW w:w="1768" w:type="pct"/>
            <w:tcBorders>
              <w:top w:val="nil"/>
              <w:left w:val="nil"/>
              <w:bottom w:val="single" w:sz="4" w:space="0" w:color="auto"/>
              <w:right w:val="single" w:sz="4" w:space="0" w:color="auto"/>
            </w:tcBorders>
            <w:noWrap/>
            <w:vAlign w:val="center"/>
            <w:hideMark/>
          </w:tcPr>
          <w:p w:rsidR="00DF137A" w:rsidRPr="00DF137A" w:rsidP="006309DE" w14:paraId="5C36E917" w14:textId="26E3EBA5">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85</w:t>
            </w:r>
            <w:r w:rsidR="006309DE">
              <w:rPr>
                <w:rFonts w:ascii="Times New Roman" w:eastAsia="Times New Roman" w:hAnsi="Times New Roman" w:cs="Times New Roman"/>
                <w:color w:val="000000"/>
                <w:sz w:val="20"/>
                <w:szCs w:val="20"/>
                <w:lang w:val="en-ID" w:eastAsia="en-ID"/>
              </w:rPr>
              <w:t>.</w:t>
            </w:r>
            <w:r w:rsidRPr="00DF137A">
              <w:rPr>
                <w:rFonts w:ascii="Times New Roman" w:eastAsia="Times New Roman" w:hAnsi="Times New Roman" w:cs="Times New Roman"/>
                <w:color w:val="000000"/>
                <w:sz w:val="20"/>
                <w:szCs w:val="20"/>
                <w:lang w:val="en-ID" w:eastAsia="en-ID"/>
              </w:rPr>
              <w:t>731</w:t>
            </w:r>
          </w:p>
        </w:tc>
      </w:tr>
      <w:tr w14:paraId="2CF0C63F" w14:textId="77777777" w:rsidTr="003F0D0A">
        <w:tblPrEx>
          <w:tblW w:w="5000" w:type="pct"/>
          <w:tblLook w:val="04A0"/>
        </w:tblPrEx>
        <w:trPr>
          <w:trHeight w:val="300"/>
        </w:trPr>
        <w:tc>
          <w:tcPr>
            <w:tcW w:w="887" w:type="pct"/>
            <w:tcBorders>
              <w:top w:val="nil"/>
              <w:left w:val="single" w:sz="4" w:space="0" w:color="auto"/>
              <w:bottom w:val="single" w:sz="4" w:space="0" w:color="auto"/>
              <w:right w:val="single" w:sz="4" w:space="0" w:color="auto"/>
            </w:tcBorders>
            <w:noWrap/>
            <w:vAlign w:val="center"/>
            <w:hideMark/>
          </w:tcPr>
          <w:p w:rsidR="00DF137A" w:rsidRPr="00DF137A" w:rsidP="00DF137A" w14:paraId="25F09FBD" w14:textId="77777777">
            <w:pPr>
              <w:spacing w:after="0" w:line="240" w:lineRule="auto"/>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Margadana</w:t>
            </w:r>
          </w:p>
        </w:tc>
        <w:tc>
          <w:tcPr>
            <w:tcW w:w="1230" w:type="pct"/>
            <w:tcBorders>
              <w:top w:val="nil"/>
              <w:left w:val="nil"/>
              <w:bottom w:val="single" w:sz="4" w:space="0" w:color="auto"/>
              <w:right w:val="single" w:sz="4" w:space="0" w:color="auto"/>
            </w:tcBorders>
            <w:noWrap/>
            <w:vAlign w:val="center"/>
            <w:hideMark/>
          </w:tcPr>
          <w:p w:rsidR="00DF137A" w:rsidRPr="00DF137A" w:rsidP="00DF137A" w14:paraId="1B2CE889" w14:textId="345DDE16">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63</w:t>
            </w:r>
            <w:r w:rsidR="006309DE">
              <w:rPr>
                <w:rFonts w:ascii="Times New Roman" w:eastAsia="Times New Roman" w:hAnsi="Times New Roman" w:cs="Times New Roman"/>
                <w:color w:val="000000"/>
                <w:sz w:val="20"/>
                <w:szCs w:val="20"/>
                <w:lang w:val="en-ID" w:eastAsia="en-ID"/>
              </w:rPr>
              <w:t>.</w:t>
            </w:r>
            <w:r w:rsidRPr="00DF137A">
              <w:rPr>
                <w:rFonts w:ascii="Times New Roman" w:eastAsia="Times New Roman" w:hAnsi="Times New Roman" w:cs="Times New Roman"/>
                <w:color w:val="000000"/>
                <w:sz w:val="20"/>
                <w:szCs w:val="20"/>
                <w:lang w:val="en-ID" w:eastAsia="en-ID"/>
              </w:rPr>
              <w:t>207</w:t>
            </w:r>
          </w:p>
        </w:tc>
        <w:tc>
          <w:tcPr>
            <w:tcW w:w="1115" w:type="pct"/>
            <w:tcBorders>
              <w:top w:val="nil"/>
              <w:left w:val="nil"/>
              <w:bottom w:val="single" w:sz="4" w:space="0" w:color="auto"/>
              <w:right w:val="single" w:sz="4" w:space="0" w:color="auto"/>
            </w:tcBorders>
            <w:noWrap/>
            <w:vAlign w:val="center"/>
            <w:hideMark/>
          </w:tcPr>
          <w:p w:rsidR="00DF137A" w:rsidRPr="00DF137A" w:rsidP="00DF137A" w14:paraId="24E17F33" w14:textId="77777777">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22,35</w:t>
            </w:r>
          </w:p>
        </w:tc>
        <w:tc>
          <w:tcPr>
            <w:tcW w:w="1768" w:type="pct"/>
            <w:tcBorders>
              <w:top w:val="nil"/>
              <w:left w:val="nil"/>
              <w:bottom w:val="single" w:sz="4" w:space="0" w:color="auto"/>
              <w:right w:val="single" w:sz="4" w:space="0" w:color="auto"/>
            </w:tcBorders>
            <w:noWrap/>
            <w:vAlign w:val="center"/>
            <w:hideMark/>
          </w:tcPr>
          <w:p w:rsidR="00DF137A" w:rsidRPr="00DF137A" w:rsidP="006309DE" w14:paraId="79D9A08A" w14:textId="2495EE4E">
            <w:pPr>
              <w:spacing w:after="0" w:line="240" w:lineRule="auto"/>
              <w:jc w:val="center"/>
              <w:rPr>
                <w:rFonts w:ascii="Times New Roman" w:eastAsia="Times New Roman" w:hAnsi="Times New Roman" w:cs="Times New Roman"/>
                <w:color w:val="000000"/>
                <w:sz w:val="20"/>
                <w:szCs w:val="20"/>
                <w:lang w:val="en-ID" w:eastAsia="en-ID"/>
              </w:rPr>
            </w:pPr>
            <w:r w:rsidRPr="00DF137A">
              <w:rPr>
                <w:rFonts w:ascii="Times New Roman" w:eastAsia="Times New Roman" w:hAnsi="Times New Roman" w:cs="Times New Roman"/>
                <w:color w:val="000000"/>
                <w:sz w:val="20"/>
                <w:szCs w:val="20"/>
                <w:lang w:val="en-ID" w:eastAsia="en-ID"/>
              </w:rPr>
              <w:t>80</w:t>
            </w:r>
            <w:r w:rsidR="006309DE">
              <w:rPr>
                <w:rFonts w:ascii="Times New Roman" w:eastAsia="Times New Roman" w:hAnsi="Times New Roman" w:cs="Times New Roman"/>
                <w:color w:val="000000"/>
                <w:sz w:val="20"/>
                <w:szCs w:val="20"/>
                <w:lang w:val="en-ID" w:eastAsia="en-ID"/>
              </w:rPr>
              <w:t>.</w:t>
            </w:r>
            <w:r w:rsidRPr="00DF137A">
              <w:rPr>
                <w:rFonts w:ascii="Times New Roman" w:eastAsia="Times New Roman" w:hAnsi="Times New Roman" w:cs="Times New Roman"/>
                <w:color w:val="000000"/>
                <w:sz w:val="20"/>
                <w:szCs w:val="20"/>
                <w:lang w:val="en-ID" w:eastAsia="en-ID"/>
              </w:rPr>
              <w:t>006</w:t>
            </w:r>
          </w:p>
        </w:tc>
      </w:tr>
      <w:tr w14:paraId="5FC2D72C" w14:textId="77777777" w:rsidTr="003F0D0A">
        <w:tblPrEx>
          <w:tblW w:w="5000" w:type="pct"/>
          <w:tblLook w:val="04A0"/>
        </w:tblPrEx>
        <w:trPr>
          <w:trHeight w:val="300"/>
        </w:trPr>
        <w:tc>
          <w:tcPr>
            <w:tcW w:w="887" w:type="pct"/>
            <w:tcBorders>
              <w:top w:val="nil"/>
              <w:left w:val="single" w:sz="4" w:space="0" w:color="auto"/>
              <w:bottom w:val="single" w:sz="4" w:space="0" w:color="auto"/>
              <w:right w:val="single" w:sz="4" w:space="0" w:color="auto"/>
            </w:tcBorders>
            <w:noWrap/>
            <w:vAlign w:val="center"/>
            <w:hideMark/>
          </w:tcPr>
          <w:p w:rsidR="00DF137A" w:rsidRPr="00291061" w:rsidP="00DF137A" w14:paraId="2BF218F5" w14:textId="77777777">
            <w:pPr>
              <w:spacing w:after="0" w:line="240" w:lineRule="auto"/>
              <w:rPr>
                <w:rFonts w:ascii="Times New Roman" w:eastAsia="Times New Roman" w:hAnsi="Times New Roman" w:cs="Times New Roman"/>
                <w:b/>
                <w:bCs/>
                <w:color w:val="000000"/>
                <w:sz w:val="20"/>
                <w:szCs w:val="20"/>
                <w:lang w:val="en-ID" w:eastAsia="en-ID"/>
              </w:rPr>
            </w:pPr>
            <w:r w:rsidRPr="00291061">
              <w:rPr>
                <w:rFonts w:ascii="Times New Roman" w:eastAsia="Times New Roman" w:hAnsi="Times New Roman" w:cs="Times New Roman"/>
                <w:b/>
                <w:bCs/>
                <w:color w:val="000000"/>
                <w:sz w:val="20"/>
                <w:szCs w:val="20"/>
                <w:lang w:val="en-ID" w:eastAsia="en-ID"/>
              </w:rPr>
              <w:t>Total</w:t>
            </w:r>
          </w:p>
        </w:tc>
        <w:tc>
          <w:tcPr>
            <w:tcW w:w="1230" w:type="pct"/>
            <w:tcBorders>
              <w:top w:val="nil"/>
              <w:left w:val="nil"/>
              <w:bottom w:val="single" w:sz="4" w:space="0" w:color="auto"/>
              <w:right w:val="single" w:sz="4" w:space="0" w:color="auto"/>
            </w:tcBorders>
            <w:noWrap/>
            <w:vAlign w:val="center"/>
            <w:hideMark/>
          </w:tcPr>
          <w:p w:rsidR="00DF137A" w:rsidRPr="00291061" w:rsidP="00DF137A" w14:paraId="01B44015" w14:textId="101DB308">
            <w:pPr>
              <w:spacing w:after="0" w:line="240" w:lineRule="auto"/>
              <w:jc w:val="center"/>
              <w:rPr>
                <w:rFonts w:ascii="Times New Roman" w:eastAsia="Times New Roman" w:hAnsi="Times New Roman" w:cs="Times New Roman"/>
                <w:b/>
                <w:bCs/>
                <w:color w:val="000000"/>
                <w:sz w:val="20"/>
                <w:szCs w:val="20"/>
                <w:lang w:val="en-ID" w:eastAsia="en-ID"/>
              </w:rPr>
            </w:pPr>
            <w:r w:rsidRPr="00291061">
              <w:rPr>
                <w:rFonts w:ascii="Times New Roman" w:eastAsia="Times New Roman" w:hAnsi="Times New Roman" w:cs="Times New Roman"/>
                <w:b/>
                <w:bCs/>
                <w:color w:val="000000"/>
                <w:sz w:val="20"/>
                <w:szCs w:val="20"/>
                <w:lang w:val="en-ID" w:eastAsia="en-ID"/>
              </w:rPr>
              <w:t>282</w:t>
            </w:r>
            <w:r w:rsidRPr="00291061" w:rsidR="006309DE">
              <w:rPr>
                <w:rFonts w:ascii="Times New Roman" w:eastAsia="Times New Roman" w:hAnsi="Times New Roman" w:cs="Times New Roman"/>
                <w:b/>
                <w:bCs/>
                <w:color w:val="000000"/>
                <w:sz w:val="20"/>
                <w:szCs w:val="20"/>
                <w:lang w:val="en-ID" w:eastAsia="en-ID"/>
              </w:rPr>
              <w:t>.</w:t>
            </w:r>
            <w:r w:rsidRPr="00291061">
              <w:rPr>
                <w:rFonts w:ascii="Times New Roman" w:eastAsia="Times New Roman" w:hAnsi="Times New Roman" w:cs="Times New Roman"/>
                <w:b/>
                <w:bCs/>
                <w:color w:val="000000"/>
                <w:sz w:val="20"/>
                <w:szCs w:val="20"/>
                <w:lang w:val="en-ID" w:eastAsia="en-ID"/>
              </w:rPr>
              <w:t>781</w:t>
            </w:r>
          </w:p>
        </w:tc>
        <w:tc>
          <w:tcPr>
            <w:tcW w:w="1115" w:type="pct"/>
            <w:tcBorders>
              <w:top w:val="nil"/>
              <w:left w:val="nil"/>
              <w:bottom w:val="single" w:sz="4" w:space="0" w:color="auto"/>
              <w:right w:val="single" w:sz="4" w:space="0" w:color="auto"/>
            </w:tcBorders>
            <w:noWrap/>
            <w:vAlign w:val="center"/>
            <w:hideMark/>
          </w:tcPr>
          <w:p w:rsidR="00DF137A" w:rsidRPr="00291061" w:rsidP="00DF137A" w14:paraId="7B0B0745"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291061">
              <w:rPr>
                <w:rFonts w:ascii="Times New Roman" w:eastAsia="Times New Roman" w:hAnsi="Times New Roman" w:cs="Times New Roman"/>
                <w:b/>
                <w:bCs/>
                <w:color w:val="000000"/>
                <w:sz w:val="20"/>
                <w:szCs w:val="20"/>
                <w:lang w:val="en-ID" w:eastAsia="en-ID"/>
              </w:rPr>
              <w:t>100,00</w:t>
            </w:r>
          </w:p>
        </w:tc>
        <w:tc>
          <w:tcPr>
            <w:tcW w:w="1768" w:type="pct"/>
            <w:tcBorders>
              <w:top w:val="nil"/>
              <w:left w:val="nil"/>
              <w:bottom w:val="single" w:sz="4" w:space="0" w:color="auto"/>
              <w:right w:val="single" w:sz="4" w:space="0" w:color="auto"/>
            </w:tcBorders>
            <w:noWrap/>
            <w:vAlign w:val="center"/>
            <w:hideMark/>
          </w:tcPr>
          <w:p w:rsidR="00DF137A" w:rsidRPr="00291061" w:rsidP="006309DE" w14:paraId="7122D142" w14:textId="5E6A06DB">
            <w:pPr>
              <w:spacing w:after="0" w:line="240" w:lineRule="auto"/>
              <w:jc w:val="center"/>
              <w:rPr>
                <w:rFonts w:ascii="Times New Roman" w:eastAsia="Times New Roman" w:hAnsi="Times New Roman" w:cs="Times New Roman"/>
                <w:b/>
                <w:bCs/>
                <w:color w:val="000000"/>
                <w:sz w:val="20"/>
                <w:szCs w:val="20"/>
                <w:lang w:val="en-ID" w:eastAsia="en-ID"/>
              </w:rPr>
            </w:pPr>
            <w:r w:rsidRPr="00291061">
              <w:rPr>
                <w:rFonts w:ascii="Times New Roman" w:eastAsia="Times New Roman" w:hAnsi="Times New Roman" w:cs="Times New Roman"/>
                <w:b/>
                <w:bCs/>
                <w:color w:val="000000"/>
                <w:sz w:val="20"/>
                <w:szCs w:val="20"/>
                <w:lang w:val="en-ID" w:eastAsia="en-ID"/>
              </w:rPr>
              <w:t>357</w:t>
            </w:r>
            <w:r w:rsidRPr="00291061" w:rsidR="006309DE">
              <w:rPr>
                <w:rFonts w:ascii="Times New Roman" w:eastAsia="Times New Roman" w:hAnsi="Times New Roman" w:cs="Times New Roman"/>
                <w:b/>
                <w:bCs/>
                <w:color w:val="000000"/>
                <w:sz w:val="20"/>
                <w:szCs w:val="20"/>
                <w:lang w:val="en-ID" w:eastAsia="en-ID"/>
              </w:rPr>
              <w:t>.</w:t>
            </w:r>
            <w:r w:rsidRPr="00291061">
              <w:rPr>
                <w:rFonts w:ascii="Times New Roman" w:eastAsia="Times New Roman" w:hAnsi="Times New Roman" w:cs="Times New Roman"/>
                <w:b/>
                <w:bCs/>
                <w:color w:val="000000"/>
                <w:sz w:val="20"/>
                <w:szCs w:val="20"/>
                <w:lang w:val="en-ID" w:eastAsia="en-ID"/>
              </w:rPr>
              <w:t>939</w:t>
            </w:r>
          </w:p>
        </w:tc>
      </w:tr>
    </w:tbl>
    <w:p w:rsidR="00176D3E" w:rsidRPr="00CF2FD0" w:rsidP="00176D3E" w14:paraId="5EBCAB50" w14:textId="04E89A29">
      <w:pPr>
        <w:pStyle w:val="ListParagraph"/>
        <w:spacing w:line="360" w:lineRule="auto"/>
        <w:ind w:left="0"/>
        <w:jc w:val="both"/>
        <w:rPr>
          <w:rFonts w:ascii="Times New Roman" w:hAnsi="Times New Roman" w:cs="Times New Roman"/>
          <w:i/>
          <w:iCs/>
          <w:sz w:val="18"/>
          <w:szCs w:val="18"/>
          <w:lang w:val="id-ID"/>
        </w:rPr>
      </w:pPr>
      <w:r w:rsidRPr="00CF2FD0">
        <w:rPr>
          <w:rFonts w:ascii="Times New Roman" w:hAnsi="Times New Roman" w:cs="Times New Roman"/>
          <w:i/>
          <w:iCs/>
          <w:sz w:val="18"/>
          <w:szCs w:val="18"/>
          <w:lang w:val="id-ID"/>
        </w:rPr>
        <w:t>Sumber : Hasil Analisis, 2025</w:t>
      </w:r>
      <w:r w:rsidRPr="00CF2FD0">
        <w:rPr>
          <w:rFonts w:ascii="Times New Roman" w:hAnsi="Times New Roman" w:cs="Times New Roman"/>
          <w:sz w:val="24"/>
          <w:szCs w:val="24"/>
          <w:lang w:val="id-ID"/>
        </w:rPr>
        <w:t xml:space="preserve"> </w:t>
      </w:r>
    </w:p>
    <w:p w:rsidR="00873E42" w:rsidRPr="00FD2BFB" w:rsidP="00656E94" w14:paraId="7C89D436" w14:textId="66762FA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4.5 diperoleh informasi bahwa, Kecamatan Tegal Timur diproyeksikan memiliki jumlah penduduk tertinggi pada tahun 2043, mencapai 103.892 jiwa atau sekitar 29,02 dari total populasi Kota Tegal. Tingginya persentase ini tidak lepas dari peran strategis di Kecamatan Tegal Timur sebagai pusat kegiatan pemerintahan, perdagangan, dan jasa.</w:t>
      </w:r>
      <w:r w:rsidR="00B66B7C">
        <w:rPr>
          <w:rFonts w:ascii="Times New Roman" w:hAnsi="Times New Roman" w:cs="Times New Roman"/>
          <w:sz w:val="24"/>
          <w:szCs w:val="24"/>
        </w:rPr>
        <w:t xml:space="preserve"> Sebaliknya untuk</w:t>
      </w:r>
      <w:r>
        <w:rPr>
          <w:rFonts w:ascii="Times New Roman" w:hAnsi="Times New Roman" w:cs="Times New Roman"/>
          <w:sz w:val="24"/>
          <w:szCs w:val="24"/>
        </w:rPr>
        <w:t xml:space="preserve"> </w:t>
      </w:r>
      <w:r w:rsidR="00B66B7C">
        <w:rPr>
          <w:rFonts w:ascii="Times New Roman" w:hAnsi="Times New Roman" w:cs="Times New Roman"/>
          <w:sz w:val="24"/>
          <w:szCs w:val="24"/>
        </w:rPr>
        <w:t>Kecamatan Margadana menempati posisi terendah dengan 80.006 jiwa atau sekitar 22,35% dari total populasi Kota Tegal. Proporsi ini menunjukan bahwa meskipun jumlah penduduk di setiap kecamatan bertumbuh.</w:t>
      </w:r>
    </w:p>
    <w:p w:rsidR="008A27D9" w:rsidRPr="00FD2BFB" w:rsidP="009543A1" w14:paraId="01DC1CDB" w14:textId="75B55FE0">
      <w:pPr>
        <w:pStyle w:val="Heading2"/>
        <w:spacing w:before="0" w:line="360" w:lineRule="auto"/>
        <w:rPr>
          <w:rFonts w:ascii="Times New Roman" w:hAnsi="Times New Roman" w:cs="Times New Roman"/>
          <w:b/>
          <w:bCs/>
          <w:color w:val="auto"/>
          <w:sz w:val="24"/>
          <w:szCs w:val="24"/>
          <w:lang w:eastAsia="en-ID"/>
        </w:rPr>
      </w:pPr>
      <w:bookmarkStart w:id="29" w:name="_Toc217313359"/>
      <w:r w:rsidRPr="00FD2BFB">
        <w:rPr>
          <w:rFonts w:ascii="Times New Roman" w:eastAsia="Times New Roman" w:hAnsi="Times New Roman" w:cs="Times New Roman"/>
          <w:b/>
          <w:bCs/>
          <w:color w:val="auto"/>
          <w:sz w:val="24"/>
          <w:szCs w:val="24"/>
          <w:lang w:eastAsia="en-ID"/>
        </w:rPr>
        <w:t>A</w:t>
      </w:r>
      <w:r w:rsidRPr="00FD2BFB">
        <w:rPr>
          <w:rFonts w:ascii="Times New Roman" w:hAnsi="Times New Roman" w:cs="Times New Roman"/>
          <w:b/>
          <w:bCs/>
          <w:color w:val="auto"/>
          <w:sz w:val="24"/>
          <w:szCs w:val="24"/>
          <w:lang w:eastAsia="en-ID"/>
        </w:rPr>
        <w:t>nalisis</w:t>
      </w:r>
      <w:r w:rsidRPr="00FD2BFB" w:rsidR="00C35F70">
        <w:rPr>
          <w:rFonts w:ascii="Times New Roman" w:hAnsi="Times New Roman" w:cs="Times New Roman"/>
          <w:b/>
          <w:bCs/>
          <w:color w:val="auto"/>
          <w:sz w:val="24"/>
          <w:szCs w:val="24"/>
          <w:lang w:eastAsia="en-ID"/>
        </w:rPr>
        <w:t xml:space="preserve"> Rute Terpendek</w:t>
      </w:r>
      <w:r w:rsidRPr="00FD2BFB" w:rsidR="000344A4">
        <w:rPr>
          <w:rFonts w:ascii="Times New Roman" w:hAnsi="Times New Roman" w:cs="Times New Roman"/>
          <w:b/>
          <w:bCs/>
          <w:color w:val="auto"/>
          <w:sz w:val="24"/>
          <w:szCs w:val="24"/>
          <w:lang w:eastAsia="en-ID"/>
        </w:rPr>
        <w:t xml:space="preserve"> dan Tercepat</w:t>
      </w:r>
      <w:r w:rsidRPr="00FD2BFB" w:rsidR="00F52BFB">
        <w:rPr>
          <w:rFonts w:ascii="Times New Roman" w:hAnsi="Times New Roman" w:cs="Times New Roman"/>
          <w:b/>
          <w:bCs/>
          <w:color w:val="auto"/>
          <w:sz w:val="24"/>
          <w:szCs w:val="24"/>
          <w:lang w:eastAsia="en-ID"/>
        </w:rPr>
        <w:t xml:space="preserve"> antar Pusat Pelayanan</w:t>
      </w:r>
      <w:bookmarkEnd w:id="29"/>
    </w:p>
    <w:p w:rsidR="00070710" w:rsidRPr="00FD2BFB" w:rsidP="00D0703E" w14:paraId="64AD8A0C" w14:textId="2EF18876">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FD2BFB" w:rsidR="00A962D2">
        <w:rPr>
          <w:rFonts w:ascii="Times New Roman" w:hAnsi="Times New Roman" w:cs="Times New Roman"/>
          <w:sz w:val="24"/>
          <w:szCs w:val="24"/>
          <w:lang w:val="id-ID"/>
        </w:rPr>
        <w:t xml:space="preserve">Analisis penelitian ini berfokus pada penggunaan </w:t>
      </w:r>
      <w:r w:rsidRPr="00FD2BFB" w:rsidR="008C7465">
        <w:rPr>
          <w:rFonts w:ascii="Times New Roman" w:hAnsi="Times New Roman" w:cs="Times New Roman"/>
          <w:i/>
          <w:iCs/>
          <w:sz w:val="24"/>
          <w:szCs w:val="24"/>
          <w:lang w:val="id-ID"/>
        </w:rPr>
        <w:t xml:space="preserve">plug-in </w:t>
      </w:r>
      <w:r w:rsidRPr="00FD2BFB" w:rsidR="008C7465">
        <w:rPr>
          <w:rFonts w:ascii="Times New Roman" w:hAnsi="Times New Roman" w:cs="Times New Roman"/>
          <w:sz w:val="24"/>
          <w:szCs w:val="24"/>
          <w:lang w:val="id-ID"/>
        </w:rPr>
        <w:t xml:space="preserve">didalam QGIS yakni </w:t>
      </w:r>
      <w:r w:rsidRPr="00FD2BFB" w:rsidR="008C7465">
        <w:rPr>
          <w:rFonts w:ascii="Times New Roman" w:hAnsi="Times New Roman" w:cs="Times New Roman"/>
          <w:i/>
          <w:iCs/>
          <w:sz w:val="24"/>
          <w:szCs w:val="24"/>
          <w:lang w:val="id-ID"/>
        </w:rPr>
        <w:t xml:space="preserve">ORS Tools </w:t>
      </w:r>
      <w:r w:rsidRPr="00FD2BFB" w:rsidR="008C7465">
        <w:rPr>
          <w:rFonts w:ascii="Times New Roman" w:hAnsi="Times New Roman" w:cs="Times New Roman"/>
          <w:sz w:val="24"/>
          <w:szCs w:val="24"/>
          <w:lang w:val="id-ID"/>
        </w:rPr>
        <w:t xml:space="preserve">atau </w:t>
      </w:r>
      <w:r w:rsidRPr="00FD2BFB" w:rsidR="008C7465">
        <w:rPr>
          <w:rFonts w:ascii="Times New Roman" w:hAnsi="Times New Roman" w:cs="Times New Roman"/>
          <w:i/>
          <w:iCs/>
          <w:sz w:val="24"/>
          <w:szCs w:val="24"/>
          <w:lang w:val="id-ID"/>
        </w:rPr>
        <w:t>Open Route Service</w:t>
      </w:r>
      <w:r w:rsidRPr="00FD2BFB" w:rsidR="008C7465">
        <w:rPr>
          <w:rFonts w:ascii="Times New Roman" w:hAnsi="Times New Roman" w:cs="Times New Roman"/>
          <w:sz w:val="24"/>
          <w:szCs w:val="24"/>
          <w:lang w:val="id-ID"/>
        </w:rPr>
        <w:t>, yang telah terbukti efektif dalam menemukan rute terpendek dan tercepat</w:t>
      </w:r>
      <w:r w:rsidR="00823AB8">
        <w:rPr>
          <w:rFonts w:ascii="Times New Roman" w:hAnsi="Times New Roman" w:cs="Times New Roman"/>
          <w:sz w:val="24"/>
          <w:szCs w:val="24"/>
          <w:lang w:val="id-ID"/>
        </w:rPr>
        <w:t xml:space="preserve"> antar lokasi </w:t>
      </w:r>
      <w:r w:rsidR="00A16F7A">
        <w:rPr>
          <w:rFonts w:ascii="Times New Roman" w:hAnsi="Times New Roman" w:cs="Times New Roman"/>
          <w:sz w:val="24"/>
          <w:szCs w:val="24"/>
          <w:lang w:val="id-ID"/>
        </w:rPr>
        <w:fldChar w:fldCharType="begin" w:fldLock="1"/>
      </w:r>
      <w:r w:rsidR="00C5013C">
        <w:rPr>
          <w:rFonts w:ascii="Times New Roman" w:hAnsi="Times New Roman" w:cs="Times New Roman"/>
          <w:sz w:val="24"/>
          <w:szCs w:val="24"/>
          <w:lang w:val="id-ID"/>
        </w:rPr>
        <w:instrText>ADDIN CSL_CITATION {"citationItems":[{"id":"ITEM-1","itemData":{"abstract":"Farm investment is one of the investments that should be improved. This is because the needs of animal protein is increasing. Based on data from Badan Pusat Statistik Bali about eggs production in Bali, the eggs production in Jembrana Regency on 2019 until 2021 has increased from 234.37 ton to 474.56 ton. The example is on the UD Arya Jaya as the one of eggs distributor in Jembrana Regency. They have capability to supply many consument in their territory. They usually provide their product to 3 of central market and several shop in Jembrana Regency. This study is intended to knowing the appropriate route and suitable to ease and save transport cost of distribution. Route planning using plug-ins that can arrange the path that will be passed by vehicles from this distributor The application of route planning to reduce distribution costs can also apply to technologies such as GIS.","author":[{"dropping-particle":"","family":"Suryolaksono","given":"Nikolas","non-dropping-particle":"","parse-names":false,"suffix":""},{"dropping-particle":"","family":"Kurniawan","given":"Grendys Tyar Dwi","non-dropping-particle":"","parse-names":false,"suffix":""},{"dropping-particle":"","family":"Jaya","given":"Yohanes Putu Adi Putra","non-dropping-particle":"","parse-names":false,"suffix":""},{"dropping-particle":"","family":"Adiguna","given":"I Wayan Gede","non-dropping-particle":"","parse-names":false,"suffix":""},{"dropping-particle":"","family":"Rupaka","given":"Anggun Prima Gilang","non-dropping-particle":"","parse-names":false,"suffix":""}],"container-title":"Prosiding Forum Studi Transportasi antar Perguruan Tinggi","id":"ITEM-1","issue":"1","issued":{"date-parts":[["2022"]]},"page":"251-257","title":"Perencanaan Rute Distribusi Tercepat dan Terpendek Agen Telur di Kabupaten Jembrana Menggunakan ORS Tool (Quantum GIS) Studi Kasus UD. Arya Jaya","type":"article-journal","volume":"10"},"uris":["http://www.mendeley.com/documents/?uuid=9f07f1cb-8015-4fe2-8295-fd375c406ac4"]}],"mendeley":{"formattedCitation":"(Suryolaksono et al., 2022)","plainTextFormattedCitation":"(Suryolaksono et al., 2022)","previouslyFormattedCitation":"(Suryolaksono et al., 2022)"},"properties":{"noteIndex":0},"schema":"https://github.com/citation-style-language/schema/raw/master/csl-citation.json"}</w:instrText>
      </w:r>
      <w:r w:rsidR="00A16F7A">
        <w:rPr>
          <w:rFonts w:ascii="Times New Roman" w:hAnsi="Times New Roman" w:cs="Times New Roman"/>
          <w:sz w:val="24"/>
          <w:szCs w:val="24"/>
          <w:lang w:val="id-ID"/>
        </w:rPr>
        <w:fldChar w:fldCharType="separate"/>
      </w:r>
      <w:r w:rsidRPr="00A16F7A" w:rsidR="00A16F7A">
        <w:rPr>
          <w:rFonts w:ascii="Times New Roman" w:hAnsi="Times New Roman" w:cs="Times New Roman"/>
          <w:noProof/>
          <w:sz w:val="24"/>
          <w:szCs w:val="24"/>
          <w:lang w:val="id-ID"/>
        </w:rPr>
        <w:t>(Suryolaksono et al., 2022)</w:t>
      </w:r>
      <w:r w:rsidR="00A16F7A">
        <w:rPr>
          <w:rFonts w:ascii="Times New Roman" w:hAnsi="Times New Roman" w:cs="Times New Roman"/>
          <w:sz w:val="24"/>
          <w:szCs w:val="24"/>
          <w:lang w:val="id-ID"/>
        </w:rPr>
        <w:fldChar w:fldCharType="end"/>
      </w:r>
      <w:r w:rsidRPr="00FD2BFB" w:rsidR="008C7465">
        <w:rPr>
          <w:rFonts w:ascii="Times New Roman" w:hAnsi="Times New Roman" w:cs="Times New Roman"/>
          <w:sz w:val="24"/>
          <w:szCs w:val="24"/>
          <w:lang w:val="id-ID"/>
        </w:rPr>
        <w:t xml:space="preserve">. Algoritma ini juga digunakan untuk mengoptimalkan jalur yang ada dengan mempertimbangkan rute yang tersedia. </w:t>
      </w:r>
      <w:r w:rsidRPr="00FD2BFB" w:rsidR="00CA13B5">
        <w:rPr>
          <w:rFonts w:ascii="Times New Roman" w:hAnsi="Times New Roman" w:cs="Times New Roman"/>
          <w:sz w:val="24"/>
          <w:szCs w:val="24"/>
          <w:lang w:val="id-ID"/>
        </w:rPr>
        <w:t xml:space="preserve">Kantor Balaikota Tegal sebagai </w:t>
      </w:r>
      <w:r w:rsidRPr="00FD2BFB" w:rsidR="00F52BFB">
        <w:rPr>
          <w:rFonts w:ascii="Times New Roman" w:hAnsi="Times New Roman" w:cs="Times New Roman"/>
          <w:sz w:val="24"/>
          <w:szCs w:val="24"/>
          <w:lang w:val="id-ID"/>
        </w:rPr>
        <w:t>Pusat Pelayanan Kota (PPK) dengan fungsi simpul kegiatan utama, meliputi pemerintahan, perdagangan, transportasi, jasa, dan fasilitas sosial seperti pendidikan dan kesehatan</w:t>
      </w:r>
      <w:r w:rsidRPr="00FD2BFB" w:rsidR="00431BCE">
        <w:rPr>
          <w:rFonts w:ascii="Times New Roman" w:hAnsi="Times New Roman" w:cs="Times New Roman"/>
          <w:sz w:val="24"/>
          <w:szCs w:val="24"/>
          <w:lang w:val="id-ID"/>
        </w:rPr>
        <w:t xml:space="preserve"> menjadikan tujuan utama dalam </w:t>
      </w:r>
      <w:r w:rsidRPr="00FD2BFB" w:rsidR="00A44D42">
        <w:rPr>
          <w:rFonts w:ascii="Times New Roman" w:hAnsi="Times New Roman" w:cs="Times New Roman"/>
          <w:sz w:val="24"/>
          <w:szCs w:val="24"/>
          <w:lang w:val="id-ID"/>
        </w:rPr>
        <w:t>analisis rute ini. Dengan demikian, optimalisasi rute menuju dan dari lokasi ini sangat penting untuk meningkatkan kualitas pelayanan publik.</w:t>
      </w:r>
    </w:p>
    <w:p w:rsidR="006D651E" w:rsidRPr="006D651E" w:rsidP="006D651E" w14:paraId="28375D5A" w14:textId="313B4A90">
      <w:pPr>
        <w:pStyle w:val="Caption"/>
        <w:spacing w:after="0" w:line="360" w:lineRule="auto"/>
        <w:jc w:val="center"/>
        <w:rPr>
          <w:rFonts w:ascii="Times New Roman" w:hAnsi="Times New Roman" w:eastAsiaTheme="minorEastAsia" w:cs="Times New Roman"/>
          <w:b/>
          <w:bCs/>
          <w:i w:val="0"/>
          <w:iCs w:val="0"/>
          <w:color w:val="auto"/>
          <w:sz w:val="20"/>
          <w:szCs w:val="20"/>
          <w:lang w:eastAsia="zh-CN"/>
        </w:rPr>
      </w:pPr>
      <w:bookmarkStart w:id="30" w:name="_Toc209154513"/>
      <w:bookmarkStart w:id="31" w:name="_Toc209209871"/>
      <w:bookmarkStart w:id="32" w:name="_Toc209302637"/>
      <w:bookmarkStart w:id="33" w:name="_Toc209316237"/>
      <w:bookmarkStart w:id="34" w:name="_Toc209953613"/>
      <w:r w:rsidRPr="006D651E">
        <w:rPr>
          <w:rFonts w:ascii="Times New Roman" w:hAnsi="Times New Roman" w:eastAsiaTheme="minorEastAsia" w:cs="Times New Roman"/>
          <w:b/>
          <w:bCs/>
          <w:i w:val="0"/>
          <w:iCs w:val="0"/>
          <w:color w:val="auto"/>
          <w:sz w:val="20"/>
          <w:szCs w:val="20"/>
          <w:lang w:eastAsia="zh-CN"/>
        </w:rPr>
        <w:t xml:space="preserve">Tabel 4. </w:t>
      </w:r>
      <w:r w:rsidRPr="006D651E">
        <w:rPr>
          <w:rFonts w:ascii="Times New Roman" w:hAnsi="Times New Roman" w:eastAsiaTheme="minorEastAsia" w:cs="Times New Roman"/>
          <w:b/>
          <w:bCs/>
          <w:i w:val="0"/>
          <w:iCs w:val="0"/>
          <w:color w:val="auto"/>
          <w:sz w:val="20"/>
          <w:szCs w:val="20"/>
          <w:lang w:eastAsia="zh-CN"/>
        </w:rPr>
        <w:fldChar w:fldCharType="begin"/>
      </w:r>
      <w:r w:rsidRPr="006D651E">
        <w:rPr>
          <w:rFonts w:ascii="Times New Roman" w:hAnsi="Times New Roman" w:eastAsiaTheme="minorEastAsia" w:cs="Times New Roman"/>
          <w:b/>
          <w:bCs/>
          <w:i w:val="0"/>
          <w:iCs w:val="0"/>
          <w:color w:val="auto"/>
          <w:sz w:val="20"/>
          <w:szCs w:val="20"/>
          <w:lang w:eastAsia="zh-CN"/>
        </w:rPr>
        <w:instrText xml:space="preserve"> SEQ Tabel_4. \* ARABIC </w:instrText>
      </w:r>
      <w:r w:rsidRPr="006D651E">
        <w:rPr>
          <w:rFonts w:ascii="Times New Roman" w:hAnsi="Times New Roman" w:eastAsiaTheme="minorEastAsia" w:cs="Times New Roman"/>
          <w:b/>
          <w:bCs/>
          <w:i w:val="0"/>
          <w:iCs w:val="0"/>
          <w:color w:val="auto"/>
          <w:sz w:val="20"/>
          <w:szCs w:val="20"/>
          <w:lang w:eastAsia="zh-CN"/>
        </w:rPr>
        <w:fldChar w:fldCharType="separate"/>
      </w:r>
      <w:r w:rsidR="00D43FA4">
        <w:rPr>
          <w:rFonts w:ascii="Times New Roman" w:hAnsi="Times New Roman" w:eastAsiaTheme="minorEastAsia" w:cs="Times New Roman"/>
          <w:b/>
          <w:bCs/>
          <w:i w:val="0"/>
          <w:iCs w:val="0"/>
          <w:noProof/>
          <w:color w:val="auto"/>
          <w:sz w:val="20"/>
          <w:szCs w:val="20"/>
          <w:lang w:eastAsia="zh-CN"/>
        </w:rPr>
        <w:t>6</w:t>
      </w:r>
      <w:r w:rsidRPr="006D651E">
        <w:rPr>
          <w:rFonts w:ascii="Times New Roman" w:hAnsi="Times New Roman" w:eastAsiaTheme="minorEastAsia" w:cs="Times New Roman"/>
          <w:b/>
          <w:bCs/>
          <w:i w:val="0"/>
          <w:iCs w:val="0"/>
          <w:color w:val="auto"/>
          <w:sz w:val="20"/>
          <w:szCs w:val="20"/>
          <w:lang w:eastAsia="zh-CN"/>
        </w:rPr>
        <w:fldChar w:fldCharType="end"/>
      </w:r>
      <w:r w:rsidRPr="006D651E">
        <w:rPr>
          <w:rFonts w:ascii="Times New Roman" w:hAnsi="Times New Roman" w:eastAsiaTheme="minorEastAsia" w:cs="Times New Roman"/>
          <w:b/>
          <w:bCs/>
          <w:i w:val="0"/>
          <w:iCs w:val="0"/>
          <w:color w:val="auto"/>
          <w:sz w:val="20"/>
          <w:szCs w:val="20"/>
          <w:lang w:eastAsia="zh-CN"/>
        </w:rPr>
        <w:t xml:space="preserve"> Lokasi Pusat Pelayanan Kota Tegal</w:t>
      </w:r>
      <w:bookmarkEnd w:id="30"/>
      <w:bookmarkEnd w:id="31"/>
      <w:bookmarkEnd w:id="32"/>
      <w:bookmarkEnd w:id="33"/>
      <w:bookmarkEnd w:id="34"/>
    </w:p>
    <w:tbl>
      <w:tblPr>
        <w:tblW w:w="0" w:type="auto"/>
        <w:jc w:val="center"/>
        <w:tblLook w:val="04A0"/>
      </w:tblPr>
      <w:tblGrid>
        <w:gridCol w:w="511"/>
        <w:gridCol w:w="2983"/>
        <w:gridCol w:w="1927"/>
        <w:gridCol w:w="3356"/>
      </w:tblGrid>
      <w:tr w14:paraId="52CA2351" w14:textId="77777777" w:rsidTr="00150A81">
        <w:tblPrEx>
          <w:tblW w:w="0" w:type="auto"/>
          <w:jc w:val="center"/>
          <w:tblLook w:val="04A0"/>
        </w:tblPrEx>
        <w:trPr>
          <w:trHeight w:val="321"/>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FF077A" w:rsidRPr="00FD2BFB" w14:paraId="057B64B5"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No.</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FF077A" w:rsidRPr="00FD2BFB" w14:paraId="69D32AF9" w14:textId="1D9D76D0">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Tingkatan Pusat Pelayanan</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FF077A" w:rsidRPr="00FD2BFB" w14:paraId="65248DA3" w14:textId="45411FC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Lokasi</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FF077A" w:rsidRPr="00FD2BFB" w14:paraId="465A97BB" w14:textId="0F0F9A24">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Alamat</w:t>
            </w:r>
          </w:p>
        </w:tc>
      </w:tr>
      <w:tr w14:paraId="5448514C" w14:textId="77777777" w:rsidTr="00150A81">
        <w:tblPrEx>
          <w:tblW w:w="0" w:type="auto"/>
          <w:jc w:val="center"/>
          <w:tblLook w:val="04A0"/>
        </w:tblPrEx>
        <w:trPr>
          <w:trHeight w:val="666"/>
          <w:jc w:val="center"/>
        </w:trPr>
        <w:tc>
          <w:tcPr>
            <w:tcW w:w="0" w:type="auto"/>
            <w:tcBorders>
              <w:top w:val="nil"/>
              <w:left w:val="single" w:sz="4" w:space="0" w:color="auto"/>
              <w:bottom w:val="single" w:sz="4" w:space="0" w:color="auto"/>
              <w:right w:val="single" w:sz="4" w:space="0" w:color="auto"/>
            </w:tcBorders>
            <w:vAlign w:val="center"/>
          </w:tcPr>
          <w:p w:rsidR="00FF077A" w:rsidRPr="00FD2BFB" w14:paraId="2FB9ABF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0" w:type="auto"/>
            <w:tcBorders>
              <w:top w:val="nil"/>
              <w:left w:val="single" w:sz="4" w:space="0" w:color="auto"/>
              <w:bottom w:val="single" w:sz="4" w:space="0" w:color="auto"/>
              <w:right w:val="single" w:sz="4" w:space="0" w:color="auto"/>
            </w:tcBorders>
            <w:noWrap/>
            <w:vAlign w:val="center"/>
          </w:tcPr>
          <w:p w:rsidR="00FF077A" w:rsidRPr="00FD2BFB" w14:paraId="010654BC" w14:textId="13BEFD7B">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Pusat Pelayanan Kota (PPK)</w:t>
            </w:r>
          </w:p>
        </w:tc>
        <w:tc>
          <w:tcPr>
            <w:tcW w:w="0" w:type="auto"/>
            <w:tcBorders>
              <w:top w:val="nil"/>
              <w:left w:val="nil"/>
              <w:bottom w:val="single" w:sz="4" w:space="0" w:color="auto"/>
              <w:right w:val="single" w:sz="4" w:space="0" w:color="auto"/>
            </w:tcBorders>
            <w:noWrap/>
            <w:vAlign w:val="center"/>
          </w:tcPr>
          <w:p w:rsidR="00FF077A" w:rsidRPr="00FD2BFB" w14:paraId="6AED6066" w14:textId="2AE9DC2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Balaikota Kota Tegal</w:t>
            </w:r>
          </w:p>
        </w:tc>
        <w:tc>
          <w:tcPr>
            <w:tcW w:w="0" w:type="auto"/>
            <w:tcBorders>
              <w:top w:val="nil"/>
              <w:left w:val="nil"/>
              <w:bottom w:val="single" w:sz="4" w:space="0" w:color="auto"/>
              <w:right w:val="single" w:sz="4" w:space="0" w:color="auto"/>
            </w:tcBorders>
            <w:vAlign w:val="center"/>
          </w:tcPr>
          <w:p w:rsidR="00FF077A" w:rsidRPr="00FD2BFB" w14:paraId="2F981A6C" w14:textId="672D45D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Jl. Ki.Gede Sebayu, Mangkukusuman, Kec. Tegal Timur</w:t>
            </w:r>
          </w:p>
        </w:tc>
      </w:tr>
      <w:tr w14:paraId="47878443" w14:textId="77777777" w:rsidTr="00150A81">
        <w:tblPrEx>
          <w:tblW w:w="0" w:type="auto"/>
          <w:jc w:val="center"/>
          <w:tblLook w:val="04A0"/>
        </w:tblPrEx>
        <w:trPr>
          <w:trHeight w:val="547"/>
          <w:jc w:val="center"/>
        </w:trPr>
        <w:tc>
          <w:tcPr>
            <w:tcW w:w="0" w:type="auto"/>
            <w:tcBorders>
              <w:top w:val="nil"/>
              <w:left w:val="single" w:sz="4" w:space="0" w:color="auto"/>
              <w:bottom w:val="single" w:sz="4" w:space="0" w:color="auto"/>
              <w:right w:val="single" w:sz="4" w:space="0" w:color="auto"/>
            </w:tcBorders>
            <w:vAlign w:val="center"/>
          </w:tcPr>
          <w:p w:rsidR="00FF077A" w:rsidRPr="00FD2BFB" w14:paraId="7563AEF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w:t>
            </w:r>
          </w:p>
        </w:tc>
        <w:tc>
          <w:tcPr>
            <w:tcW w:w="0" w:type="auto"/>
            <w:tcBorders>
              <w:top w:val="nil"/>
              <w:left w:val="single" w:sz="4" w:space="0" w:color="auto"/>
              <w:bottom w:val="single" w:sz="4" w:space="0" w:color="auto"/>
              <w:right w:val="single" w:sz="4" w:space="0" w:color="auto"/>
            </w:tcBorders>
            <w:noWrap/>
            <w:vAlign w:val="center"/>
          </w:tcPr>
          <w:p w:rsidR="00FF077A" w:rsidRPr="00FD2BFB" w14:paraId="0C3B47B1" w14:textId="22FD0CCE">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Sub Pusat Pelayanan Kota (SPPK)</w:t>
            </w:r>
          </w:p>
        </w:tc>
        <w:tc>
          <w:tcPr>
            <w:tcW w:w="0" w:type="auto"/>
            <w:tcBorders>
              <w:top w:val="nil"/>
              <w:left w:val="nil"/>
              <w:bottom w:val="single" w:sz="4" w:space="0" w:color="auto"/>
              <w:right w:val="single" w:sz="4" w:space="0" w:color="auto"/>
            </w:tcBorders>
            <w:noWrap/>
            <w:vAlign w:val="center"/>
          </w:tcPr>
          <w:p w:rsidR="00DB7975" w:rsidRPr="00FD2BFB" w14:paraId="27136D2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Kantor Kecamatan </w:t>
            </w:r>
          </w:p>
          <w:p w:rsidR="00FF077A" w:rsidRPr="00FD2BFB" w14:paraId="593A19C1" w14:textId="6375538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Tegal Timur</w:t>
            </w:r>
          </w:p>
        </w:tc>
        <w:tc>
          <w:tcPr>
            <w:tcW w:w="0" w:type="auto"/>
            <w:tcBorders>
              <w:top w:val="nil"/>
              <w:left w:val="nil"/>
              <w:bottom w:val="single" w:sz="4" w:space="0" w:color="auto"/>
              <w:right w:val="single" w:sz="4" w:space="0" w:color="auto"/>
            </w:tcBorders>
            <w:vAlign w:val="center"/>
          </w:tcPr>
          <w:p w:rsidR="00FF077A" w:rsidRPr="00FD2BFB" w14:paraId="24FAF3C1" w14:textId="1309365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Jl. Wisanggeni No.14, Kejambon, Kec. Tegal Timur</w:t>
            </w:r>
          </w:p>
        </w:tc>
      </w:tr>
      <w:tr w14:paraId="037D770A" w14:textId="77777777" w:rsidTr="00150A81">
        <w:tblPrEx>
          <w:tblW w:w="0" w:type="auto"/>
          <w:jc w:val="center"/>
          <w:tblLook w:val="04A0"/>
        </w:tblPrEx>
        <w:trPr>
          <w:trHeight w:val="321"/>
          <w:jc w:val="center"/>
        </w:trPr>
        <w:tc>
          <w:tcPr>
            <w:tcW w:w="0" w:type="auto"/>
            <w:tcBorders>
              <w:top w:val="nil"/>
              <w:left w:val="single" w:sz="4" w:space="0" w:color="auto"/>
              <w:bottom w:val="single" w:sz="4" w:space="0" w:color="auto"/>
              <w:right w:val="single" w:sz="4" w:space="0" w:color="auto"/>
            </w:tcBorders>
            <w:vAlign w:val="center"/>
          </w:tcPr>
          <w:p w:rsidR="00FF077A" w:rsidRPr="00FD2BFB" w14:paraId="34E9D57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0" w:type="auto"/>
            <w:tcBorders>
              <w:top w:val="nil"/>
              <w:left w:val="single" w:sz="4" w:space="0" w:color="auto"/>
              <w:bottom w:val="single" w:sz="4" w:space="0" w:color="auto"/>
              <w:right w:val="single" w:sz="4" w:space="0" w:color="auto"/>
            </w:tcBorders>
            <w:noWrap/>
            <w:vAlign w:val="center"/>
          </w:tcPr>
          <w:p w:rsidR="00FF077A" w:rsidRPr="00FD2BFB" w14:paraId="09AFB30B" w14:textId="74B8202C">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Sub Pusat Pelayanan Kota (SPPK)</w:t>
            </w:r>
          </w:p>
        </w:tc>
        <w:tc>
          <w:tcPr>
            <w:tcW w:w="0" w:type="auto"/>
            <w:tcBorders>
              <w:top w:val="nil"/>
              <w:left w:val="nil"/>
              <w:bottom w:val="single" w:sz="4" w:space="0" w:color="auto"/>
              <w:right w:val="single" w:sz="4" w:space="0" w:color="auto"/>
            </w:tcBorders>
            <w:noWrap/>
            <w:vAlign w:val="center"/>
          </w:tcPr>
          <w:p w:rsidR="000D22D3" w:rsidRPr="00FD2BFB" w14:paraId="6ECFBAC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Kantor Kecamatan </w:t>
            </w:r>
          </w:p>
          <w:p w:rsidR="00FF077A" w:rsidRPr="00FD2BFB" w14:paraId="34745AEE" w14:textId="5F377D5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Tegal Barat</w:t>
            </w:r>
          </w:p>
        </w:tc>
        <w:tc>
          <w:tcPr>
            <w:tcW w:w="0" w:type="auto"/>
            <w:tcBorders>
              <w:top w:val="nil"/>
              <w:left w:val="nil"/>
              <w:bottom w:val="single" w:sz="4" w:space="0" w:color="auto"/>
              <w:right w:val="single" w:sz="4" w:space="0" w:color="auto"/>
            </w:tcBorders>
            <w:vAlign w:val="center"/>
          </w:tcPr>
          <w:p w:rsidR="00FF077A" w:rsidRPr="00FD2BFB" w14:paraId="6ED11D32" w14:textId="1DD8459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Jl. Sawo Barat, Kec. Tegal Barat</w:t>
            </w:r>
          </w:p>
        </w:tc>
      </w:tr>
      <w:tr w14:paraId="76043CEF" w14:textId="77777777" w:rsidTr="00811A9B">
        <w:tblPrEx>
          <w:tblW w:w="0" w:type="auto"/>
          <w:jc w:val="center"/>
          <w:tblLook w:val="04A0"/>
        </w:tblPrEx>
        <w:trPr>
          <w:trHeight w:val="663"/>
          <w:jc w:val="center"/>
        </w:trPr>
        <w:tc>
          <w:tcPr>
            <w:tcW w:w="0" w:type="auto"/>
            <w:tcBorders>
              <w:top w:val="nil"/>
              <w:left w:val="single" w:sz="4" w:space="0" w:color="auto"/>
              <w:bottom w:val="single" w:sz="4" w:space="0" w:color="auto"/>
              <w:right w:val="single" w:sz="4" w:space="0" w:color="auto"/>
            </w:tcBorders>
            <w:vAlign w:val="center"/>
          </w:tcPr>
          <w:p w:rsidR="00FF077A" w:rsidRPr="00FD2BFB" w14:paraId="7F4C5F0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w:t>
            </w:r>
          </w:p>
        </w:tc>
        <w:tc>
          <w:tcPr>
            <w:tcW w:w="0" w:type="auto"/>
            <w:tcBorders>
              <w:top w:val="nil"/>
              <w:left w:val="single" w:sz="4" w:space="0" w:color="auto"/>
              <w:bottom w:val="single" w:sz="4" w:space="0" w:color="auto"/>
              <w:right w:val="single" w:sz="4" w:space="0" w:color="auto"/>
            </w:tcBorders>
            <w:noWrap/>
            <w:vAlign w:val="center"/>
          </w:tcPr>
          <w:p w:rsidR="00FF077A" w:rsidRPr="00FD2BFB" w14:paraId="2FE733D7" w14:textId="6D94835D">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Sub Pusat Pelayanan Kota (SPPK)</w:t>
            </w:r>
          </w:p>
        </w:tc>
        <w:tc>
          <w:tcPr>
            <w:tcW w:w="0" w:type="auto"/>
            <w:tcBorders>
              <w:top w:val="nil"/>
              <w:left w:val="nil"/>
              <w:bottom w:val="single" w:sz="4" w:space="0" w:color="auto"/>
              <w:right w:val="single" w:sz="4" w:space="0" w:color="auto"/>
            </w:tcBorders>
            <w:noWrap/>
            <w:vAlign w:val="center"/>
          </w:tcPr>
          <w:p w:rsidR="00A5655F" w:rsidRPr="00FD2BFB" w14:paraId="2296426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Kantor Kecamatan </w:t>
            </w:r>
          </w:p>
          <w:p w:rsidR="00FF077A" w:rsidRPr="00FD2BFB" w14:paraId="53BC88E9" w14:textId="3418483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Tegal Selatan</w:t>
            </w:r>
          </w:p>
        </w:tc>
        <w:tc>
          <w:tcPr>
            <w:tcW w:w="0" w:type="auto"/>
            <w:tcBorders>
              <w:top w:val="nil"/>
              <w:left w:val="nil"/>
              <w:bottom w:val="single" w:sz="4" w:space="0" w:color="auto"/>
              <w:right w:val="single" w:sz="4" w:space="0" w:color="auto"/>
            </w:tcBorders>
            <w:vAlign w:val="center"/>
          </w:tcPr>
          <w:p w:rsidR="00FF077A" w:rsidRPr="00FD2BFB" w14:paraId="02DD2944" w14:textId="002B30F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Jl. Cik Ditiro No.171, Bandung, Kec. Tegal Selatan</w:t>
            </w:r>
          </w:p>
        </w:tc>
      </w:tr>
      <w:tr w14:paraId="1FE1EEA8" w14:textId="77777777" w:rsidTr="00054E4D">
        <w:tblPrEx>
          <w:tblW w:w="0" w:type="auto"/>
          <w:jc w:val="center"/>
          <w:tblLook w:val="04A0"/>
        </w:tblPrEx>
        <w:trPr>
          <w:trHeight w:val="644"/>
          <w:jc w:val="center"/>
        </w:trPr>
        <w:tc>
          <w:tcPr>
            <w:tcW w:w="0" w:type="auto"/>
            <w:tcBorders>
              <w:top w:val="single" w:sz="4" w:space="0" w:color="auto"/>
              <w:left w:val="single" w:sz="4" w:space="0" w:color="auto"/>
              <w:bottom w:val="single" w:sz="4" w:space="0" w:color="auto"/>
              <w:right w:val="single" w:sz="4" w:space="0" w:color="auto"/>
            </w:tcBorders>
            <w:vAlign w:val="center"/>
          </w:tcPr>
          <w:p w:rsidR="000D22D3" w:rsidRPr="00FD2BFB" w:rsidP="000D22D3" w14:paraId="3AD6D041" w14:textId="07E7F39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w:t>
            </w:r>
          </w:p>
        </w:tc>
        <w:tc>
          <w:tcPr>
            <w:tcW w:w="0" w:type="auto"/>
            <w:tcBorders>
              <w:top w:val="single" w:sz="4" w:space="0" w:color="auto"/>
              <w:left w:val="single" w:sz="4" w:space="0" w:color="auto"/>
              <w:bottom w:val="single" w:sz="4" w:space="0" w:color="auto"/>
              <w:right w:val="single" w:sz="4" w:space="0" w:color="auto"/>
            </w:tcBorders>
            <w:noWrap/>
            <w:vAlign w:val="center"/>
          </w:tcPr>
          <w:p w:rsidR="000D22D3" w:rsidRPr="00FD2BFB" w:rsidP="000D22D3" w14:paraId="5E002C8C" w14:textId="1D87E4F9">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Sub Pusat Pelayanan Kota (SPPK)</w:t>
            </w:r>
          </w:p>
        </w:tc>
        <w:tc>
          <w:tcPr>
            <w:tcW w:w="0" w:type="auto"/>
            <w:tcBorders>
              <w:top w:val="single" w:sz="4" w:space="0" w:color="auto"/>
              <w:left w:val="nil"/>
              <w:bottom w:val="single" w:sz="4" w:space="0" w:color="auto"/>
              <w:right w:val="single" w:sz="4" w:space="0" w:color="auto"/>
            </w:tcBorders>
            <w:noWrap/>
            <w:vAlign w:val="center"/>
          </w:tcPr>
          <w:p w:rsidR="00D21F62" w:rsidRPr="00FD2BFB" w:rsidP="000D22D3" w14:paraId="3598316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Kantor Kecamatan </w:t>
            </w:r>
          </w:p>
          <w:p w:rsidR="000D22D3" w:rsidRPr="00FD2BFB" w:rsidP="000D22D3" w14:paraId="47B9D605" w14:textId="26B2D4B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Margadana</w:t>
            </w:r>
          </w:p>
        </w:tc>
        <w:tc>
          <w:tcPr>
            <w:tcW w:w="0" w:type="auto"/>
            <w:tcBorders>
              <w:top w:val="single" w:sz="4" w:space="0" w:color="auto"/>
              <w:left w:val="nil"/>
              <w:bottom w:val="single" w:sz="4" w:space="0" w:color="auto"/>
              <w:right w:val="single" w:sz="4" w:space="0" w:color="auto"/>
            </w:tcBorders>
            <w:vAlign w:val="center"/>
          </w:tcPr>
          <w:p w:rsidR="000D22D3" w:rsidRPr="00FD2BFB" w:rsidP="000D22D3" w14:paraId="3F544B84" w14:textId="246A8D1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Jl. Dr. Cipto Mangunkusumo No.457, Sumurpanggang, Kec. Margadana</w:t>
            </w:r>
          </w:p>
        </w:tc>
      </w:tr>
    </w:tbl>
    <w:p w:rsidR="00323CD0" w:rsidRPr="00FD2BFB" w:rsidP="00323CD0" w14:paraId="7D2921D4" w14:textId="279017D5">
      <w:pPr>
        <w:spacing w:after="0" w:line="360" w:lineRule="auto"/>
        <w:jc w:val="both"/>
        <w:rPr>
          <w:rFonts w:ascii="Times New Roman" w:hAnsi="Times New Roman" w:cs="Times New Roman"/>
          <w:i/>
          <w:iCs/>
          <w:sz w:val="18"/>
          <w:szCs w:val="18"/>
        </w:rPr>
      </w:pPr>
      <w:r w:rsidRPr="00FD2BFB">
        <w:rPr>
          <w:rFonts w:ascii="Times New Roman" w:hAnsi="Times New Roman" w:cs="Times New Roman"/>
          <w:i/>
          <w:iCs/>
          <w:sz w:val="18"/>
          <w:szCs w:val="18"/>
        </w:rPr>
        <w:t>Sumber: Hasil Analisis, 2025</w:t>
      </w:r>
    </w:p>
    <w:p w:rsidR="00323CD0" w:rsidRPr="00FD2BFB" w:rsidP="00D0703E" w14:paraId="0668A3E9" w14:textId="529C8A82">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Berdasarkan tabel lokasi Pusat Pelayanan Kota Tegal, dapat dilihat bahwa struktur pelayanan kota tersusun secara hierarkis dengan satu Pusat Pelayanan Kota (PPK) yang berlokasi di Balaikota dan empat Sub Pusat Pelayanan Kota (SPPK) yang tersebar di setiap kecamatan, yakni Kecamatan Tegal Timur, Tegal Barat, Tegal Selatan, dan Margadana. Penyebaran SPPK disetiap kecamatan ini bertujuan untuk mendekatkan akses pelayanan kepada masyarakat di wilayah masing-masing, sehingga warga tidak perlu menempuh jarak jauh ke pusat kota untuk mengurus berbagi keperluan administrasi.</w:t>
      </w:r>
    </w:p>
    <w:p w:rsidR="006F295E" w:rsidRPr="00D44264" w:rsidP="00D0703E" w14:paraId="24604B8A" w14:textId="742A5773">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8562BD" w:rsidR="008328E3">
        <w:rPr>
          <w:rFonts w:ascii="Times New Roman" w:hAnsi="Times New Roman" w:cs="Times New Roman"/>
          <w:sz w:val="24"/>
          <w:szCs w:val="24"/>
          <w:lang w:val="id-ID"/>
        </w:rPr>
        <w:t>Penentuan kriteria terpendek dan tercepat dalam perencanaan transportasi, didasarkan pada prinsip efisiensi ganda (</w:t>
      </w:r>
      <w:r w:rsidRPr="008562BD" w:rsidR="008328E3">
        <w:rPr>
          <w:rFonts w:ascii="Times New Roman" w:hAnsi="Times New Roman" w:cs="Times New Roman"/>
          <w:i/>
          <w:iCs/>
          <w:sz w:val="24"/>
          <w:szCs w:val="24"/>
          <w:lang w:val="id-ID"/>
        </w:rPr>
        <w:t>dual efficiency</w:t>
      </w:r>
      <w:r w:rsidRPr="008562BD" w:rsidR="008328E3">
        <w:rPr>
          <w:rFonts w:ascii="Times New Roman" w:hAnsi="Times New Roman" w:cs="Times New Roman"/>
          <w:sz w:val="24"/>
          <w:szCs w:val="24"/>
          <w:lang w:val="id-ID"/>
        </w:rPr>
        <w:t xml:space="preserve">). Jalur terpendek mengoptimalkan biaya fisik (jarak kilometer) yang berkaitan langsung dengan konsumsi bahan bakar. Sementara itu, jalur tercepat mengoptimalkan biaya waktu (menit), yang merupakan variabel utama dalam menentukan kinerja pelayanan dan aksesibilitas suatu wilayah, serta memiliki peran penting dalam meminimalkan biaya sosial perjalanan </w:t>
      </w:r>
      <w:r w:rsidRPr="008562BD" w:rsidR="00845E73">
        <w:rPr>
          <w:rFonts w:ascii="Times New Roman" w:hAnsi="Times New Roman" w:cs="Times New Roman"/>
          <w:sz w:val="24"/>
          <w:szCs w:val="24"/>
          <w:lang w:val="id-ID"/>
        </w:rPr>
        <w:fldChar w:fldCharType="begin" w:fldLock="1"/>
      </w:r>
      <w:r w:rsidRPr="008562BD" w:rsidR="00010CA0">
        <w:rPr>
          <w:rFonts w:ascii="Times New Roman" w:hAnsi="Times New Roman" w:cs="Times New Roman"/>
          <w:sz w:val="24"/>
          <w:szCs w:val="24"/>
          <w:lang w:val="id-ID"/>
        </w:rPr>
        <w:instrText>ADDIN CSL_CITATION {"citationItems":[{"id":"ITEM-1","itemData":{"author":[{"dropping-particle":"","family":"Ii","given":"B A B","non-dropping-particle":"","parse-names":false,"suffix":""},{"dropping-particle":"","family":"Pustaka","given":"Tinjauan","non-dropping-particle":"","parse-names":false,"suffix":""}],"id":"ITEM-1","issued":{"date-parts":[["2007"]]},"page":"9-21","title":"Jbptunikompp-Gdl-Anugrahput-40191-2-Unikom_a-I (3)","type":"article-journal"},"uris":["http://www.mendeley.com/documents/?uuid=ef16998c-5d4d-40c5-b875-df56bfd267f8"]}],"mendeley":{"formattedCitation":"(Ii &amp; Pustaka, 2007)","plainTextFormattedCitation":"(Ii &amp; Pustaka, 2007)","previouslyFormattedCitation":"(Ii &amp; Pustaka, 2007)"},"properties":{"noteIndex":0},"schema":"https://github.com/citation-style-language/schema/raw/master/csl-citation.json"}</w:instrText>
      </w:r>
      <w:r w:rsidRPr="008562BD" w:rsidR="00845E73">
        <w:rPr>
          <w:rFonts w:ascii="Times New Roman" w:hAnsi="Times New Roman" w:cs="Times New Roman"/>
          <w:sz w:val="24"/>
          <w:szCs w:val="24"/>
          <w:lang w:val="id-ID"/>
        </w:rPr>
        <w:fldChar w:fldCharType="separate"/>
      </w:r>
      <w:r w:rsidRPr="008562BD" w:rsidR="00845E73">
        <w:rPr>
          <w:rFonts w:ascii="Times New Roman" w:hAnsi="Times New Roman" w:cs="Times New Roman"/>
          <w:noProof/>
          <w:sz w:val="24"/>
          <w:szCs w:val="24"/>
          <w:lang w:val="id-ID"/>
        </w:rPr>
        <w:t>(Ii &amp; Pustaka, 2007)</w:t>
      </w:r>
      <w:r w:rsidRPr="008562BD" w:rsidR="00845E73">
        <w:rPr>
          <w:rFonts w:ascii="Times New Roman" w:hAnsi="Times New Roman" w:cs="Times New Roman"/>
          <w:sz w:val="24"/>
          <w:szCs w:val="24"/>
          <w:lang w:val="id-ID"/>
        </w:rPr>
        <w:fldChar w:fldCharType="end"/>
      </w:r>
      <w:r w:rsidRPr="008562BD" w:rsidR="008328E3">
        <w:rPr>
          <w:rFonts w:ascii="Times New Roman" w:hAnsi="Times New Roman" w:cs="Times New Roman"/>
          <w:sz w:val="24"/>
          <w:szCs w:val="24"/>
          <w:lang w:val="id-ID"/>
        </w:rPr>
        <w:t xml:space="preserve">. </w:t>
      </w:r>
      <w:r w:rsidRPr="008562BD">
        <w:rPr>
          <w:rFonts w:ascii="Times New Roman" w:hAnsi="Times New Roman" w:cs="Times New Roman"/>
          <w:sz w:val="24"/>
          <w:szCs w:val="24"/>
          <w:lang w:val="id-ID"/>
        </w:rPr>
        <w:t xml:space="preserve">Hasil pengolahan rute dengan menggunakan </w:t>
      </w:r>
      <w:r w:rsidRPr="008562BD">
        <w:rPr>
          <w:rFonts w:ascii="Times New Roman" w:hAnsi="Times New Roman" w:cs="Times New Roman"/>
          <w:i/>
          <w:iCs/>
          <w:sz w:val="24"/>
          <w:szCs w:val="24"/>
          <w:lang w:val="id-ID"/>
        </w:rPr>
        <w:t>Network Analyst</w:t>
      </w:r>
      <w:r w:rsidRPr="008562BD">
        <w:rPr>
          <w:rFonts w:ascii="Times New Roman" w:hAnsi="Times New Roman" w:cs="Times New Roman"/>
          <w:sz w:val="24"/>
          <w:szCs w:val="24"/>
          <w:lang w:val="id-ID"/>
        </w:rPr>
        <w:t xml:space="preserve"> melalui QGIS dengan </w:t>
      </w:r>
      <w:r w:rsidRPr="008562BD">
        <w:rPr>
          <w:rFonts w:ascii="Times New Roman" w:hAnsi="Times New Roman" w:cs="Times New Roman"/>
          <w:i/>
          <w:iCs/>
          <w:sz w:val="24"/>
          <w:szCs w:val="24"/>
          <w:lang w:val="id-ID"/>
        </w:rPr>
        <w:t>Open Route Service (ORS)</w:t>
      </w:r>
      <w:r w:rsidRPr="008562BD">
        <w:rPr>
          <w:rFonts w:ascii="Times New Roman" w:hAnsi="Times New Roman" w:cs="Times New Roman"/>
          <w:sz w:val="24"/>
          <w:szCs w:val="24"/>
          <w:lang w:val="id-ID"/>
        </w:rPr>
        <w:t xml:space="preserve">, </w:t>
      </w:r>
      <w:r w:rsidRPr="008562BD" w:rsidR="00B3640D">
        <w:rPr>
          <w:rFonts w:ascii="Times New Roman" w:hAnsi="Times New Roman" w:cs="Times New Roman"/>
          <w:sz w:val="24"/>
          <w:szCs w:val="24"/>
          <w:lang w:val="id-ID"/>
        </w:rPr>
        <w:t xml:space="preserve">menunjukan bahwa PPK di Balaikota Kota Tegal berperan sebagai </w:t>
      </w:r>
      <w:r w:rsidRPr="008562BD" w:rsidR="00B3640D">
        <w:rPr>
          <w:rFonts w:ascii="Times New Roman" w:hAnsi="Times New Roman" w:cs="Times New Roman"/>
          <w:i/>
          <w:iCs/>
          <w:sz w:val="24"/>
          <w:szCs w:val="24"/>
          <w:lang w:val="id-ID"/>
        </w:rPr>
        <w:t xml:space="preserve">central node </w:t>
      </w:r>
      <w:r w:rsidRPr="008562BD" w:rsidR="00B3640D">
        <w:rPr>
          <w:rFonts w:ascii="Times New Roman" w:hAnsi="Times New Roman" w:cs="Times New Roman"/>
          <w:sz w:val="24"/>
          <w:szCs w:val="24"/>
          <w:lang w:val="id-ID"/>
        </w:rPr>
        <w:t>yang terhubung secara optimal dengan seluruh SPPK. Analisi rute terpendek (</w:t>
      </w:r>
      <w:r w:rsidRPr="008562BD" w:rsidR="00B3640D">
        <w:rPr>
          <w:rFonts w:ascii="Times New Roman" w:hAnsi="Times New Roman" w:cs="Times New Roman"/>
          <w:i/>
          <w:iCs/>
          <w:sz w:val="24"/>
          <w:szCs w:val="24"/>
          <w:lang w:val="id-ID"/>
        </w:rPr>
        <w:t>shortest path</w:t>
      </w:r>
      <w:r w:rsidRPr="008562BD" w:rsidR="00B3640D">
        <w:rPr>
          <w:rFonts w:ascii="Times New Roman" w:hAnsi="Times New Roman" w:cs="Times New Roman"/>
          <w:sz w:val="24"/>
          <w:szCs w:val="24"/>
          <w:lang w:val="id-ID"/>
        </w:rPr>
        <w:t>) dan tercepat (</w:t>
      </w:r>
      <w:r w:rsidRPr="008562BD" w:rsidR="00B3640D">
        <w:rPr>
          <w:rFonts w:ascii="Times New Roman" w:hAnsi="Times New Roman" w:cs="Times New Roman"/>
          <w:i/>
          <w:iCs/>
          <w:sz w:val="24"/>
          <w:szCs w:val="24"/>
          <w:lang w:val="id-ID"/>
        </w:rPr>
        <w:t>fastest path</w:t>
      </w:r>
      <w:r w:rsidRPr="008562BD" w:rsidR="00B3640D">
        <w:rPr>
          <w:rFonts w:ascii="Times New Roman" w:hAnsi="Times New Roman" w:cs="Times New Roman"/>
          <w:sz w:val="24"/>
          <w:szCs w:val="24"/>
          <w:lang w:val="id-ID"/>
        </w:rPr>
        <w:t>) mengkonfirmasi bahwa jaringan jalan eksisting telah mampu mendukung keterhubungan antar-pusat pelayanan.</w:t>
      </w:r>
    </w:p>
    <w:p w:rsidR="00010FF9" w:rsidP="005C293E" w14:paraId="39FC6B6F" w14:textId="77777777">
      <w:pPr>
        <w:pStyle w:val="ListParagraph"/>
        <w:spacing w:line="360" w:lineRule="auto"/>
        <w:ind w:left="0"/>
        <w:jc w:val="center"/>
        <w:rPr>
          <w:rFonts w:ascii="Times New Roman" w:hAnsi="Times New Roman" w:cs="Times New Roman"/>
          <w:sz w:val="24"/>
          <w:szCs w:val="24"/>
          <w:lang w:val="id-ID"/>
        </w:rPr>
      </w:pPr>
      <w:r w:rsidRPr="00FD2BFB">
        <w:rPr>
          <w:rFonts w:ascii="Times New Roman" w:hAnsi="Times New Roman" w:cs="Times New Roman"/>
          <w:noProof/>
          <w:sz w:val="24"/>
          <w:szCs w:val="24"/>
          <w:lang w:val="id-ID"/>
        </w:rPr>
        <w:drawing>
          <wp:inline distT="0" distB="0" distL="0" distR="0">
            <wp:extent cx="4830793" cy="3149610"/>
            <wp:effectExtent l="0" t="0" r="8255" b="0"/>
            <wp:docPr id="524822454" name="Picture 12" descr="A map of a city with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22454" name="Picture 12" descr="A map of a city with a route&#10;&#10;AI-generated content may be incorrect."/>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845504" cy="3159201"/>
                    </a:xfrm>
                    <a:prstGeom prst="rect">
                      <a:avLst/>
                    </a:prstGeom>
                  </pic:spPr>
                </pic:pic>
              </a:graphicData>
            </a:graphic>
          </wp:inline>
        </w:drawing>
      </w:r>
    </w:p>
    <w:p w:rsidR="00A16F7A" w:rsidRPr="00A16F7A" w:rsidP="00793B4C" w14:paraId="4A331BE0" w14:textId="5B8B341D">
      <w:pPr>
        <w:spacing w:after="0" w:line="360" w:lineRule="auto"/>
        <w:ind w:left="284"/>
        <w:jc w:val="center"/>
        <w:rPr>
          <w:rFonts w:ascii="Times New Roman" w:hAnsi="Times New Roman" w:cs="Times New Roman"/>
          <w:i/>
          <w:iCs/>
          <w:sz w:val="18"/>
          <w:szCs w:val="18"/>
        </w:rPr>
      </w:pPr>
      <w:r w:rsidRPr="00FD2BFB">
        <w:rPr>
          <w:rFonts w:ascii="Times New Roman" w:hAnsi="Times New Roman" w:cs="Times New Roman"/>
          <w:i/>
          <w:iCs/>
          <w:sz w:val="18"/>
          <w:szCs w:val="18"/>
        </w:rPr>
        <w:t>Sumber: Hasil Analisis, 2025</w:t>
      </w:r>
    </w:p>
    <w:p w:rsidR="005E7F99" w:rsidRPr="005E7F99" w:rsidP="005E7F99" w14:paraId="52B9EA23" w14:textId="1BB9C927">
      <w:pPr>
        <w:pStyle w:val="Caption"/>
        <w:spacing w:after="0" w:line="360" w:lineRule="auto"/>
        <w:jc w:val="center"/>
        <w:rPr>
          <w:rFonts w:ascii="Times New Roman" w:hAnsi="Times New Roman" w:cs="Times New Roman"/>
          <w:b/>
          <w:bCs/>
          <w:i w:val="0"/>
          <w:iCs w:val="0"/>
          <w:color w:val="auto"/>
          <w:sz w:val="20"/>
          <w:szCs w:val="20"/>
        </w:rPr>
      </w:pPr>
      <w:bookmarkStart w:id="35" w:name="_Toc209154557"/>
      <w:bookmarkStart w:id="36" w:name="_Toc209209800"/>
      <w:bookmarkStart w:id="37" w:name="_Toc209302707"/>
      <w:bookmarkStart w:id="38" w:name="_Toc209316339"/>
      <w:bookmarkStart w:id="39" w:name="_Toc209316381"/>
      <w:r w:rsidRPr="00A16F7A">
        <w:rPr>
          <w:rFonts w:ascii="Times New Roman" w:hAnsi="Times New Roman" w:cs="Times New Roman"/>
          <w:b/>
          <w:bCs/>
          <w:i w:val="0"/>
          <w:iCs w:val="0"/>
          <w:color w:val="auto"/>
          <w:sz w:val="20"/>
          <w:szCs w:val="20"/>
        </w:rPr>
        <w:t xml:space="preserve">Gambar 4. </w:t>
      </w:r>
      <w:r w:rsidRPr="00A16F7A">
        <w:rPr>
          <w:rFonts w:ascii="Times New Roman" w:hAnsi="Times New Roman" w:cs="Times New Roman"/>
          <w:b/>
          <w:bCs/>
          <w:i w:val="0"/>
          <w:iCs w:val="0"/>
          <w:color w:val="auto"/>
          <w:sz w:val="20"/>
          <w:szCs w:val="20"/>
        </w:rPr>
        <w:fldChar w:fldCharType="begin"/>
      </w:r>
      <w:r w:rsidRPr="00A16F7A">
        <w:rPr>
          <w:rFonts w:ascii="Times New Roman" w:hAnsi="Times New Roman" w:cs="Times New Roman"/>
          <w:b/>
          <w:bCs/>
          <w:i w:val="0"/>
          <w:iCs w:val="0"/>
          <w:color w:val="auto"/>
          <w:sz w:val="20"/>
          <w:szCs w:val="20"/>
        </w:rPr>
        <w:instrText xml:space="preserve"> SEQ Gambar_4. \* ARABIC </w:instrText>
      </w:r>
      <w:r w:rsidRPr="00A16F7A">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w:t>
      </w:r>
      <w:r w:rsidRPr="00A16F7A">
        <w:rPr>
          <w:rFonts w:ascii="Times New Roman" w:hAnsi="Times New Roman" w:cs="Times New Roman"/>
          <w:b/>
          <w:bCs/>
          <w:i w:val="0"/>
          <w:iCs w:val="0"/>
          <w:color w:val="auto"/>
          <w:sz w:val="20"/>
          <w:szCs w:val="20"/>
        </w:rPr>
        <w:fldChar w:fldCharType="end"/>
      </w:r>
      <w:r w:rsidRPr="00A16F7A">
        <w:rPr>
          <w:rFonts w:ascii="Times New Roman" w:hAnsi="Times New Roman" w:cs="Times New Roman"/>
          <w:b/>
          <w:bCs/>
          <w:i w:val="0"/>
          <w:iCs w:val="0"/>
          <w:color w:val="auto"/>
          <w:sz w:val="20"/>
          <w:szCs w:val="20"/>
        </w:rPr>
        <w:t xml:space="preserve"> Rute Terpendek dari dan menuju ke Pusat Pelayanan Kota (PPK)</w:t>
      </w:r>
      <w:bookmarkEnd w:id="35"/>
      <w:bookmarkEnd w:id="36"/>
      <w:bookmarkEnd w:id="37"/>
      <w:bookmarkEnd w:id="38"/>
      <w:bookmarkEnd w:id="39"/>
    </w:p>
    <w:p w:rsidR="005C293E" w:rsidP="003E5E09" w14:paraId="259DD583" w14:textId="3CFC7B37">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extent cx="4784090" cy="3912424"/>
            <wp:effectExtent l="0" t="0" r="0" b="0"/>
            <wp:docPr id="2074511095" name="Picture 1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11095" name="Picture 12" descr="A map of a city&#10;&#10;AI-generated content may be incorrect."/>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4793636" cy="3920230"/>
                    </a:xfrm>
                    <a:prstGeom prst="rect">
                      <a:avLst/>
                    </a:prstGeom>
                  </pic:spPr>
                </pic:pic>
              </a:graphicData>
            </a:graphic>
          </wp:inline>
        </w:drawing>
      </w:r>
    </w:p>
    <w:p w:rsidR="00A16F7A" w:rsidRPr="00FD2BFB" w:rsidP="001601CC" w14:paraId="3AA197F3" w14:textId="0DE3F15A">
      <w:pPr>
        <w:pStyle w:val="ListParagraph"/>
        <w:spacing w:line="360" w:lineRule="auto"/>
        <w:ind w:left="142"/>
        <w:jc w:val="center"/>
        <w:rPr>
          <w:rFonts w:ascii="Times New Roman" w:hAnsi="Times New Roman" w:cs="Times New Roman"/>
          <w:sz w:val="24"/>
          <w:szCs w:val="24"/>
          <w:lang w:val="id-ID"/>
        </w:rPr>
      </w:pPr>
      <w:r w:rsidRPr="00FD2BFB">
        <w:rPr>
          <w:rFonts w:ascii="Times New Roman" w:hAnsi="Times New Roman" w:cs="Times New Roman"/>
          <w:i/>
          <w:iCs/>
          <w:sz w:val="18"/>
          <w:szCs w:val="18"/>
          <w:lang w:val="id-ID"/>
        </w:rPr>
        <w:t>Sumber: Hasil Analisis, 2025</w:t>
      </w:r>
    </w:p>
    <w:p w:rsidR="00A16F7A" w:rsidRPr="00A16F7A" w:rsidP="00A16F7A" w14:paraId="72C5848B" w14:textId="65EB84C1">
      <w:pPr>
        <w:pStyle w:val="Caption"/>
        <w:spacing w:after="0" w:line="360" w:lineRule="auto"/>
        <w:jc w:val="center"/>
        <w:rPr>
          <w:rFonts w:ascii="Times New Roman" w:hAnsi="Times New Roman" w:cs="Times New Roman"/>
          <w:b/>
          <w:bCs/>
          <w:i w:val="0"/>
          <w:iCs w:val="0"/>
          <w:color w:val="auto"/>
          <w:sz w:val="20"/>
          <w:szCs w:val="20"/>
        </w:rPr>
      </w:pPr>
      <w:bookmarkStart w:id="40" w:name="_Toc209154558"/>
      <w:bookmarkStart w:id="41" w:name="_Toc209209801"/>
      <w:bookmarkStart w:id="42" w:name="_Toc209302708"/>
      <w:bookmarkStart w:id="43" w:name="_Toc209316340"/>
      <w:bookmarkStart w:id="44" w:name="_Toc209316382"/>
      <w:r w:rsidRPr="00A16F7A">
        <w:rPr>
          <w:rFonts w:ascii="Times New Roman" w:hAnsi="Times New Roman" w:cs="Times New Roman"/>
          <w:b/>
          <w:bCs/>
          <w:i w:val="0"/>
          <w:iCs w:val="0"/>
          <w:color w:val="auto"/>
          <w:sz w:val="20"/>
          <w:szCs w:val="20"/>
        </w:rPr>
        <w:t xml:space="preserve">Gambar 4. </w:t>
      </w:r>
      <w:r w:rsidRPr="00A16F7A">
        <w:rPr>
          <w:rFonts w:ascii="Times New Roman" w:hAnsi="Times New Roman" w:cs="Times New Roman"/>
          <w:b/>
          <w:bCs/>
          <w:i w:val="0"/>
          <w:iCs w:val="0"/>
          <w:color w:val="auto"/>
          <w:sz w:val="20"/>
          <w:szCs w:val="20"/>
        </w:rPr>
        <w:fldChar w:fldCharType="begin"/>
      </w:r>
      <w:r w:rsidRPr="00A16F7A">
        <w:rPr>
          <w:rFonts w:ascii="Times New Roman" w:hAnsi="Times New Roman" w:cs="Times New Roman"/>
          <w:b/>
          <w:bCs/>
          <w:i w:val="0"/>
          <w:iCs w:val="0"/>
          <w:color w:val="auto"/>
          <w:sz w:val="20"/>
          <w:szCs w:val="20"/>
        </w:rPr>
        <w:instrText xml:space="preserve"> SEQ Gambar_4. \* ARABIC </w:instrText>
      </w:r>
      <w:r w:rsidRPr="00A16F7A">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w:t>
      </w:r>
      <w:r w:rsidRPr="00A16F7A">
        <w:rPr>
          <w:rFonts w:ascii="Times New Roman" w:hAnsi="Times New Roman" w:cs="Times New Roman"/>
          <w:b/>
          <w:bCs/>
          <w:i w:val="0"/>
          <w:iCs w:val="0"/>
          <w:color w:val="auto"/>
          <w:sz w:val="20"/>
          <w:szCs w:val="20"/>
        </w:rPr>
        <w:fldChar w:fldCharType="end"/>
      </w:r>
      <w:r w:rsidRPr="00A16F7A">
        <w:rPr>
          <w:rFonts w:ascii="Times New Roman" w:hAnsi="Times New Roman" w:cs="Times New Roman"/>
          <w:b/>
          <w:bCs/>
          <w:i w:val="0"/>
          <w:iCs w:val="0"/>
          <w:color w:val="auto"/>
          <w:sz w:val="20"/>
          <w:szCs w:val="20"/>
        </w:rPr>
        <w:t xml:space="preserve"> Rute Tercepat dari dan menuju ke Pusat Pelayanan Kota (PPK)</w:t>
      </w:r>
      <w:bookmarkEnd w:id="40"/>
      <w:bookmarkEnd w:id="41"/>
      <w:bookmarkEnd w:id="42"/>
      <w:bookmarkEnd w:id="43"/>
      <w:bookmarkEnd w:id="44"/>
    </w:p>
    <w:p w:rsidR="005C293E" w:rsidRPr="00FD2BFB" w:rsidP="00D0703E" w14:paraId="3D06B6EF" w14:textId="56729FCE">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w:t>
      </w:r>
      <w:r w:rsidRPr="00A16F7A" w:rsidR="00E31230">
        <w:rPr>
          <w:rFonts w:ascii="Times New Roman" w:hAnsi="Times New Roman" w:cs="Times New Roman"/>
          <w:sz w:val="24"/>
          <w:szCs w:val="24"/>
          <w:lang w:val="id-ID"/>
        </w:rPr>
        <w:t xml:space="preserve">Gambar </w:t>
      </w:r>
      <w:r w:rsidR="00A16F7A">
        <w:rPr>
          <w:rFonts w:ascii="Times New Roman" w:hAnsi="Times New Roman" w:cs="Times New Roman"/>
          <w:sz w:val="24"/>
          <w:szCs w:val="24"/>
          <w:lang w:val="id-ID"/>
        </w:rPr>
        <w:t xml:space="preserve">4.1 </w:t>
      </w:r>
      <w:r w:rsidRPr="00A16F7A" w:rsidR="00E31230">
        <w:rPr>
          <w:rFonts w:ascii="Times New Roman" w:hAnsi="Times New Roman" w:cs="Times New Roman"/>
          <w:sz w:val="24"/>
          <w:szCs w:val="24"/>
          <w:lang w:val="id-ID"/>
        </w:rPr>
        <w:t>dan Gambar</w:t>
      </w:r>
      <w:r w:rsidR="00A16F7A">
        <w:rPr>
          <w:rFonts w:ascii="Times New Roman" w:hAnsi="Times New Roman" w:cs="Times New Roman"/>
          <w:sz w:val="24"/>
          <w:szCs w:val="24"/>
          <w:lang w:val="id-ID"/>
        </w:rPr>
        <w:t xml:space="preserve"> 4.2</w:t>
      </w:r>
      <w:r w:rsidRPr="00FD2BFB" w:rsidR="00E31230">
        <w:rPr>
          <w:rFonts w:ascii="Times New Roman" w:hAnsi="Times New Roman" w:cs="Times New Roman"/>
          <w:sz w:val="24"/>
          <w:szCs w:val="24"/>
          <w:lang w:val="id-ID"/>
        </w:rPr>
        <w:t xml:space="preserve">, terlihat jelas perbedaan antara rute terpendek (garis kuning) dan rute tercepat (garis </w:t>
      </w:r>
      <w:r w:rsidR="005249FA">
        <w:rPr>
          <w:rFonts w:ascii="Times New Roman" w:hAnsi="Times New Roman" w:cs="Times New Roman"/>
          <w:sz w:val="24"/>
          <w:szCs w:val="24"/>
          <w:lang w:val="id-ID"/>
        </w:rPr>
        <w:t>hijau</w:t>
      </w:r>
      <w:r w:rsidRPr="00FD2BFB" w:rsidR="00E31230">
        <w:rPr>
          <w:rFonts w:ascii="Times New Roman" w:hAnsi="Times New Roman" w:cs="Times New Roman"/>
          <w:sz w:val="24"/>
          <w:szCs w:val="24"/>
          <w:lang w:val="id-ID"/>
        </w:rPr>
        <w:t xml:space="preserve">). </w:t>
      </w:r>
      <w:r w:rsidRPr="00FD2BFB" w:rsidR="00AB35CE">
        <w:rPr>
          <w:rFonts w:ascii="Times New Roman" w:hAnsi="Times New Roman" w:cs="Times New Roman"/>
          <w:sz w:val="24"/>
          <w:szCs w:val="24"/>
          <w:lang w:val="id-ID"/>
        </w:rPr>
        <w:t xml:space="preserve">Rute terpendek ditandai dengan garis </w:t>
      </w:r>
      <w:r w:rsidRPr="00FD2BFB" w:rsidR="00AB35CE">
        <w:rPr>
          <w:rFonts w:ascii="Times New Roman" w:hAnsi="Times New Roman" w:cs="Times New Roman"/>
          <w:sz w:val="24"/>
          <w:szCs w:val="24"/>
          <w:lang w:val="id-ID"/>
        </w:rPr>
        <w:t xml:space="preserve">kuning, cenderung mengambil jalur yang lebih lurus dan langsung, melewati jalan-jalan yang lebih kecil untuk meminimalisir jarak antar lokasi. </w:t>
      </w:r>
      <w:r w:rsidRPr="00FD2BFB" w:rsidR="003758ED">
        <w:rPr>
          <w:rFonts w:ascii="Times New Roman" w:hAnsi="Times New Roman" w:cs="Times New Roman"/>
          <w:sz w:val="24"/>
          <w:szCs w:val="24"/>
          <w:lang w:val="id-ID"/>
        </w:rPr>
        <w:t xml:space="preserve">Jalur ini optimal jika tujuan utamanya adalah mengurangi jarak tempuh. Sebaliknya, rute tercepat, yang digambarkan dengan garis </w:t>
      </w:r>
      <w:r w:rsidR="005E5F15">
        <w:rPr>
          <w:rFonts w:ascii="Times New Roman" w:hAnsi="Times New Roman" w:cs="Times New Roman"/>
          <w:sz w:val="24"/>
          <w:szCs w:val="24"/>
          <w:lang w:val="id-ID"/>
        </w:rPr>
        <w:t>hijau</w:t>
      </w:r>
      <w:r w:rsidRPr="00FD2BFB" w:rsidR="003758ED">
        <w:rPr>
          <w:rFonts w:ascii="Times New Roman" w:hAnsi="Times New Roman" w:cs="Times New Roman"/>
          <w:sz w:val="24"/>
          <w:szCs w:val="24"/>
          <w:lang w:val="id-ID"/>
        </w:rPr>
        <w:t xml:space="preserve">, menunjukan pola yang berbeda. Meskipun secara visual terlihat mengambil jalur yang sedikit memutar, rute ini memilih jalan-jalan utama (seperti jalan Lingkar Utara Kota Tegal dan jalan arteri lainnya) yang memungkinkan pergerakan dengan kecepatan lebih tinggi. Dengan kata lain, rute tercepat memprioritaskan waktu tempuh dengan memanfaatkan </w:t>
      </w:r>
      <w:r w:rsidRPr="00FD2BFB" w:rsidR="002A6E77">
        <w:rPr>
          <w:rFonts w:ascii="Times New Roman" w:hAnsi="Times New Roman" w:cs="Times New Roman"/>
          <w:sz w:val="24"/>
          <w:szCs w:val="24"/>
          <w:lang w:val="id-ID"/>
        </w:rPr>
        <w:t>infrastruktur</w:t>
      </w:r>
      <w:r w:rsidRPr="00FD2BFB" w:rsidR="003758ED">
        <w:rPr>
          <w:rFonts w:ascii="Times New Roman" w:hAnsi="Times New Roman" w:cs="Times New Roman"/>
          <w:sz w:val="24"/>
          <w:szCs w:val="24"/>
          <w:lang w:val="id-ID"/>
        </w:rPr>
        <w:t xml:space="preserve"> jalan yang lebih efisien.</w:t>
      </w:r>
      <w:r w:rsidRPr="00FD2BFB" w:rsidR="00EA2603">
        <w:rPr>
          <w:rFonts w:ascii="Times New Roman" w:hAnsi="Times New Roman" w:cs="Times New Roman"/>
          <w:sz w:val="24"/>
          <w:szCs w:val="24"/>
          <w:lang w:val="id-ID"/>
        </w:rPr>
        <w:t xml:space="preserve"> Berikut adalah jalan pada masing masing rute tercepat dan rute terpendek </w:t>
      </w:r>
      <w:r w:rsidRPr="00FD2BFB" w:rsidR="00A51EA5">
        <w:rPr>
          <w:rFonts w:ascii="Times New Roman" w:hAnsi="Times New Roman" w:cs="Times New Roman"/>
          <w:sz w:val="24"/>
          <w:szCs w:val="24"/>
          <w:lang w:val="id-ID"/>
        </w:rPr>
        <w:t xml:space="preserve">dari dan menuju </w:t>
      </w:r>
      <w:r w:rsidRPr="00FD2BFB" w:rsidR="00EA2603">
        <w:rPr>
          <w:rFonts w:ascii="Times New Roman" w:hAnsi="Times New Roman" w:cs="Times New Roman"/>
          <w:sz w:val="24"/>
          <w:szCs w:val="24"/>
          <w:lang w:val="id-ID"/>
        </w:rPr>
        <w:t>ke PPK.</w:t>
      </w:r>
    </w:p>
    <w:p w:rsidR="003F2B70" w:rsidRPr="003F2B70" w:rsidP="003F2B70" w14:paraId="56952482" w14:textId="336C3031">
      <w:pPr>
        <w:pStyle w:val="Caption"/>
        <w:spacing w:after="0" w:line="360" w:lineRule="auto"/>
        <w:jc w:val="center"/>
        <w:rPr>
          <w:rFonts w:ascii="Times New Roman" w:hAnsi="Times New Roman" w:cs="Times New Roman"/>
          <w:b/>
          <w:bCs/>
          <w:i w:val="0"/>
          <w:iCs w:val="0"/>
          <w:color w:val="auto"/>
          <w:sz w:val="20"/>
          <w:szCs w:val="20"/>
        </w:rPr>
      </w:pPr>
      <w:bookmarkStart w:id="45" w:name="_Toc209154514"/>
      <w:bookmarkStart w:id="46" w:name="_Toc209209872"/>
      <w:bookmarkStart w:id="47" w:name="_Toc209302638"/>
      <w:bookmarkStart w:id="48" w:name="_Toc209316238"/>
      <w:bookmarkStart w:id="49" w:name="_Toc209953614"/>
      <w:r w:rsidRPr="003F2B70">
        <w:rPr>
          <w:rFonts w:ascii="Times New Roman" w:hAnsi="Times New Roman" w:cs="Times New Roman"/>
          <w:b/>
          <w:bCs/>
          <w:i w:val="0"/>
          <w:iCs w:val="0"/>
          <w:color w:val="auto"/>
          <w:sz w:val="20"/>
          <w:szCs w:val="20"/>
        </w:rPr>
        <w:t xml:space="preserve">Tabel 4. </w:t>
      </w:r>
      <w:r w:rsidRPr="003F2B70">
        <w:rPr>
          <w:rFonts w:ascii="Times New Roman" w:hAnsi="Times New Roman" w:cs="Times New Roman"/>
          <w:b/>
          <w:bCs/>
          <w:i w:val="0"/>
          <w:iCs w:val="0"/>
          <w:color w:val="auto"/>
          <w:sz w:val="20"/>
          <w:szCs w:val="20"/>
        </w:rPr>
        <w:fldChar w:fldCharType="begin"/>
      </w:r>
      <w:r w:rsidRPr="003F2B70">
        <w:rPr>
          <w:rFonts w:ascii="Times New Roman" w:hAnsi="Times New Roman" w:cs="Times New Roman"/>
          <w:b/>
          <w:bCs/>
          <w:i w:val="0"/>
          <w:iCs w:val="0"/>
          <w:color w:val="auto"/>
          <w:sz w:val="20"/>
          <w:szCs w:val="20"/>
        </w:rPr>
        <w:instrText xml:space="preserve"> SEQ Tabel_4. \* ARABIC </w:instrText>
      </w:r>
      <w:r w:rsidRPr="003F2B7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7</w:t>
      </w:r>
      <w:r w:rsidRPr="003F2B70">
        <w:rPr>
          <w:rFonts w:ascii="Times New Roman" w:hAnsi="Times New Roman" w:cs="Times New Roman"/>
          <w:b/>
          <w:bCs/>
          <w:i w:val="0"/>
          <w:iCs w:val="0"/>
          <w:color w:val="auto"/>
          <w:sz w:val="20"/>
          <w:szCs w:val="20"/>
        </w:rPr>
        <w:fldChar w:fldCharType="end"/>
      </w:r>
      <w:r w:rsidRPr="003F2B70">
        <w:rPr>
          <w:rFonts w:ascii="Times New Roman" w:hAnsi="Times New Roman" w:cs="Times New Roman"/>
          <w:b/>
          <w:bCs/>
          <w:i w:val="0"/>
          <w:iCs w:val="0"/>
          <w:color w:val="auto"/>
          <w:sz w:val="20"/>
          <w:szCs w:val="20"/>
        </w:rPr>
        <w:t xml:space="preserve"> Ruas Jalan pada Rute Tercepat dan Rute Terpendek dari dan menuju ke Pusat Pelayanan Kota (PPK)</w:t>
      </w:r>
      <w:bookmarkEnd w:id="45"/>
      <w:bookmarkEnd w:id="46"/>
      <w:bookmarkEnd w:id="47"/>
      <w:bookmarkEnd w:id="48"/>
      <w:bookmarkEnd w:id="49"/>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2"/>
        <w:gridCol w:w="1135"/>
        <w:gridCol w:w="2411"/>
        <w:gridCol w:w="2221"/>
        <w:gridCol w:w="2444"/>
      </w:tblGrid>
      <w:tr w14:paraId="015C434B" w14:textId="0EBE3F11" w:rsidTr="00246FDF">
        <w:tblPrEx>
          <w:tblW w:w="4998" w:type="pct"/>
          <w:jc w:val="center"/>
          <w:tblLayout w:type="fixed"/>
          <w:tblLook w:val="04A0"/>
        </w:tblPrEx>
        <w:trPr>
          <w:trHeight w:val="321"/>
          <w:tblHeader/>
          <w:jc w:val="center"/>
        </w:trPr>
        <w:tc>
          <w:tcPr>
            <w:tcW w:w="320" w:type="pct"/>
            <w:shd w:val="clear" w:color="auto" w:fill="FFE599" w:themeFill="accent4" w:themeFillTint="66"/>
            <w:vAlign w:val="center"/>
          </w:tcPr>
          <w:p w:rsidR="00D034AB" w:rsidRPr="00D034AB" w:rsidP="00D977A4" w14:paraId="0BAE97E8" w14:textId="77777777">
            <w:pPr>
              <w:spacing w:after="0" w:line="360" w:lineRule="auto"/>
              <w:jc w:val="center"/>
              <w:rPr>
                <w:rFonts w:ascii="Times New Roman" w:eastAsia="Times New Roman" w:hAnsi="Times New Roman" w:cs="Times New Roman"/>
                <w:b/>
                <w:bCs/>
                <w:color w:val="000000"/>
                <w:sz w:val="18"/>
                <w:szCs w:val="18"/>
                <w:lang w:eastAsia="en-ID"/>
              </w:rPr>
            </w:pPr>
            <w:r w:rsidRPr="00D034AB">
              <w:rPr>
                <w:rFonts w:ascii="Times New Roman" w:eastAsia="Times New Roman" w:hAnsi="Times New Roman" w:cs="Times New Roman"/>
                <w:b/>
                <w:bCs/>
                <w:color w:val="000000"/>
                <w:sz w:val="18"/>
                <w:szCs w:val="18"/>
                <w:lang w:eastAsia="en-ID"/>
              </w:rPr>
              <w:t>No.</w:t>
            </w:r>
          </w:p>
        </w:tc>
        <w:tc>
          <w:tcPr>
            <w:tcW w:w="647" w:type="pct"/>
            <w:shd w:val="clear" w:color="auto" w:fill="FFE599" w:themeFill="accent4" w:themeFillTint="66"/>
            <w:noWrap/>
            <w:vAlign w:val="center"/>
          </w:tcPr>
          <w:p w:rsidR="00D034AB" w:rsidRPr="00D034AB" w:rsidP="00D977A4" w14:paraId="44064A97" w14:textId="2DD32A27">
            <w:pPr>
              <w:spacing w:after="0" w:line="360" w:lineRule="auto"/>
              <w:jc w:val="center"/>
              <w:rPr>
                <w:rFonts w:ascii="Times New Roman" w:eastAsia="Times New Roman" w:hAnsi="Times New Roman" w:cs="Times New Roman"/>
                <w:b/>
                <w:bCs/>
                <w:color w:val="000000"/>
                <w:sz w:val="18"/>
                <w:szCs w:val="18"/>
                <w:lang w:eastAsia="en-ID"/>
              </w:rPr>
            </w:pPr>
            <w:r w:rsidRPr="00D034AB">
              <w:rPr>
                <w:rFonts w:ascii="Times New Roman" w:eastAsia="Times New Roman" w:hAnsi="Times New Roman" w:cs="Times New Roman"/>
                <w:b/>
                <w:bCs/>
                <w:color w:val="000000"/>
                <w:sz w:val="18"/>
                <w:szCs w:val="18"/>
                <w:lang w:eastAsia="en-ID"/>
              </w:rPr>
              <w:t>Titik Awal</w:t>
            </w:r>
          </w:p>
        </w:tc>
        <w:tc>
          <w:tcPr>
            <w:tcW w:w="1374" w:type="pct"/>
            <w:shd w:val="clear" w:color="auto" w:fill="FFE599" w:themeFill="accent4" w:themeFillTint="66"/>
            <w:vAlign w:val="center"/>
          </w:tcPr>
          <w:p w:rsidR="00D034AB" w:rsidRPr="00D034AB" w:rsidP="00D977A4" w14:paraId="40685C3F" w14:textId="759E5860">
            <w:pPr>
              <w:spacing w:after="0" w:line="360" w:lineRule="auto"/>
              <w:jc w:val="center"/>
              <w:rPr>
                <w:rFonts w:ascii="Times New Roman" w:eastAsia="Times New Roman" w:hAnsi="Times New Roman" w:cs="Times New Roman"/>
                <w:b/>
                <w:bCs/>
                <w:color w:val="000000"/>
                <w:sz w:val="18"/>
                <w:szCs w:val="18"/>
                <w:lang w:eastAsia="en-ID"/>
              </w:rPr>
            </w:pPr>
            <w:r w:rsidRPr="00D034AB">
              <w:rPr>
                <w:rFonts w:ascii="Times New Roman" w:eastAsia="Times New Roman" w:hAnsi="Times New Roman" w:cs="Times New Roman"/>
                <w:b/>
                <w:bCs/>
                <w:color w:val="000000"/>
                <w:sz w:val="18"/>
                <w:szCs w:val="18"/>
                <w:lang w:eastAsia="en-ID"/>
              </w:rPr>
              <w:t>Rute Terpendek</w:t>
            </w:r>
          </w:p>
        </w:tc>
        <w:tc>
          <w:tcPr>
            <w:tcW w:w="1266" w:type="pct"/>
            <w:shd w:val="clear" w:color="auto" w:fill="FFE599" w:themeFill="accent4" w:themeFillTint="66"/>
            <w:vAlign w:val="center"/>
          </w:tcPr>
          <w:p w:rsidR="00D034AB" w:rsidRPr="00D034AB" w:rsidP="00D977A4" w14:paraId="7EA7AB1C" w14:textId="36B12618">
            <w:pPr>
              <w:spacing w:after="0" w:line="360" w:lineRule="auto"/>
              <w:jc w:val="center"/>
              <w:rPr>
                <w:rFonts w:ascii="Times New Roman" w:eastAsia="Times New Roman" w:hAnsi="Times New Roman" w:cs="Times New Roman"/>
                <w:b/>
                <w:bCs/>
                <w:color w:val="000000"/>
                <w:sz w:val="18"/>
                <w:szCs w:val="18"/>
                <w:lang w:eastAsia="en-ID"/>
              </w:rPr>
            </w:pPr>
            <w:r w:rsidRPr="00D034AB">
              <w:rPr>
                <w:rFonts w:ascii="Times New Roman" w:eastAsia="Times New Roman" w:hAnsi="Times New Roman" w:cs="Times New Roman"/>
                <w:b/>
                <w:bCs/>
                <w:color w:val="000000"/>
                <w:sz w:val="18"/>
                <w:szCs w:val="18"/>
                <w:lang w:eastAsia="en-ID"/>
              </w:rPr>
              <w:t>Rute Tercepat</w:t>
            </w:r>
          </w:p>
        </w:tc>
        <w:tc>
          <w:tcPr>
            <w:tcW w:w="1393" w:type="pct"/>
            <w:shd w:val="clear" w:color="auto" w:fill="FFE599" w:themeFill="accent4" w:themeFillTint="66"/>
            <w:vAlign w:val="center"/>
          </w:tcPr>
          <w:p w:rsidR="00D034AB" w:rsidRPr="00D034AB" w:rsidP="00D977A4" w14:paraId="2212FE90" w14:textId="68CE92E7">
            <w:pPr>
              <w:spacing w:after="0" w:line="360" w:lineRule="auto"/>
              <w:jc w:val="center"/>
              <w:rPr>
                <w:rFonts w:ascii="Times New Roman" w:eastAsia="Times New Roman" w:hAnsi="Times New Roman" w:cs="Times New Roman"/>
                <w:b/>
                <w:bCs/>
                <w:color w:val="000000"/>
                <w:sz w:val="18"/>
                <w:szCs w:val="18"/>
                <w:lang w:eastAsia="en-ID"/>
              </w:rPr>
            </w:pPr>
            <w:r w:rsidRPr="00D034AB">
              <w:rPr>
                <w:rFonts w:ascii="Times New Roman" w:eastAsia="Times New Roman" w:hAnsi="Times New Roman" w:cs="Times New Roman"/>
                <w:b/>
                <w:bCs/>
                <w:color w:val="000000"/>
                <w:sz w:val="18"/>
                <w:szCs w:val="18"/>
                <w:lang w:eastAsia="en-ID"/>
              </w:rPr>
              <w:t xml:space="preserve">Rute </w:t>
            </w:r>
            <w:r>
              <w:rPr>
                <w:rFonts w:ascii="Times New Roman" w:eastAsia="Times New Roman" w:hAnsi="Times New Roman" w:cs="Times New Roman"/>
                <w:b/>
                <w:bCs/>
                <w:color w:val="000000"/>
                <w:sz w:val="18"/>
                <w:szCs w:val="18"/>
                <w:lang w:eastAsia="en-ID"/>
              </w:rPr>
              <w:t>Optimal</w:t>
            </w:r>
          </w:p>
        </w:tc>
      </w:tr>
      <w:tr w14:paraId="26214F10" w14:textId="3F7B6958" w:rsidTr="00D034AB">
        <w:tblPrEx>
          <w:tblW w:w="4998" w:type="pct"/>
          <w:jc w:val="center"/>
          <w:tblLayout w:type="fixed"/>
          <w:tblLook w:val="04A0"/>
        </w:tblPrEx>
        <w:trPr>
          <w:trHeight w:val="460"/>
          <w:jc w:val="center"/>
        </w:trPr>
        <w:tc>
          <w:tcPr>
            <w:tcW w:w="320" w:type="pct"/>
            <w:vAlign w:val="center"/>
          </w:tcPr>
          <w:p w:rsidR="00D034AB" w:rsidRPr="00D034AB" w:rsidP="00D977A4" w14:paraId="749A0F82" w14:textId="106D27CB">
            <w:pPr>
              <w:spacing w:after="0" w:line="360" w:lineRule="auto"/>
              <w:jc w:val="center"/>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1</w:t>
            </w:r>
          </w:p>
        </w:tc>
        <w:tc>
          <w:tcPr>
            <w:tcW w:w="647" w:type="pct"/>
            <w:noWrap/>
            <w:vAlign w:val="center"/>
          </w:tcPr>
          <w:p w:rsidR="00D034AB" w:rsidRPr="00D034AB" w:rsidP="00D977A4" w14:paraId="5551F459" w14:textId="44418C3C">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Kantor Kecamatan Tegal Timur</w:t>
            </w:r>
          </w:p>
        </w:tc>
        <w:tc>
          <w:tcPr>
            <w:tcW w:w="1374" w:type="pct"/>
            <w:noWrap/>
            <w:vAlign w:val="center"/>
          </w:tcPr>
          <w:p w:rsidR="00D034AB" w:rsidRPr="00D034AB" w:rsidP="00D977A4" w14:paraId="62026458" w14:textId="7DA00B93">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Jalan Nusa Indah, Jalan Kemuning, Jalan Kenanga Indah, Jalan Banjaranyar-Tegal, Jalan Tegal Cilacap</w:t>
            </w:r>
          </w:p>
        </w:tc>
        <w:tc>
          <w:tcPr>
            <w:tcW w:w="1266" w:type="pct"/>
            <w:vAlign w:val="center"/>
          </w:tcPr>
          <w:p w:rsidR="00D034AB" w:rsidRPr="00D034AB" w:rsidP="00D977A4" w14:paraId="10D0678D" w14:textId="7052C76D">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Jalan Nusa Idah, Jalan Anggrek, Jalan Banjaranyar-Tegal, Jalan Tegal Cilacap</w:t>
            </w:r>
          </w:p>
        </w:tc>
        <w:tc>
          <w:tcPr>
            <w:tcW w:w="1393" w:type="pct"/>
            <w:vAlign w:val="center"/>
          </w:tcPr>
          <w:p w:rsidR="00092634" w:rsidRPr="00092634" w:rsidP="00D977A4" w14:paraId="70190DF0" w14:textId="34B666F9">
            <w:pPr>
              <w:pStyle w:val="ListParagraph"/>
              <w:numPr>
                <w:ilvl w:val="0"/>
                <w:numId w:val="27"/>
              </w:numPr>
              <w:spacing w:line="360" w:lineRule="auto"/>
              <w:ind w:left="223" w:hanging="223"/>
              <w:jc w:val="both"/>
              <w:rPr>
                <w:rFonts w:ascii="Times New Roman" w:eastAsia="Times New Roman" w:hAnsi="Times New Roman" w:cs="Times New Roman"/>
                <w:color w:val="000000"/>
                <w:sz w:val="18"/>
                <w:szCs w:val="18"/>
                <w:lang w:eastAsia="en-ID"/>
              </w:rPr>
            </w:pPr>
            <w:r w:rsidRPr="00092634">
              <w:rPr>
                <w:rFonts w:ascii="Times New Roman" w:eastAsia="Times New Roman" w:hAnsi="Times New Roman" w:cs="Times New Roman"/>
                <w:color w:val="000000"/>
                <w:sz w:val="18"/>
                <w:szCs w:val="18"/>
                <w:lang w:eastAsia="en-ID"/>
              </w:rPr>
              <w:t>Jalan Nakula</w:t>
            </w:r>
            <w:r>
              <w:rPr>
                <w:rFonts w:ascii="Times New Roman" w:eastAsia="Times New Roman" w:hAnsi="Times New Roman" w:cs="Times New Roman"/>
                <w:color w:val="000000"/>
                <w:sz w:val="18"/>
                <w:szCs w:val="18"/>
                <w:lang w:eastAsia="en-ID"/>
              </w:rPr>
              <w:t xml:space="preserve"> (6 Menit)</w:t>
            </w:r>
          </w:p>
          <w:p w:rsidR="00D034AB" w:rsidRPr="00092634" w:rsidP="00D977A4" w14:paraId="59610478" w14:textId="479721DF">
            <w:pPr>
              <w:pStyle w:val="ListParagraph"/>
              <w:numPr>
                <w:ilvl w:val="0"/>
                <w:numId w:val="27"/>
              </w:numPr>
              <w:spacing w:line="360" w:lineRule="auto"/>
              <w:ind w:left="223" w:hanging="223"/>
              <w:jc w:val="both"/>
              <w:rPr>
                <w:rFonts w:ascii="Times New Roman" w:eastAsia="Times New Roman" w:hAnsi="Times New Roman" w:cs="Times New Roman"/>
                <w:color w:val="000000"/>
                <w:sz w:val="18"/>
                <w:szCs w:val="18"/>
                <w:lang w:eastAsia="en-ID"/>
              </w:rPr>
            </w:pPr>
            <w:r w:rsidRPr="00092634">
              <w:rPr>
                <w:rFonts w:ascii="Times New Roman" w:eastAsia="Times New Roman" w:hAnsi="Times New Roman" w:cs="Times New Roman"/>
                <w:color w:val="000000"/>
                <w:sz w:val="18"/>
                <w:szCs w:val="18"/>
                <w:lang w:eastAsia="en-ID"/>
              </w:rPr>
              <w:t>Jalan Werkudoro</w:t>
            </w:r>
            <w:r w:rsidR="00B07AC4">
              <w:rPr>
                <w:rFonts w:ascii="Times New Roman" w:eastAsia="Times New Roman" w:hAnsi="Times New Roman" w:cs="Times New Roman"/>
                <w:color w:val="000000"/>
                <w:sz w:val="18"/>
                <w:szCs w:val="18"/>
                <w:lang w:eastAsia="en-ID"/>
              </w:rPr>
              <w:t xml:space="preserve"> (8 Menit)</w:t>
            </w:r>
          </w:p>
        </w:tc>
      </w:tr>
      <w:tr w14:paraId="34709064" w14:textId="1C02B124" w:rsidTr="00D034AB">
        <w:tblPrEx>
          <w:tblW w:w="4998" w:type="pct"/>
          <w:jc w:val="center"/>
          <w:tblLayout w:type="fixed"/>
          <w:tblLook w:val="04A0"/>
        </w:tblPrEx>
        <w:trPr>
          <w:trHeight w:val="424"/>
          <w:jc w:val="center"/>
        </w:trPr>
        <w:tc>
          <w:tcPr>
            <w:tcW w:w="320" w:type="pct"/>
            <w:vAlign w:val="center"/>
          </w:tcPr>
          <w:p w:rsidR="00D034AB" w:rsidRPr="00D034AB" w:rsidP="00D977A4" w14:paraId="66E2CD2F" w14:textId="469C53F6">
            <w:pPr>
              <w:spacing w:after="0" w:line="360" w:lineRule="auto"/>
              <w:jc w:val="center"/>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2</w:t>
            </w:r>
          </w:p>
        </w:tc>
        <w:tc>
          <w:tcPr>
            <w:tcW w:w="647" w:type="pct"/>
            <w:noWrap/>
            <w:vAlign w:val="center"/>
          </w:tcPr>
          <w:p w:rsidR="00D034AB" w:rsidRPr="00D034AB" w:rsidP="00D977A4" w14:paraId="25E68301" w14:textId="1F6F8A49">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Kantor Kecamatan Tegal Barat</w:t>
            </w:r>
          </w:p>
        </w:tc>
        <w:tc>
          <w:tcPr>
            <w:tcW w:w="1374" w:type="pct"/>
            <w:noWrap/>
            <w:vAlign w:val="center"/>
          </w:tcPr>
          <w:p w:rsidR="00D034AB" w:rsidRPr="00D034AB" w:rsidP="00D977A4" w14:paraId="08C6CB7B" w14:textId="1C4170C7">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Jalan Sawo Barat, Jalan Nanas, Jalan Asem Tiga, Jalan Kapten Ismail, Jalan Delima, Jalan Kauman Utara, Jalan Gajah Mada, Jalan P. Diponegoro</w:t>
            </w:r>
          </w:p>
        </w:tc>
        <w:tc>
          <w:tcPr>
            <w:tcW w:w="1266" w:type="pct"/>
            <w:vAlign w:val="center"/>
          </w:tcPr>
          <w:p w:rsidR="00D034AB" w:rsidRPr="00D034AB" w:rsidP="00D977A4" w14:paraId="4D78F58A" w14:textId="0810DE45">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 xml:space="preserve">Jalan Sawo Barat, Jalan Abidincara, Jalan Kapten Piere-Tendean, Jalan Lingkar Utara Kota Tegal, Jalan Yos Sudarso, Jalan Raya Tegal-Pemalang, Jalan Gajah Mada, </w:t>
            </w:r>
            <w:r w:rsidRPr="004755A6">
              <w:rPr>
                <w:rFonts w:ascii="Times New Roman" w:eastAsia="Times New Roman" w:hAnsi="Times New Roman" w:cs="Times New Roman"/>
                <w:b/>
                <w:bCs/>
                <w:color w:val="000000"/>
                <w:sz w:val="18"/>
                <w:szCs w:val="18"/>
                <w:lang w:eastAsia="en-ID"/>
              </w:rPr>
              <w:t>Jalan Jend. Sudirman</w:t>
            </w:r>
          </w:p>
        </w:tc>
        <w:tc>
          <w:tcPr>
            <w:tcW w:w="1393" w:type="pct"/>
            <w:vAlign w:val="center"/>
          </w:tcPr>
          <w:p w:rsidR="00586CBF" w:rsidRPr="00586CBF" w:rsidP="00D977A4" w14:paraId="30C18266" w14:textId="6569104D">
            <w:pPr>
              <w:pStyle w:val="ListParagraph"/>
              <w:numPr>
                <w:ilvl w:val="0"/>
                <w:numId w:val="27"/>
              </w:numPr>
              <w:spacing w:line="360" w:lineRule="auto"/>
              <w:ind w:left="228" w:hanging="209"/>
              <w:jc w:val="both"/>
              <w:rPr>
                <w:rFonts w:ascii="Times New Roman" w:eastAsia="Times New Roman" w:hAnsi="Times New Roman" w:cs="Times New Roman"/>
                <w:color w:val="000000"/>
                <w:sz w:val="18"/>
                <w:szCs w:val="18"/>
                <w:lang w:eastAsia="en-ID"/>
              </w:rPr>
            </w:pPr>
            <w:r w:rsidRPr="00586CBF">
              <w:rPr>
                <w:rFonts w:ascii="Times New Roman" w:eastAsia="Times New Roman" w:hAnsi="Times New Roman" w:cs="Times New Roman"/>
                <w:color w:val="000000"/>
                <w:sz w:val="18"/>
                <w:szCs w:val="18"/>
                <w:lang w:eastAsia="en-ID"/>
              </w:rPr>
              <w:t>Jalan Kapten Sud</w:t>
            </w:r>
            <w:r w:rsidRPr="00586CBF" w:rsidR="003736C9">
              <w:rPr>
                <w:rFonts w:ascii="Times New Roman" w:eastAsia="Times New Roman" w:hAnsi="Times New Roman" w:cs="Times New Roman"/>
                <w:color w:val="000000"/>
                <w:sz w:val="18"/>
                <w:szCs w:val="18"/>
                <w:lang w:eastAsia="en-ID"/>
              </w:rPr>
              <w:t>ibyo</w:t>
            </w:r>
            <w:r w:rsidR="00643EFD">
              <w:rPr>
                <w:rFonts w:ascii="Times New Roman" w:eastAsia="Times New Roman" w:hAnsi="Times New Roman" w:cs="Times New Roman"/>
                <w:color w:val="000000"/>
                <w:sz w:val="18"/>
                <w:szCs w:val="18"/>
                <w:lang w:eastAsia="en-ID"/>
              </w:rPr>
              <w:t xml:space="preserve"> (7 Menit)</w:t>
            </w:r>
          </w:p>
          <w:p w:rsidR="00586CBF" w:rsidRPr="00586CBF" w:rsidP="00D977A4" w14:paraId="7C18D123" w14:textId="008548FB">
            <w:pPr>
              <w:pStyle w:val="ListParagraph"/>
              <w:numPr>
                <w:ilvl w:val="0"/>
                <w:numId w:val="27"/>
              </w:numPr>
              <w:spacing w:line="360" w:lineRule="auto"/>
              <w:ind w:left="228" w:hanging="209"/>
              <w:jc w:val="both"/>
              <w:rPr>
                <w:rFonts w:ascii="Times New Roman" w:eastAsia="Times New Roman" w:hAnsi="Times New Roman" w:cs="Times New Roman"/>
                <w:color w:val="000000"/>
                <w:sz w:val="18"/>
                <w:szCs w:val="18"/>
                <w:lang w:eastAsia="en-ID"/>
              </w:rPr>
            </w:pPr>
            <w:r w:rsidRPr="00586CBF">
              <w:rPr>
                <w:rFonts w:ascii="Times New Roman" w:eastAsia="Times New Roman" w:hAnsi="Times New Roman" w:cs="Times New Roman"/>
                <w:color w:val="000000"/>
                <w:sz w:val="18"/>
                <w:szCs w:val="18"/>
                <w:lang w:eastAsia="en-ID"/>
              </w:rPr>
              <w:t>Jalan Jend. Sudirman</w:t>
            </w:r>
            <w:r w:rsidR="002F26F1">
              <w:rPr>
                <w:rFonts w:ascii="Times New Roman" w:eastAsia="Times New Roman" w:hAnsi="Times New Roman" w:cs="Times New Roman"/>
                <w:color w:val="000000"/>
                <w:sz w:val="18"/>
                <w:szCs w:val="18"/>
                <w:lang w:eastAsia="en-ID"/>
              </w:rPr>
              <w:t xml:space="preserve"> (3 Menit)</w:t>
            </w:r>
          </w:p>
          <w:p w:rsidR="00586CBF" w:rsidRPr="00586CBF" w:rsidP="00D977A4" w14:paraId="7BF96CB3" w14:textId="2BFB2E6C">
            <w:pPr>
              <w:pStyle w:val="ListParagraph"/>
              <w:numPr>
                <w:ilvl w:val="0"/>
                <w:numId w:val="27"/>
              </w:numPr>
              <w:spacing w:line="360" w:lineRule="auto"/>
              <w:ind w:left="228" w:hanging="209"/>
              <w:jc w:val="both"/>
              <w:rPr>
                <w:rFonts w:ascii="Times New Roman" w:eastAsia="Times New Roman" w:hAnsi="Times New Roman" w:cs="Times New Roman"/>
                <w:color w:val="000000"/>
                <w:sz w:val="18"/>
                <w:szCs w:val="18"/>
                <w:lang w:eastAsia="en-ID"/>
              </w:rPr>
            </w:pPr>
            <w:r w:rsidRPr="00586CBF">
              <w:rPr>
                <w:rFonts w:ascii="Times New Roman" w:eastAsia="Times New Roman" w:hAnsi="Times New Roman" w:cs="Times New Roman"/>
                <w:color w:val="000000"/>
                <w:sz w:val="18"/>
                <w:szCs w:val="18"/>
                <w:lang w:eastAsia="en-ID"/>
              </w:rPr>
              <w:t>Jalan Mayjend Sutoyo</w:t>
            </w:r>
            <w:r w:rsidR="00FC0C7E">
              <w:rPr>
                <w:rFonts w:ascii="Times New Roman" w:eastAsia="Times New Roman" w:hAnsi="Times New Roman" w:cs="Times New Roman"/>
                <w:color w:val="000000"/>
                <w:sz w:val="18"/>
                <w:szCs w:val="18"/>
                <w:lang w:eastAsia="en-ID"/>
              </w:rPr>
              <w:t xml:space="preserve"> (4 Menit)</w:t>
            </w:r>
          </w:p>
          <w:p w:rsidR="00586CBF" w:rsidRPr="00586CBF" w:rsidP="00D977A4" w14:paraId="383C5795" w14:textId="4BD7D6D7">
            <w:pPr>
              <w:pStyle w:val="ListParagraph"/>
              <w:numPr>
                <w:ilvl w:val="0"/>
                <w:numId w:val="27"/>
              </w:numPr>
              <w:spacing w:line="360" w:lineRule="auto"/>
              <w:ind w:left="228" w:hanging="209"/>
              <w:jc w:val="both"/>
              <w:rPr>
                <w:rFonts w:ascii="Times New Roman" w:eastAsia="Times New Roman" w:hAnsi="Times New Roman" w:cs="Times New Roman"/>
                <w:color w:val="000000"/>
                <w:sz w:val="18"/>
                <w:szCs w:val="18"/>
                <w:lang w:eastAsia="en-ID"/>
              </w:rPr>
            </w:pPr>
            <w:r w:rsidRPr="00586CBF">
              <w:rPr>
                <w:rFonts w:ascii="Times New Roman" w:eastAsia="Times New Roman" w:hAnsi="Times New Roman" w:cs="Times New Roman"/>
                <w:color w:val="000000"/>
                <w:sz w:val="18"/>
                <w:szCs w:val="18"/>
                <w:lang w:eastAsia="en-ID"/>
              </w:rPr>
              <w:t>Jalan Kolonel Sugiono</w:t>
            </w:r>
            <w:r w:rsidR="00F87287">
              <w:rPr>
                <w:rFonts w:ascii="Times New Roman" w:eastAsia="Times New Roman" w:hAnsi="Times New Roman" w:cs="Times New Roman"/>
                <w:color w:val="000000"/>
                <w:sz w:val="18"/>
                <w:szCs w:val="18"/>
                <w:lang w:eastAsia="en-ID"/>
              </w:rPr>
              <w:t xml:space="preserve"> (7 Menit)</w:t>
            </w:r>
          </w:p>
          <w:p w:rsidR="00D034AB" w:rsidRPr="00586CBF" w:rsidP="00D977A4" w14:paraId="569564E0" w14:textId="6B2251C1">
            <w:pPr>
              <w:pStyle w:val="ListParagraph"/>
              <w:numPr>
                <w:ilvl w:val="0"/>
                <w:numId w:val="27"/>
              </w:numPr>
              <w:spacing w:line="360" w:lineRule="auto"/>
              <w:ind w:left="228" w:hanging="209"/>
              <w:jc w:val="both"/>
              <w:rPr>
                <w:rFonts w:ascii="Times New Roman" w:eastAsia="Times New Roman" w:hAnsi="Times New Roman" w:cs="Times New Roman"/>
                <w:color w:val="000000"/>
                <w:sz w:val="18"/>
                <w:szCs w:val="18"/>
                <w:lang w:eastAsia="en-ID"/>
              </w:rPr>
            </w:pPr>
            <w:r w:rsidRPr="00586CBF">
              <w:rPr>
                <w:rFonts w:ascii="Times New Roman" w:eastAsia="Times New Roman" w:hAnsi="Times New Roman" w:cs="Times New Roman"/>
                <w:color w:val="000000"/>
                <w:sz w:val="18"/>
                <w:szCs w:val="18"/>
                <w:lang w:eastAsia="en-ID"/>
              </w:rPr>
              <w:t>Jalan Sipelem</w:t>
            </w:r>
            <w:r w:rsidR="009A6670">
              <w:rPr>
                <w:rFonts w:ascii="Times New Roman" w:eastAsia="Times New Roman" w:hAnsi="Times New Roman" w:cs="Times New Roman"/>
                <w:color w:val="000000"/>
                <w:sz w:val="18"/>
                <w:szCs w:val="18"/>
                <w:lang w:eastAsia="en-ID"/>
              </w:rPr>
              <w:t xml:space="preserve"> (7 Menit)</w:t>
            </w:r>
          </w:p>
        </w:tc>
      </w:tr>
      <w:tr w14:paraId="687E07DA" w14:textId="2D2266D3" w:rsidTr="00D034AB">
        <w:tblPrEx>
          <w:tblW w:w="4998" w:type="pct"/>
          <w:jc w:val="center"/>
          <w:tblLayout w:type="fixed"/>
          <w:tblLook w:val="04A0"/>
        </w:tblPrEx>
        <w:trPr>
          <w:trHeight w:val="431"/>
          <w:jc w:val="center"/>
        </w:trPr>
        <w:tc>
          <w:tcPr>
            <w:tcW w:w="320" w:type="pct"/>
            <w:vAlign w:val="center"/>
          </w:tcPr>
          <w:p w:rsidR="00D034AB" w:rsidRPr="00D034AB" w:rsidP="00D977A4" w14:paraId="5D601D53" w14:textId="764DED90">
            <w:pPr>
              <w:spacing w:after="0" w:line="360" w:lineRule="auto"/>
              <w:jc w:val="center"/>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3</w:t>
            </w:r>
          </w:p>
        </w:tc>
        <w:tc>
          <w:tcPr>
            <w:tcW w:w="647" w:type="pct"/>
            <w:noWrap/>
            <w:vAlign w:val="center"/>
          </w:tcPr>
          <w:p w:rsidR="00D034AB" w:rsidRPr="00D034AB" w:rsidP="00D977A4" w14:paraId="4B51E08E" w14:textId="761F6EE3">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Kantor Kecamatan Tegal Selatan</w:t>
            </w:r>
          </w:p>
        </w:tc>
        <w:tc>
          <w:tcPr>
            <w:tcW w:w="1374" w:type="pct"/>
            <w:noWrap/>
            <w:vAlign w:val="center"/>
          </w:tcPr>
          <w:p w:rsidR="00D034AB" w:rsidRPr="00D034AB" w:rsidP="00D977A4" w14:paraId="3B239A84" w14:textId="0DCF0F35">
            <w:pPr>
              <w:spacing w:after="0" w:line="360" w:lineRule="auto"/>
              <w:jc w:val="both"/>
              <w:rPr>
                <w:rFonts w:ascii="Times New Roman" w:eastAsia="Times New Roman" w:hAnsi="Times New Roman" w:cs="Times New Roman"/>
                <w:color w:val="000000"/>
                <w:sz w:val="18"/>
                <w:szCs w:val="18"/>
                <w:lang w:eastAsia="en-ID"/>
              </w:rPr>
            </w:pPr>
            <w:r w:rsidRPr="004755A6">
              <w:rPr>
                <w:rFonts w:ascii="Times New Roman" w:eastAsia="Times New Roman" w:hAnsi="Times New Roman" w:cs="Times New Roman"/>
                <w:b/>
                <w:bCs/>
                <w:color w:val="000000"/>
                <w:sz w:val="18"/>
                <w:szCs w:val="18"/>
                <w:lang w:eastAsia="en-ID"/>
              </w:rPr>
              <w:t>Jalan Teuku Cik Ditiro</w:t>
            </w:r>
            <w:r w:rsidRPr="00D034AB">
              <w:rPr>
                <w:rFonts w:ascii="Times New Roman" w:eastAsia="Times New Roman" w:hAnsi="Times New Roman" w:cs="Times New Roman"/>
                <w:color w:val="000000"/>
                <w:sz w:val="18"/>
                <w:szCs w:val="18"/>
                <w:lang w:eastAsia="en-ID"/>
              </w:rPr>
              <w:t>, Jalan Samadikun, Jalan Bukit Tinggi</w:t>
            </w:r>
            <w:r w:rsidRPr="004755A6">
              <w:rPr>
                <w:rFonts w:ascii="Times New Roman" w:eastAsia="Times New Roman" w:hAnsi="Times New Roman" w:cs="Times New Roman"/>
                <w:b/>
                <w:bCs/>
                <w:color w:val="000000"/>
                <w:sz w:val="18"/>
                <w:szCs w:val="18"/>
                <w:lang w:eastAsia="en-ID"/>
              </w:rPr>
              <w:t>, Jalan Teuku Umar, Jalan KS. Tubun</w:t>
            </w:r>
            <w:r w:rsidRPr="00D034AB">
              <w:rPr>
                <w:rFonts w:ascii="Times New Roman" w:eastAsia="Times New Roman" w:hAnsi="Times New Roman" w:cs="Times New Roman"/>
                <w:color w:val="000000"/>
                <w:sz w:val="18"/>
                <w:szCs w:val="18"/>
                <w:lang w:eastAsia="en-ID"/>
              </w:rPr>
              <w:t>, Jalan Merpati, Jalan Puter, Jalan Banjaranyar-Tegal, Jalan Tegal-Cilacap</w:t>
            </w:r>
          </w:p>
        </w:tc>
        <w:tc>
          <w:tcPr>
            <w:tcW w:w="1266" w:type="pct"/>
            <w:vAlign w:val="center"/>
          </w:tcPr>
          <w:p w:rsidR="00D034AB" w:rsidRPr="00D034AB" w:rsidP="00D977A4" w14:paraId="5FEB7F43" w14:textId="26486941">
            <w:pPr>
              <w:spacing w:after="0" w:line="360" w:lineRule="auto"/>
              <w:jc w:val="both"/>
              <w:rPr>
                <w:rFonts w:ascii="Times New Roman" w:eastAsia="Times New Roman" w:hAnsi="Times New Roman" w:cs="Times New Roman"/>
                <w:color w:val="000000"/>
                <w:sz w:val="18"/>
                <w:szCs w:val="18"/>
                <w:lang w:eastAsia="en-ID"/>
              </w:rPr>
            </w:pPr>
            <w:r w:rsidRPr="004755A6">
              <w:rPr>
                <w:rFonts w:ascii="Times New Roman" w:eastAsia="Times New Roman" w:hAnsi="Times New Roman" w:cs="Times New Roman"/>
                <w:b/>
                <w:bCs/>
                <w:color w:val="000000"/>
                <w:sz w:val="18"/>
                <w:szCs w:val="18"/>
                <w:lang w:eastAsia="en-ID"/>
              </w:rPr>
              <w:t>Jalan Teuku Cik Ditiro, Jalan Teuku Umar, Jalan KS Tubun</w:t>
            </w:r>
            <w:r w:rsidRPr="00D034AB">
              <w:rPr>
                <w:rFonts w:ascii="Times New Roman" w:eastAsia="Times New Roman" w:hAnsi="Times New Roman" w:cs="Times New Roman"/>
                <w:color w:val="000000"/>
                <w:sz w:val="18"/>
                <w:szCs w:val="18"/>
                <w:lang w:eastAsia="en-ID"/>
              </w:rPr>
              <w:t>, Jalan Banjaranyar Tegal, Jalan Tegal-Cilacap</w:t>
            </w:r>
          </w:p>
        </w:tc>
        <w:tc>
          <w:tcPr>
            <w:tcW w:w="1393" w:type="pct"/>
            <w:vAlign w:val="center"/>
          </w:tcPr>
          <w:p w:rsidR="00BC7A76" w:rsidRPr="00BC7A76" w:rsidP="00D977A4" w14:paraId="18813486" w14:textId="01570AD1">
            <w:pPr>
              <w:pStyle w:val="ListParagraph"/>
              <w:numPr>
                <w:ilvl w:val="0"/>
                <w:numId w:val="27"/>
              </w:numPr>
              <w:spacing w:line="360" w:lineRule="auto"/>
              <w:ind w:left="228" w:hanging="228"/>
              <w:jc w:val="both"/>
              <w:rPr>
                <w:rFonts w:ascii="Times New Roman" w:eastAsia="Times New Roman" w:hAnsi="Times New Roman" w:cs="Times New Roman"/>
                <w:color w:val="000000"/>
                <w:sz w:val="18"/>
                <w:szCs w:val="18"/>
                <w:lang w:eastAsia="en-ID"/>
              </w:rPr>
            </w:pPr>
            <w:r w:rsidRPr="00BC7A76">
              <w:rPr>
                <w:rFonts w:ascii="Times New Roman" w:eastAsia="Times New Roman" w:hAnsi="Times New Roman" w:cs="Times New Roman"/>
                <w:color w:val="000000"/>
                <w:sz w:val="18"/>
                <w:szCs w:val="18"/>
                <w:lang w:eastAsia="en-ID"/>
              </w:rPr>
              <w:t>Jalan KS Tubun</w:t>
            </w:r>
            <w:r>
              <w:rPr>
                <w:rFonts w:ascii="Times New Roman" w:eastAsia="Times New Roman" w:hAnsi="Times New Roman" w:cs="Times New Roman"/>
                <w:color w:val="000000"/>
                <w:sz w:val="18"/>
                <w:szCs w:val="18"/>
                <w:lang w:eastAsia="en-ID"/>
              </w:rPr>
              <w:t xml:space="preserve"> </w:t>
            </w:r>
            <w:r w:rsidR="0082107E">
              <w:rPr>
                <w:rFonts w:ascii="Times New Roman" w:eastAsia="Times New Roman" w:hAnsi="Times New Roman" w:cs="Times New Roman"/>
                <w:color w:val="000000"/>
                <w:sz w:val="18"/>
                <w:szCs w:val="18"/>
                <w:lang w:eastAsia="en-ID"/>
              </w:rPr>
              <w:t>(7 Menit)</w:t>
            </w:r>
          </w:p>
          <w:p w:rsidR="00BC7A76" w:rsidRPr="00BC7A76" w:rsidP="00D977A4" w14:paraId="6D4800F8" w14:textId="25A8F96C">
            <w:pPr>
              <w:pStyle w:val="ListParagraph"/>
              <w:numPr>
                <w:ilvl w:val="0"/>
                <w:numId w:val="27"/>
              </w:numPr>
              <w:spacing w:line="360" w:lineRule="auto"/>
              <w:ind w:left="228" w:hanging="228"/>
              <w:jc w:val="both"/>
              <w:rPr>
                <w:rFonts w:ascii="Times New Roman" w:eastAsia="Times New Roman" w:hAnsi="Times New Roman" w:cs="Times New Roman"/>
                <w:color w:val="000000"/>
                <w:sz w:val="18"/>
                <w:szCs w:val="18"/>
                <w:lang w:eastAsia="en-ID"/>
              </w:rPr>
            </w:pPr>
            <w:r w:rsidRPr="00BC7A76">
              <w:rPr>
                <w:rFonts w:ascii="Times New Roman" w:eastAsia="Times New Roman" w:hAnsi="Times New Roman" w:cs="Times New Roman"/>
                <w:color w:val="000000"/>
                <w:sz w:val="18"/>
                <w:szCs w:val="18"/>
                <w:lang w:eastAsia="en-ID"/>
              </w:rPr>
              <w:t>Jalan Teuku Umar</w:t>
            </w:r>
            <w:r w:rsidR="009D027F">
              <w:rPr>
                <w:rFonts w:ascii="Times New Roman" w:eastAsia="Times New Roman" w:hAnsi="Times New Roman" w:cs="Times New Roman"/>
                <w:color w:val="000000"/>
                <w:sz w:val="18"/>
                <w:szCs w:val="18"/>
                <w:lang w:eastAsia="en-ID"/>
              </w:rPr>
              <w:t xml:space="preserve"> (9 Menit)</w:t>
            </w:r>
          </w:p>
          <w:p w:rsidR="00BC7A76" w:rsidRPr="00BC7A76" w:rsidP="00D977A4" w14:paraId="1B546154" w14:textId="4310432C">
            <w:pPr>
              <w:pStyle w:val="ListParagraph"/>
              <w:numPr>
                <w:ilvl w:val="0"/>
                <w:numId w:val="27"/>
              </w:numPr>
              <w:spacing w:line="360" w:lineRule="auto"/>
              <w:ind w:left="228" w:hanging="228"/>
              <w:jc w:val="both"/>
              <w:rPr>
                <w:rFonts w:ascii="Times New Roman" w:eastAsia="Times New Roman" w:hAnsi="Times New Roman" w:cs="Times New Roman"/>
                <w:color w:val="000000"/>
                <w:sz w:val="18"/>
                <w:szCs w:val="18"/>
                <w:lang w:eastAsia="en-ID"/>
              </w:rPr>
            </w:pPr>
            <w:r w:rsidRPr="00BC7A76">
              <w:rPr>
                <w:rFonts w:ascii="Times New Roman" w:eastAsia="Times New Roman" w:hAnsi="Times New Roman" w:cs="Times New Roman"/>
                <w:color w:val="000000"/>
                <w:sz w:val="18"/>
                <w:szCs w:val="18"/>
                <w:lang w:eastAsia="en-ID"/>
              </w:rPr>
              <w:t>Jalan Cik Ditiro</w:t>
            </w:r>
            <w:r w:rsidR="00E43D97">
              <w:rPr>
                <w:rFonts w:ascii="Times New Roman" w:eastAsia="Times New Roman" w:hAnsi="Times New Roman" w:cs="Times New Roman"/>
                <w:color w:val="000000"/>
                <w:sz w:val="18"/>
                <w:szCs w:val="18"/>
                <w:lang w:eastAsia="en-ID"/>
              </w:rPr>
              <w:t xml:space="preserve"> (13 Menit)</w:t>
            </w:r>
          </w:p>
          <w:p w:rsidR="00BC7A76" w:rsidRPr="00BC7A76" w:rsidP="00D977A4" w14:paraId="1CC3C1A0" w14:textId="4146AF10">
            <w:pPr>
              <w:pStyle w:val="ListParagraph"/>
              <w:numPr>
                <w:ilvl w:val="0"/>
                <w:numId w:val="27"/>
              </w:numPr>
              <w:spacing w:line="360" w:lineRule="auto"/>
              <w:ind w:left="228" w:hanging="228"/>
              <w:jc w:val="both"/>
              <w:rPr>
                <w:rFonts w:ascii="Times New Roman" w:eastAsia="Times New Roman" w:hAnsi="Times New Roman" w:cs="Times New Roman"/>
                <w:color w:val="000000"/>
                <w:sz w:val="18"/>
                <w:szCs w:val="18"/>
                <w:lang w:eastAsia="en-ID"/>
              </w:rPr>
            </w:pPr>
            <w:r w:rsidRPr="00BC7A76">
              <w:rPr>
                <w:rFonts w:ascii="Times New Roman" w:eastAsia="Times New Roman" w:hAnsi="Times New Roman" w:cs="Times New Roman"/>
                <w:color w:val="000000"/>
                <w:sz w:val="18"/>
                <w:szCs w:val="18"/>
                <w:lang w:eastAsia="en-ID"/>
              </w:rPr>
              <w:t>Jalan Gatot Subroto</w:t>
            </w:r>
            <w:r w:rsidR="00C449F5">
              <w:rPr>
                <w:rFonts w:ascii="Times New Roman" w:eastAsia="Times New Roman" w:hAnsi="Times New Roman" w:cs="Times New Roman"/>
                <w:color w:val="000000"/>
                <w:sz w:val="18"/>
                <w:szCs w:val="18"/>
                <w:lang w:eastAsia="en-ID"/>
              </w:rPr>
              <w:t xml:space="preserve"> </w:t>
            </w:r>
            <w:r w:rsidR="00C718B9">
              <w:rPr>
                <w:rFonts w:ascii="Times New Roman" w:eastAsia="Times New Roman" w:hAnsi="Times New Roman" w:cs="Times New Roman"/>
                <w:color w:val="000000"/>
                <w:sz w:val="18"/>
                <w:szCs w:val="18"/>
                <w:lang w:eastAsia="en-ID"/>
              </w:rPr>
              <w:t>(10 Menit)</w:t>
            </w:r>
          </w:p>
          <w:p w:rsidR="00D034AB" w:rsidRPr="00BC7A76" w:rsidP="00D977A4" w14:paraId="44F8845B" w14:textId="22A0E6F3">
            <w:pPr>
              <w:pStyle w:val="ListParagraph"/>
              <w:numPr>
                <w:ilvl w:val="0"/>
                <w:numId w:val="27"/>
              </w:numPr>
              <w:spacing w:line="360" w:lineRule="auto"/>
              <w:ind w:left="228" w:hanging="228"/>
              <w:jc w:val="both"/>
              <w:rPr>
                <w:rFonts w:ascii="Times New Roman" w:eastAsia="Times New Roman" w:hAnsi="Times New Roman" w:cs="Times New Roman"/>
                <w:color w:val="000000"/>
                <w:sz w:val="18"/>
                <w:szCs w:val="18"/>
                <w:lang w:eastAsia="en-ID"/>
              </w:rPr>
            </w:pPr>
            <w:r w:rsidRPr="00BC7A76">
              <w:rPr>
                <w:rFonts w:ascii="Times New Roman" w:eastAsia="Times New Roman" w:hAnsi="Times New Roman" w:cs="Times New Roman"/>
                <w:color w:val="000000"/>
                <w:sz w:val="18"/>
                <w:szCs w:val="18"/>
                <w:lang w:eastAsia="en-ID"/>
              </w:rPr>
              <w:t>Jalan Kapten Sudibyo</w:t>
            </w:r>
            <w:r w:rsidR="00ED2632">
              <w:rPr>
                <w:rFonts w:ascii="Times New Roman" w:eastAsia="Times New Roman" w:hAnsi="Times New Roman" w:cs="Times New Roman"/>
                <w:color w:val="000000"/>
                <w:sz w:val="18"/>
                <w:szCs w:val="18"/>
                <w:lang w:eastAsia="en-ID"/>
              </w:rPr>
              <w:t xml:space="preserve"> (8 Menit)</w:t>
            </w:r>
          </w:p>
        </w:tc>
      </w:tr>
      <w:tr w14:paraId="7C97DD20" w14:textId="00D7FEF0" w:rsidTr="00D034AB">
        <w:tblPrEx>
          <w:tblW w:w="4998" w:type="pct"/>
          <w:jc w:val="center"/>
          <w:tblLayout w:type="fixed"/>
          <w:tblLook w:val="04A0"/>
        </w:tblPrEx>
        <w:trPr>
          <w:trHeight w:val="409"/>
          <w:jc w:val="center"/>
        </w:trPr>
        <w:tc>
          <w:tcPr>
            <w:tcW w:w="320" w:type="pct"/>
            <w:vAlign w:val="center"/>
          </w:tcPr>
          <w:p w:rsidR="00D034AB" w:rsidRPr="00D034AB" w:rsidP="00D977A4" w14:paraId="46002038" w14:textId="269FAE6A">
            <w:pPr>
              <w:spacing w:after="0" w:line="360" w:lineRule="auto"/>
              <w:jc w:val="center"/>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4</w:t>
            </w:r>
          </w:p>
        </w:tc>
        <w:tc>
          <w:tcPr>
            <w:tcW w:w="647" w:type="pct"/>
            <w:noWrap/>
            <w:vAlign w:val="center"/>
          </w:tcPr>
          <w:p w:rsidR="00D034AB" w:rsidRPr="00D034AB" w:rsidP="00D977A4" w14:paraId="0DE0DF03" w14:textId="794C1429">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Kantor Kecamatan Margadana</w:t>
            </w:r>
          </w:p>
        </w:tc>
        <w:tc>
          <w:tcPr>
            <w:tcW w:w="1374" w:type="pct"/>
            <w:noWrap/>
            <w:vAlign w:val="center"/>
          </w:tcPr>
          <w:p w:rsidR="00D034AB" w:rsidRPr="00D034AB" w:rsidP="00D977A4" w14:paraId="2C833F93" w14:textId="4E1FC08B">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Jalan Kolonel Sugiono, Jalan Mayjend Sutoyo, Jalan Jend Sudirman, Jalan Tegal-Cilacap</w:t>
            </w:r>
          </w:p>
        </w:tc>
        <w:tc>
          <w:tcPr>
            <w:tcW w:w="1266" w:type="pct"/>
            <w:vAlign w:val="center"/>
          </w:tcPr>
          <w:p w:rsidR="00D034AB" w:rsidRPr="00D034AB" w:rsidP="00D977A4" w14:paraId="422ABCC0" w14:textId="6742B4B8">
            <w:pPr>
              <w:spacing w:after="0" w:line="360" w:lineRule="auto"/>
              <w:jc w:val="both"/>
              <w:rPr>
                <w:rFonts w:ascii="Times New Roman" w:eastAsia="Times New Roman" w:hAnsi="Times New Roman" w:cs="Times New Roman"/>
                <w:color w:val="000000"/>
                <w:sz w:val="18"/>
                <w:szCs w:val="18"/>
                <w:lang w:eastAsia="en-ID"/>
              </w:rPr>
            </w:pPr>
            <w:r w:rsidRPr="00D034AB">
              <w:rPr>
                <w:rFonts w:ascii="Times New Roman" w:eastAsia="Times New Roman" w:hAnsi="Times New Roman" w:cs="Times New Roman"/>
                <w:color w:val="000000"/>
                <w:sz w:val="18"/>
                <w:szCs w:val="18"/>
                <w:lang w:eastAsia="en-ID"/>
              </w:rPr>
              <w:t>Jalan Kolonel Sugiono, Jalan Mayjend Sutoyo, Jalan Jend Sudirman, Jalan Tegal-Cilacap</w:t>
            </w:r>
          </w:p>
        </w:tc>
        <w:tc>
          <w:tcPr>
            <w:tcW w:w="1393" w:type="pct"/>
            <w:vAlign w:val="center"/>
          </w:tcPr>
          <w:p w:rsidR="00D034AB" w:rsidRPr="006F553F" w:rsidP="00D977A4" w14:paraId="7C181843" w14:textId="1C37CD00">
            <w:pPr>
              <w:pStyle w:val="ListParagraph"/>
              <w:numPr>
                <w:ilvl w:val="0"/>
                <w:numId w:val="27"/>
              </w:numPr>
              <w:spacing w:line="360" w:lineRule="auto"/>
              <w:ind w:left="228" w:hanging="228"/>
              <w:jc w:val="both"/>
              <w:rPr>
                <w:rFonts w:ascii="Times New Roman" w:eastAsia="Times New Roman" w:hAnsi="Times New Roman" w:cs="Times New Roman"/>
                <w:color w:val="000000"/>
                <w:sz w:val="18"/>
                <w:szCs w:val="18"/>
                <w:lang w:eastAsia="en-ID"/>
              </w:rPr>
            </w:pPr>
            <w:r w:rsidRPr="006F553F">
              <w:rPr>
                <w:rFonts w:ascii="Times New Roman" w:eastAsia="Times New Roman" w:hAnsi="Times New Roman" w:cs="Times New Roman"/>
                <w:color w:val="000000"/>
                <w:sz w:val="18"/>
                <w:szCs w:val="18"/>
                <w:lang w:eastAsia="en-ID"/>
              </w:rPr>
              <w:t>Jalan Gatot Subroto</w:t>
            </w:r>
            <w:r w:rsidRPr="006F553F" w:rsidR="006F553F">
              <w:rPr>
                <w:rFonts w:ascii="Times New Roman" w:eastAsia="Times New Roman" w:hAnsi="Times New Roman" w:cs="Times New Roman"/>
                <w:color w:val="000000"/>
                <w:sz w:val="18"/>
                <w:szCs w:val="18"/>
                <w:lang w:eastAsia="en-ID"/>
              </w:rPr>
              <w:t xml:space="preserve"> (</w:t>
            </w:r>
            <w:r w:rsidR="006F553F">
              <w:rPr>
                <w:rFonts w:ascii="Times New Roman" w:eastAsia="Times New Roman" w:hAnsi="Times New Roman" w:cs="Times New Roman"/>
                <w:color w:val="000000"/>
                <w:sz w:val="18"/>
                <w:szCs w:val="18"/>
                <w:lang w:eastAsia="en-ID"/>
              </w:rPr>
              <w:t>12 Menit)</w:t>
            </w:r>
          </w:p>
        </w:tc>
      </w:tr>
    </w:tbl>
    <w:p w:rsidR="00A51EA5" w:rsidRPr="00FD2BFB" w:rsidP="00A51EA5" w14:paraId="3287B732" w14:textId="1E3D4E27">
      <w:pPr>
        <w:spacing w:after="0" w:line="360" w:lineRule="auto"/>
        <w:jc w:val="both"/>
        <w:rPr>
          <w:rFonts w:ascii="Times New Roman" w:hAnsi="Times New Roman" w:cs="Times New Roman"/>
          <w:i/>
          <w:iCs/>
          <w:sz w:val="18"/>
          <w:szCs w:val="18"/>
        </w:rPr>
      </w:pPr>
      <w:r w:rsidRPr="00FD2BFB">
        <w:rPr>
          <w:rFonts w:ascii="Times New Roman" w:hAnsi="Times New Roman" w:cs="Times New Roman"/>
          <w:i/>
          <w:iCs/>
          <w:sz w:val="18"/>
          <w:szCs w:val="18"/>
        </w:rPr>
        <w:t xml:space="preserve">Sumber: </w:t>
      </w:r>
      <w:r w:rsidRPr="00FD2BFB" w:rsidR="006D53DF">
        <w:rPr>
          <w:rFonts w:ascii="Times New Roman" w:hAnsi="Times New Roman" w:cs="Times New Roman"/>
          <w:i/>
          <w:iCs/>
          <w:sz w:val="18"/>
          <w:szCs w:val="18"/>
        </w:rPr>
        <w:t>Hasil Analisis</w:t>
      </w:r>
      <w:r w:rsidRPr="00FD2BFB">
        <w:rPr>
          <w:rFonts w:ascii="Times New Roman" w:hAnsi="Times New Roman" w:cs="Times New Roman"/>
          <w:i/>
          <w:iCs/>
          <w:sz w:val="18"/>
          <w:szCs w:val="18"/>
        </w:rPr>
        <w:t>, 202</w:t>
      </w:r>
      <w:r w:rsidRPr="00FD2BFB" w:rsidR="006D53DF">
        <w:rPr>
          <w:rFonts w:ascii="Times New Roman" w:hAnsi="Times New Roman" w:cs="Times New Roman"/>
          <w:i/>
          <w:iCs/>
          <w:sz w:val="18"/>
          <w:szCs w:val="18"/>
        </w:rPr>
        <w:t>5</w:t>
      </w:r>
    </w:p>
    <w:p w:rsidR="005C293E" w:rsidRPr="00FD2BFB" w:rsidP="00D0703E" w14:paraId="5D28F9A3" w14:textId="59676A9C">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w:t>
      </w:r>
      <w:r w:rsidRPr="003F2B70">
        <w:rPr>
          <w:rFonts w:ascii="Times New Roman" w:hAnsi="Times New Roman" w:cs="Times New Roman"/>
          <w:sz w:val="24"/>
          <w:szCs w:val="24"/>
          <w:lang w:val="id-ID"/>
        </w:rPr>
        <w:t>Tabel</w:t>
      </w:r>
      <w:r w:rsidR="003F2B70">
        <w:rPr>
          <w:rFonts w:ascii="Times New Roman" w:hAnsi="Times New Roman" w:cs="Times New Roman"/>
          <w:sz w:val="24"/>
          <w:szCs w:val="24"/>
          <w:lang w:val="id-ID"/>
        </w:rPr>
        <w:t xml:space="preserve"> 4.7</w:t>
      </w:r>
      <w:r w:rsidRPr="003F2B70">
        <w:rPr>
          <w:rFonts w:ascii="Times New Roman" w:hAnsi="Times New Roman" w:cs="Times New Roman"/>
          <w:sz w:val="24"/>
          <w:szCs w:val="24"/>
          <w:lang w:val="id-ID"/>
        </w:rPr>
        <w:t>,</w:t>
      </w:r>
      <w:r w:rsidRPr="00FD2BFB">
        <w:rPr>
          <w:rFonts w:ascii="Times New Roman" w:hAnsi="Times New Roman" w:cs="Times New Roman"/>
          <w:sz w:val="24"/>
          <w:szCs w:val="24"/>
          <w:lang w:val="id-ID"/>
        </w:rPr>
        <w:t xml:space="preserve"> terlihat bahwa komposisi ruas jalan untuk rute terpendek dan rute tercepat sering kali berbeda, meskipun ada beberapa ruas jalan yang menunjukan kesamaan</w:t>
      </w:r>
      <w:r w:rsidRPr="00FD2BFB" w:rsidR="00110F73">
        <w:rPr>
          <w:rFonts w:ascii="Times New Roman" w:hAnsi="Times New Roman" w:cs="Times New Roman"/>
          <w:sz w:val="24"/>
          <w:szCs w:val="24"/>
          <w:lang w:val="id-ID"/>
        </w:rPr>
        <w:t xml:space="preserve"> (seperti Jalan Teuku Cik Ditiro, Jalan Teuku Umar, Jalan KS Tubun, Jalan Kolonel Sugiono, Jalan Mayjend Sutoyo, dan Jalan Jend Sudirman)</w:t>
      </w:r>
      <w:r w:rsidRPr="00FD2BFB">
        <w:rPr>
          <w:rFonts w:ascii="Times New Roman" w:hAnsi="Times New Roman" w:cs="Times New Roman"/>
          <w:sz w:val="24"/>
          <w:szCs w:val="24"/>
          <w:lang w:val="id-ID"/>
        </w:rPr>
        <w:t xml:space="preserve">. </w:t>
      </w:r>
      <w:r w:rsidRPr="00FD2BFB" w:rsidR="002F1125">
        <w:rPr>
          <w:rFonts w:ascii="Times New Roman" w:hAnsi="Times New Roman" w:cs="Times New Roman"/>
          <w:sz w:val="24"/>
          <w:szCs w:val="24"/>
          <w:lang w:val="id-ID"/>
        </w:rPr>
        <w:t>Pemilihan ruas jalan untuk analisis kapasitas dan kinerja jalan didasarkan pada beberapa pertimbangan.</w:t>
      </w:r>
      <w:r w:rsidRPr="00FD2BFB" w:rsidR="00CF1A91">
        <w:rPr>
          <w:rFonts w:ascii="Times New Roman" w:hAnsi="Times New Roman" w:cs="Times New Roman"/>
          <w:sz w:val="24"/>
          <w:szCs w:val="24"/>
          <w:lang w:val="id-ID"/>
        </w:rPr>
        <w:t xml:space="preserve"> P</w:t>
      </w:r>
      <w:r w:rsidRPr="00FD2BFB" w:rsidR="00D72F92">
        <w:rPr>
          <w:rFonts w:ascii="Times New Roman" w:hAnsi="Times New Roman" w:cs="Times New Roman"/>
          <w:sz w:val="24"/>
          <w:szCs w:val="24"/>
          <w:lang w:val="id-ID"/>
        </w:rPr>
        <w:t xml:space="preserve">ertama </w:t>
      </w:r>
      <w:r w:rsidRPr="00FD2BFB">
        <w:rPr>
          <w:rFonts w:ascii="Times New Roman" w:hAnsi="Times New Roman" w:cs="Times New Roman"/>
          <w:sz w:val="24"/>
          <w:szCs w:val="24"/>
          <w:lang w:val="id-ID"/>
        </w:rPr>
        <w:t xml:space="preserve">dengan fokus pada ruas jalan dengan status jalan perkotaan dan menghindari jalan provinsi untuk memastikan cakupan penelitian tetap terkendali dan relevan dengan kewenangan Kota Tegal. </w:t>
      </w:r>
      <w:r w:rsidRPr="00FA70E7" w:rsidR="00CE16F1">
        <w:rPr>
          <w:rFonts w:ascii="Times New Roman" w:hAnsi="Times New Roman" w:cs="Times New Roman"/>
          <w:sz w:val="24"/>
          <w:szCs w:val="24"/>
          <w:lang w:val="id-ID"/>
        </w:rPr>
        <w:t xml:space="preserve">Penentuan kawasan ini penting karena rencana </w:t>
      </w:r>
      <w:r w:rsidR="00643640">
        <w:rPr>
          <w:rFonts w:ascii="Times New Roman" w:hAnsi="Times New Roman" w:cs="Times New Roman"/>
          <w:sz w:val="24"/>
          <w:szCs w:val="24"/>
          <w:lang w:val="id-ID"/>
        </w:rPr>
        <w:t>optimalisasi</w:t>
      </w:r>
      <w:r w:rsidRPr="00FA70E7" w:rsidR="00CE16F1">
        <w:rPr>
          <w:rFonts w:ascii="Times New Roman" w:hAnsi="Times New Roman" w:cs="Times New Roman"/>
          <w:sz w:val="24"/>
          <w:szCs w:val="24"/>
          <w:lang w:val="id-ID"/>
        </w:rPr>
        <w:t xml:space="preserve"> jaringan jalan harus diselaraskan dengan program pembangunan yang menjadi tanggung jawab dan kemampuan pendanaan pemerintah daerah setempat</w:t>
      </w:r>
      <w:r w:rsidRPr="00FA70E7" w:rsidR="00010CA0">
        <w:rPr>
          <w:rFonts w:ascii="Times New Roman" w:hAnsi="Times New Roman" w:cs="Times New Roman"/>
          <w:sz w:val="24"/>
          <w:szCs w:val="24"/>
          <w:lang w:val="id-ID"/>
        </w:rPr>
        <w:t xml:space="preserve"> </w:t>
      </w:r>
      <w:r w:rsidRPr="00FA70E7" w:rsidR="00010CA0">
        <w:rPr>
          <w:rFonts w:ascii="Times New Roman" w:hAnsi="Times New Roman" w:cs="Times New Roman"/>
          <w:sz w:val="24"/>
          <w:szCs w:val="24"/>
          <w:lang w:val="id-ID"/>
        </w:rPr>
        <w:fldChar w:fldCharType="begin" w:fldLock="1"/>
      </w:r>
      <w:r w:rsidR="00CD1016">
        <w:rPr>
          <w:rFonts w:ascii="Times New Roman" w:hAnsi="Times New Roman" w:cs="Times New Roman"/>
          <w:sz w:val="24"/>
          <w:szCs w:val="24"/>
          <w:lang w:val="id-ID"/>
        </w:rPr>
        <w:instrText>ADDIN CSL_CITATION {"citationItems":[{"id":"ITEM-1","itemData":{"author":[{"dropping-particle":"","family":"Ruben","given":"Awi","non-dropping-particle":"","parse-names":false,"suffix":""},{"dropping-particle":"","family":"Asnawi","given":"Eddy","non-dropping-particle":"","parse-names":false,"suffix":""},{"dropping-particle":"","family":"Oktapani","given":"Silm","non-dropping-particle":"","parse-names":false,"suffix":""},{"dropping-particle":"","family":"Hukum","given":"Fakultas","non-dropping-particle":"","parse-names":false,"suffix":""},{"dropping-particle":"","family":"Lancang","given":"Universitas","non-dropping-particle":"","parse-names":false,"suffix":""}],"id":"ITEM-1","issue":"1","issued":{"date-parts":[["2024"]]},"page":"142-157","title":"Implementasi tanggung jawab pemerintah terhadap pemeliharaan jalan di kabupaten bengkalis","type":"article-journal","volume":"7"},"uris":["http://www.mendeley.com/documents/?uuid=46aa1085-bb68-4e0d-9501-9f896cd066ec"]}],"mendeley":{"formattedCitation":"(Ruben et al., 2024)","plainTextFormattedCitation":"(Ruben et al., 2024)","previouslyFormattedCitation":"(Ruben et al., 2024)"},"properties":{"noteIndex":0},"schema":"https://github.com/citation-style-language/schema/raw/master/csl-citation.json"}</w:instrText>
      </w:r>
      <w:r w:rsidRPr="00FA70E7" w:rsidR="00010CA0">
        <w:rPr>
          <w:rFonts w:ascii="Times New Roman" w:hAnsi="Times New Roman" w:cs="Times New Roman"/>
          <w:sz w:val="24"/>
          <w:szCs w:val="24"/>
          <w:lang w:val="id-ID"/>
        </w:rPr>
        <w:fldChar w:fldCharType="separate"/>
      </w:r>
      <w:r w:rsidRPr="00FA70E7" w:rsidR="00010CA0">
        <w:rPr>
          <w:rFonts w:ascii="Times New Roman" w:hAnsi="Times New Roman" w:cs="Times New Roman"/>
          <w:noProof/>
          <w:sz w:val="24"/>
          <w:szCs w:val="24"/>
          <w:lang w:val="id-ID"/>
        </w:rPr>
        <w:t>(Ruben et al., 2024)</w:t>
      </w:r>
      <w:r w:rsidRPr="00FA70E7" w:rsidR="00010CA0">
        <w:rPr>
          <w:rFonts w:ascii="Times New Roman" w:hAnsi="Times New Roman" w:cs="Times New Roman"/>
          <w:sz w:val="24"/>
          <w:szCs w:val="24"/>
          <w:lang w:val="id-ID"/>
        </w:rPr>
        <w:fldChar w:fldCharType="end"/>
      </w:r>
      <w:r w:rsidRPr="00FA70E7" w:rsidR="00CE16F1">
        <w:rPr>
          <w:rFonts w:ascii="Times New Roman" w:hAnsi="Times New Roman" w:cs="Times New Roman"/>
          <w:sz w:val="24"/>
          <w:szCs w:val="24"/>
          <w:lang w:val="id-ID"/>
        </w:rPr>
        <w:t>.</w:t>
      </w:r>
      <w:r w:rsidR="00CE16F1">
        <w:rPr>
          <w:rFonts w:ascii="Times New Roman" w:hAnsi="Times New Roman" w:cs="Times New Roman"/>
          <w:sz w:val="24"/>
          <w:szCs w:val="24"/>
          <w:lang w:val="id-ID"/>
        </w:rPr>
        <w:t xml:space="preserve"> </w:t>
      </w:r>
      <w:r w:rsidRPr="00FD2BFB" w:rsidR="00600EB9">
        <w:rPr>
          <w:rFonts w:ascii="Times New Roman" w:hAnsi="Times New Roman" w:cs="Times New Roman"/>
          <w:sz w:val="24"/>
          <w:szCs w:val="24"/>
          <w:lang w:val="id-ID"/>
        </w:rPr>
        <w:t xml:space="preserve">Kedua, pertimbangan menghindari jalan dengan terlalu banyak perpotongan (persimpangan) sangat penting untuk mempermudah proses pengamatan dan survei dilapangan. </w:t>
      </w:r>
      <w:r w:rsidRPr="00871686" w:rsidR="00F07F1B">
        <w:rPr>
          <w:rFonts w:ascii="Times New Roman" w:hAnsi="Times New Roman" w:cs="Times New Roman"/>
          <w:sz w:val="24"/>
          <w:szCs w:val="24"/>
          <w:lang w:val="id-ID"/>
        </w:rPr>
        <w:t xml:space="preserve">Hal ini bertujuan untuk memastikan data volume dan kecepatan yang dikumpulkan benar-benar mencerminkan kinerja jalan. </w:t>
      </w:r>
      <w:r w:rsidRPr="00871686" w:rsidR="00CD29AC">
        <w:rPr>
          <w:rFonts w:ascii="Times New Roman" w:hAnsi="Times New Roman" w:cs="Times New Roman"/>
          <w:sz w:val="24"/>
          <w:szCs w:val="24"/>
          <w:lang w:val="id-ID"/>
        </w:rPr>
        <w:t>Ketiga, dengan melihat hasil pengolahan kinerja ruas jalan pada Laporan Survey Pencacahan Volume Lalu Lintas Tahun 2024 yang dilakukan oleh Dinas Perhubungan Kota Tegal</w:t>
      </w:r>
      <w:r w:rsidR="008608CF">
        <w:rPr>
          <w:rFonts w:ascii="Times New Roman" w:hAnsi="Times New Roman" w:cs="Times New Roman"/>
          <w:sz w:val="24"/>
          <w:szCs w:val="24"/>
          <w:lang w:val="id-ID"/>
        </w:rPr>
        <w:t>, Keempat h</w:t>
      </w:r>
      <w:r w:rsidRPr="008608CF" w:rsidR="008608CF">
        <w:rPr>
          <w:rFonts w:ascii="Times New Roman" w:hAnsi="Times New Roman" w:cs="Times New Roman"/>
          <w:sz w:val="24"/>
          <w:szCs w:val="24"/>
          <w:lang w:val="id-ID"/>
        </w:rPr>
        <w:t>asil rute dari algoritma ORS telah divalidasi melalui observasi lapangan untuk memastikan kesesuaian dengan kondisi riil seperti kebijakan satu arah dan batasan akses, serta diperkuat oleh hasil koordinasi dengan petugas Dishub Kota Tegal yang mengonfirmasi bahwa ruas-ruas terpilih merupakan jalur kritis dengan beban kendaraan tinggi yang memerlukan prioritas optimalisasi</w:t>
      </w:r>
      <w:r w:rsidRPr="00871686" w:rsidR="00CD29AC">
        <w:rPr>
          <w:rFonts w:ascii="Times New Roman" w:hAnsi="Times New Roman" w:cs="Times New Roman"/>
          <w:sz w:val="24"/>
          <w:szCs w:val="24"/>
          <w:lang w:val="id-ID"/>
        </w:rPr>
        <w:t>, menjadikan referensi yang berfungsi sebagai gambaran kondisi riil di jalan</w:t>
      </w:r>
      <w:r w:rsidRPr="00871686" w:rsidR="00EE0340">
        <w:rPr>
          <w:rFonts w:ascii="Times New Roman" w:hAnsi="Times New Roman" w:cs="Times New Roman"/>
          <w:sz w:val="24"/>
          <w:szCs w:val="24"/>
          <w:lang w:val="id-ID"/>
        </w:rPr>
        <w:t xml:space="preserve"> dan menjadi bukti </w:t>
      </w:r>
      <w:r w:rsidRPr="00871686" w:rsidR="00A11C66">
        <w:rPr>
          <w:rFonts w:ascii="Times New Roman" w:hAnsi="Times New Roman" w:cs="Times New Roman"/>
          <w:sz w:val="24"/>
          <w:szCs w:val="24"/>
          <w:lang w:val="id-ID"/>
        </w:rPr>
        <w:t>kuat</w:t>
      </w:r>
      <w:r w:rsidRPr="00871686" w:rsidR="00EE0340">
        <w:rPr>
          <w:rFonts w:ascii="Times New Roman" w:hAnsi="Times New Roman" w:cs="Times New Roman"/>
          <w:sz w:val="24"/>
          <w:szCs w:val="24"/>
          <w:lang w:val="id-ID"/>
        </w:rPr>
        <w:t xml:space="preserve"> yang tidak hanya menguatkan temuan dari analisis rute tercepat dan terpendek</w:t>
      </w:r>
      <w:r w:rsidRPr="00871686" w:rsidR="00CD29AC">
        <w:rPr>
          <w:rFonts w:ascii="Times New Roman" w:hAnsi="Times New Roman" w:cs="Times New Roman"/>
          <w:sz w:val="24"/>
          <w:szCs w:val="24"/>
          <w:lang w:val="id-ID"/>
        </w:rPr>
        <w:t xml:space="preserve">. </w:t>
      </w:r>
      <w:r w:rsidRPr="00871686" w:rsidR="00D8152B">
        <w:rPr>
          <w:rFonts w:ascii="Times New Roman" w:hAnsi="Times New Roman" w:cs="Times New Roman"/>
          <w:sz w:val="24"/>
          <w:szCs w:val="24"/>
          <w:lang w:val="id-ID"/>
        </w:rPr>
        <w:t>Penggunaan data sekunder dari instansi teknis terkait ini berfungsi sebagai validasi yang kuat dan memfokuskan analisis lebih dalam pada ruas-ruas yang terindikasi memiliki Derajat Kejenuhan (Dj) yang relevan.</w:t>
      </w:r>
      <w:r w:rsidR="00D8152B">
        <w:rPr>
          <w:rFonts w:ascii="Times New Roman" w:hAnsi="Times New Roman" w:cs="Times New Roman"/>
          <w:sz w:val="24"/>
          <w:szCs w:val="24"/>
          <w:lang w:val="id-ID"/>
        </w:rPr>
        <w:t xml:space="preserve"> </w:t>
      </w:r>
      <w:r w:rsidRPr="00FD2BFB" w:rsidR="000A56E3">
        <w:rPr>
          <w:rFonts w:ascii="Times New Roman" w:hAnsi="Times New Roman" w:cs="Times New Roman"/>
          <w:sz w:val="24"/>
          <w:szCs w:val="24"/>
          <w:lang w:val="id-ID"/>
        </w:rPr>
        <w:t>Dengan demikian, analisis berikutnya akan difokuskan pada ruas ruas jalan telah diidentifikasi</w:t>
      </w:r>
      <w:r w:rsidRPr="00FD2BFB" w:rsidR="00EE0340">
        <w:rPr>
          <w:rFonts w:ascii="Times New Roman" w:hAnsi="Times New Roman" w:cs="Times New Roman"/>
          <w:sz w:val="24"/>
          <w:szCs w:val="24"/>
          <w:lang w:val="id-ID"/>
        </w:rPr>
        <w:t xml:space="preserve"> </w:t>
      </w:r>
      <w:r w:rsidRPr="00FD2BFB" w:rsidR="000A56E3">
        <w:rPr>
          <w:rFonts w:ascii="Times New Roman" w:hAnsi="Times New Roman" w:cs="Times New Roman"/>
          <w:sz w:val="24"/>
          <w:szCs w:val="24"/>
          <w:lang w:val="id-ID"/>
        </w:rPr>
        <w:t xml:space="preserve">yakni </w:t>
      </w:r>
      <w:r w:rsidRPr="00FD2BFB" w:rsidR="00EE0340">
        <w:rPr>
          <w:rFonts w:ascii="Times New Roman" w:hAnsi="Times New Roman" w:cs="Times New Roman"/>
          <w:sz w:val="24"/>
          <w:szCs w:val="24"/>
          <w:lang w:val="id-ID"/>
        </w:rPr>
        <w:t xml:space="preserve">adalah </w:t>
      </w:r>
      <w:r w:rsidRPr="00FD2BFB" w:rsidR="00CE7993">
        <w:rPr>
          <w:rFonts w:ascii="Times New Roman" w:hAnsi="Times New Roman" w:cs="Times New Roman"/>
          <w:sz w:val="24"/>
          <w:szCs w:val="24"/>
          <w:lang w:val="id-ID"/>
        </w:rPr>
        <w:t xml:space="preserve">Jalan Teuku Cik Ditiro, Jalan Gatot Subroto, Jalan K.S Tubun, Jalan Kapten Sudibyo, Jalan Nakula, Jalan Teuku Umar, Jalan Werkudoro, Jalan Kolonel Sugiono, Jalan Mayjend Sutoyo, Jalan Jend Sudirman, </w:t>
      </w:r>
      <w:r w:rsidRPr="00FD2BFB" w:rsidR="008524B5">
        <w:rPr>
          <w:rFonts w:ascii="Times New Roman" w:hAnsi="Times New Roman" w:cs="Times New Roman"/>
          <w:sz w:val="24"/>
          <w:szCs w:val="24"/>
          <w:lang w:val="id-ID"/>
        </w:rPr>
        <w:t xml:space="preserve">dan </w:t>
      </w:r>
      <w:r w:rsidRPr="00FD2BFB" w:rsidR="00CE7993">
        <w:rPr>
          <w:rFonts w:ascii="Times New Roman" w:hAnsi="Times New Roman" w:cs="Times New Roman"/>
          <w:sz w:val="24"/>
          <w:szCs w:val="24"/>
          <w:lang w:val="id-ID"/>
        </w:rPr>
        <w:t>Jalan Sipelem</w:t>
      </w:r>
      <w:r w:rsidR="00115B21">
        <w:rPr>
          <w:rFonts w:ascii="Times New Roman" w:hAnsi="Times New Roman" w:cs="Times New Roman"/>
          <w:sz w:val="24"/>
          <w:szCs w:val="24"/>
          <w:lang w:val="id-ID"/>
        </w:rPr>
        <w:t xml:space="preserve">, seperti pada </w:t>
      </w:r>
      <w:r w:rsidRPr="00AE1CAB" w:rsidR="00115B21">
        <w:rPr>
          <w:rFonts w:ascii="Times New Roman" w:hAnsi="Times New Roman" w:cs="Times New Roman"/>
          <w:b/>
          <w:bCs/>
          <w:sz w:val="24"/>
          <w:szCs w:val="24"/>
          <w:lang w:val="id-ID"/>
        </w:rPr>
        <w:t xml:space="preserve">Lampiran </w:t>
      </w:r>
      <w:r w:rsidRPr="00AE1CAB" w:rsidR="00AE1CAB">
        <w:rPr>
          <w:rFonts w:ascii="Times New Roman" w:hAnsi="Times New Roman" w:cs="Times New Roman"/>
          <w:b/>
          <w:bCs/>
          <w:sz w:val="24"/>
          <w:szCs w:val="24"/>
          <w:lang w:val="id-ID"/>
        </w:rPr>
        <w:t>4. Rute Optimal Antar Pusat Pelayanan Kota Tegal</w:t>
      </w:r>
      <w:r w:rsidR="00AE1CAB">
        <w:rPr>
          <w:rFonts w:ascii="Times New Roman" w:hAnsi="Times New Roman" w:cs="Times New Roman"/>
          <w:b/>
          <w:bCs/>
          <w:sz w:val="24"/>
          <w:szCs w:val="24"/>
          <w:lang w:val="id-ID"/>
        </w:rPr>
        <w:t>.</w:t>
      </w:r>
    </w:p>
    <w:p w:rsidR="001911A0" w:rsidRPr="00FD2BFB" w:rsidP="001911A0" w14:paraId="277EB45C" w14:textId="77777777">
      <w:pPr>
        <w:pStyle w:val="Heading2"/>
        <w:spacing w:before="0" w:line="360" w:lineRule="auto"/>
        <w:rPr>
          <w:rFonts w:ascii="Times New Roman" w:eastAsia="Times New Roman" w:hAnsi="Times New Roman" w:cs="Times New Roman"/>
          <w:b/>
          <w:bCs/>
          <w:color w:val="auto"/>
          <w:sz w:val="24"/>
          <w:szCs w:val="24"/>
          <w:lang w:eastAsia="en-ID"/>
        </w:rPr>
      </w:pPr>
      <w:bookmarkStart w:id="50" w:name="_Toc217313360"/>
      <w:r w:rsidRPr="00FD2BFB">
        <w:rPr>
          <w:rFonts w:ascii="Times New Roman" w:eastAsia="Times New Roman" w:hAnsi="Times New Roman" w:cs="Times New Roman"/>
          <w:b/>
          <w:bCs/>
          <w:color w:val="auto"/>
          <w:sz w:val="24"/>
          <w:szCs w:val="24"/>
          <w:lang w:eastAsia="en-ID"/>
        </w:rPr>
        <w:t>Karakteristik Ruas Jalan</w:t>
      </w:r>
      <w:bookmarkEnd w:id="50"/>
    </w:p>
    <w:p w:rsidR="001911A0" w:rsidRPr="00FD2BFB" w:rsidP="001911A0" w14:paraId="42D9E40B" w14:textId="05FF986E">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Karateristik jalan merupakan serangkaian atribut fisik dan fungsional yang menggambarkan kondisi serta kinerja suatu segmen jalan. Karakteristik ini mencakup aspek </w:t>
      </w:r>
      <w:r w:rsidR="007164AD">
        <w:rPr>
          <w:rFonts w:ascii="Times New Roman" w:hAnsi="Times New Roman" w:cs="Times New Roman"/>
          <w:sz w:val="24"/>
          <w:szCs w:val="24"/>
          <w:lang w:val="id-ID"/>
        </w:rPr>
        <w:t>fungsi jalan, tipe jalan, kelas jalan</w:t>
      </w:r>
      <w:r w:rsidRPr="00FD2BFB" w:rsidR="00F67ED2">
        <w:rPr>
          <w:rFonts w:ascii="Times New Roman" w:hAnsi="Times New Roman" w:cs="Times New Roman"/>
          <w:sz w:val="24"/>
          <w:szCs w:val="24"/>
          <w:lang w:val="id-ID"/>
        </w:rPr>
        <w:t>, volume lalu lintas, dan frekuensi hambatan samping di jalan yang menghubungkan pusat pelayanan di Kota Tegal</w:t>
      </w:r>
      <w:r w:rsidRPr="00FD2BFB">
        <w:rPr>
          <w:rFonts w:ascii="Times New Roman" w:hAnsi="Times New Roman" w:cs="Times New Roman"/>
          <w:sz w:val="24"/>
          <w:szCs w:val="24"/>
          <w:lang w:val="id-ID"/>
        </w:rPr>
        <w:t>.</w:t>
      </w:r>
    </w:p>
    <w:p w:rsidR="001911A0" w:rsidRPr="00FD2BFB" w:rsidP="001911A0" w14:paraId="190D567A" w14:textId="01C055E5">
      <w:pPr>
        <w:pStyle w:val="Heading3"/>
        <w:spacing w:before="0" w:line="360" w:lineRule="auto"/>
        <w:jc w:val="both"/>
        <w:rPr>
          <w:rFonts w:ascii="Times New Roman" w:hAnsi="Times New Roman" w:cs="Times New Roman"/>
          <w:b/>
          <w:bCs/>
          <w:color w:val="auto"/>
          <w:lang w:eastAsia="en-ID"/>
        </w:rPr>
      </w:pPr>
      <w:bookmarkStart w:id="51" w:name="_Toc217313361"/>
      <w:r w:rsidRPr="00FD2BFB">
        <w:rPr>
          <w:rFonts w:ascii="Times New Roman" w:hAnsi="Times New Roman" w:cs="Times New Roman"/>
          <w:b/>
          <w:bCs/>
          <w:color w:val="auto"/>
          <w:lang w:eastAsia="en-ID"/>
        </w:rPr>
        <w:t>Kondisi Geometri Jalan</w:t>
      </w:r>
      <w:bookmarkEnd w:id="51"/>
    </w:p>
    <w:p w:rsidR="001911A0" w:rsidRPr="00FD2BFB" w:rsidP="001911A0" w14:paraId="2FBB4017" w14:textId="2AA46B5A">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Kondisi geometri mencakup dimensi fisik seperti panjang jalan, lebar ruang pengawasan jalan, lebar ruang milik jalan, lebar ruang manfaat jalan, lebar badan jalan, lebar bahu jalan/kereb, lebar tiap jalur jalan, lebar tiap lajur jalan, dan lebar median</w:t>
      </w:r>
      <w:r w:rsidR="00C5013C">
        <w:rPr>
          <w:rFonts w:ascii="Times New Roman" w:hAnsi="Times New Roman" w:cs="Times New Roman"/>
          <w:sz w:val="24"/>
          <w:szCs w:val="24"/>
          <w:lang w:val="id-ID"/>
        </w:rPr>
        <w:t xml:space="preserve"> </w:t>
      </w:r>
      <w:r w:rsidR="00C5013C">
        <w:rPr>
          <w:rFonts w:ascii="Times New Roman" w:hAnsi="Times New Roman" w:cs="Times New Roman"/>
          <w:sz w:val="24"/>
          <w:szCs w:val="24"/>
          <w:lang w:val="id-ID"/>
        </w:rPr>
        <w:fldChar w:fldCharType="begin" w:fldLock="1"/>
      </w:r>
      <w:r w:rsidR="00912598">
        <w:rPr>
          <w:rFonts w:ascii="Times New Roman" w:hAnsi="Times New Roman" w:cs="Times New Roman"/>
          <w:sz w:val="24"/>
          <w:szCs w:val="24"/>
          <w:lang w:val="id-ID"/>
        </w:rPr>
        <w:instrText>ADDIN CSL_CITATION {"citationItems":[{"id":"ITEM-1","itemData":{"DOI":"10.5614/jpwk.2012.23.1.1","abstract":"At the moment the condition of Cadas Pangeran road along two kilometres, has decreased around 20%. Presumed it is triggered by hard rain and unstable slope condition. It is also indicated there is tonnage surplus around 90 % that threatened the road infrastructure. For saving Cadas Pangeran, one of policies performed by government is forbiding vehicles with over 8 tons tonnage to pass the road. This matter, caused traffic shifting to some alternative routes, which influenced vehicle operating cost (VOC) experienced by the road users. The goal of the research is to know the changing of Vehicle Operating Cost (VOC) at Cadas Pangeran route as the result of traffic shifting to alternative route 1 (Bandung-Subang-Cikamurang-Cijelag-Kadipaten-Palimanan) and alternative route 2 (Bandung-Subang-Pamanukan-Lohbener-Palimanan). The research approach was done by observed and analysed secondary traffic data and limited primary traffic data, related to traffic condition, in correlation with VOC analysis approach. The analysis results shown aggregate vehicle operating cost, increasing from those three routes examined as Rp 373,520,643,819.56 (16.65%) annually. Those increasing are caused of traffic volume increase on alternative routes 1 and 2, which accepted vehicles overflow from Cadas Pangeran.","author":[{"dropping-particle":"","family":"Sukwanti","given":"Tanti Krisna","non-dropping-particle":"","parse-names":false,"suffix":""}],"container-title":"Journal of Regional and City Planning","id":"ITEM-1","issue":"1","issued":{"date-parts":[["2012"]]},"page":"1","title":"Kajian Dampak Perubahan Biaya Operasional Kendaraan (BOK) Akibat Pengalihan Arus Lalu Lintas dari Ruas jalan Cadas Pangeran ke Jalur Alternatif","type":"article-journal","volume":"23"},"uris":["http://www.mendeley.com/documents/?uuid=46a74147-6591-4f90-9cc4-3222ce5cffbd"]}],"mendeley":{"formattedCitation":"(Sukwanti, 2012)","plainTextFormattedCitation":"(Sukwanti, 2012)","previouslyFormattedCitation":"(Sukwanti, 2012)"},"properties":{"noteIndex":0},"schema":"https://github.com/citation-style-language/schema/raw/master/csl-citation.json"}</w:instrText>
      </w:r>
      <w:r w:rsidR="00C5013C">
        <w:rPr>
          <w:rFonts w:ascii="Times New Roman" w:hAnsi="Times New Roman" w:cs="Times New Roman"/>
          <w:sz w:val="24"/>
          <w:szCs w:val="24"/>
          <w:lang w:val="id-ID"/>
        </w:rPr>
        <w:fldChar w:fldCharType="separate"/>
      </w:r>
      <w:r w:rsidRPr="00C5013C" w:rsidR="00C5013C">
        <w:rPr>
          <w:rFonts w:ascii="Times New Roman" w:hAnsi="Times New Roman" w:cs="Times New Roman"/>
          <w:noProof/>
          <w:sz w:val="24"/>
          <w:szCs w:val="24"/>
          <w:lang w:val="id-ID"/>
        </w:rPr>
        <w:t>(Sukwanti, 2012)</w:t>
      </w:r>
      <w:r w:rsidR="00C5013C">
        <w:rPr>
          <w:rFonts w:ascii="Times New Roman" w:hAnsi="Times New Roman" w:cs="Times New Roman"/>
          <w:sz w:val="24"/>
          <w:szCs w:val="24"/>
          <w:lang w:val="id-ID"/>
        </w:rPr>
        <w:fldChar w:fldCharType="end"/>
      </w:r>
      <w:r w:rsidRPr="00FD2BFB">
        <w:rPr>
          <w:rFonts w:ascii="Times New Roman" w:hAnsi="Times New Roman" w:cs="Times New Roman"/>
          <w:sz w:val="24"/>
          <w:szCs w:val="24"/>
          <w:lang w:val="id-ID"/>
        </w:rPr>
        <w:t>. Berikut merupakan kondisi geometri pada kesebelas ruas jalan yang menghubungkan pusat dan sub-pusat pelayanan di Kota Tegal.</w:t>
      </w:r>
    </w:p>
    <w:p w:rsidR="00C5013C" w:rsidRPr="00C5013C" w:rsidP="00C5013C" w14:paraId="22A49051" w14:textId="105D7D69">
      <w:pPr>
        <w:pStyle w:val="Caption"/>
        <w:spacing w:after="0" w:line="360" w:lineRule="auto"/>
        <w:jc w:val="center"/>
        <w:rPr>
          <w:rFonts w:ascii="Times New Roman" w:hAnsi="Times New Roman" w:cs="Times New Roman"/>
          <w:b/>
          <w:bCs/>
          <w:i w:val="0"/>
          <w:iCs w:val="0"/>
          <w:color w:val="auto"/>
          <w:sz w:val="20"/>
          <w:szCs w:val="20"/>
        </w:rPr>
      </w:pPr>
      <w:bookmarkStart w:id="52" w:name="_Toc209154515"/>
      <w:bookmarkStart w:id="53" w:name="_Toc209209873"/>
      <w:bookmarkStart w:id="54" w:name="_Toc209302639"/>
      <w:bookmarkStart w:id="55" w:name="_Toc209316239"/>
      <w:bookmarkStart w:id="56" w:name="_Toc209953615"/>
      <w:r w:rsidRPr="00C5013C">
        <w:rPr>
          <w:rFonts w:ascii="Times New Roman" w:hAnsi="Times New Roman" w:cs="Times New Roman"/>
          <w:b/>
          <w:bCs/>
          <w:i w:val="0"/>
          <w:iCs w:val="0"/>
          <w:color w:val="auto"/>
          <w:sz w:val="20"/>
          <w:szCs w:val="20"/>
        </w:rPr>
        <w:t xml:space="preserve">Tabel 4. </w:t>
      </w:r>
      <w:r w:rsidRPr="00C5013C">
        <w:rPr>
          <w:rFonts w:ascii="Times New Roman" w:hAnsi="Times New Roman" w:cs="Times New Roman"/>
          <w:b/>
          <w:bCs/>
          <w:i w:val="0"/>
          <w:iCs w:val="0"/>
          <w:color w:val="auto"/>
          <w:sz w:val="20"/>
          <w:szCs w:val="20"/>
        </w:rPr>
        <w:fldChar w:fldCharType="begin"/>
      </w:r>
      <w:r w:rsidRPr="00C5013C">
        <w:rPr>
          <w:rFonts w:ascii="Times New Roman" w:hAnsi="Times New Roman" w:cs="Times New Roman"/>
          <w:b/>
          <w:bCs/>
          <w:i w:val="0"/>
          <w:iCs w:val="0"/>
          <w:color w:val="auto"/>
          <w:sz w:val="20"/>
          <w:szCs w:val="20"/>
        </w:rPr>
        <w:instrText xml:space="preserve"> SEQ Tabel_4. \* ARABIC </w:instrText>
      </w:r>
      <w:r w:rsidRPr="00C5013C">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8</w:t>
      </w:r>
      <w:r w:rsidRPr="00C5013C">
        <w:rPr>
          <w:rFonts w:ascii="Times New Roman" w:hAnsi="Times New Roman" w:cs="Times New Roman"/>
          <w:b/>
          <w:bCs/>
          <w:i w:val="0"/>
          <w:iCs w:val="0"/>
          <w:color w:val="auto"/>
          <w:sz w:val="20"/>
          <w:szCs w:val="20"/>
        </w:rPr>
        <w:fldChar w:fldCharType="end"/>
      </w:r>
      <w:r w:rsidRPr="00C5013C">
        <w:rPr>
          <w:rFonts w:ascii="Times New Roman" w:hAnsi="Times New Roman" w:cs="Times New Roman"/>
          <w:b/>
          <w:bCs/>
          <w:i w:val="0"/>
          <w:iCs w:val="0"/>
          <w:color w:val="auto"/>
          <w:sz w:val="20"/>
          <w:szCs w:val="20"/>
        </w:rPr>
        <w:t xml:space="preserve"> Tipe dan Panjang Jalan Penghubung Antar PPK dan SPPK Kota Tegal</w:t>
      </w:r>
      <w:bookmarkEnd w:id="52"/>
      <w:bookmarkEnd w:id="53"/>
      <w:bookmarkEnd w:id="54"/>
      <w:bookmarkEnd w:id="55"/>
      <w:bookmarkEnd w:id="56"/>
    </w:p>
    <w:tbl>
      <w:tblPr>
        <w:tblW w:w="8777" w:type="dxa"/>
        <w:jc w:val="center"/>
        <w:tblLook w:val="04A0"/>
      </w:tblPr>
      <w:tblGrid>
        <w:gridCol w:w="550"/>
        <w:gridCol w:w="2136"/>
        <w:gridCol w:w="1733"/>
        <w:gridCol w:w="1226"/>
        <w:gridCol w:w="1364"/>
        <w:gridCol w:w="1768"/>
      </w:tblGrid>
      <w:tr w14:paraId="5F19F559" w14:textId="77777777">
        <w:tblPrEx>
          <w:tblW w:w="8777" w:type="dxa"/>
          <w:jc w:val="center"/>
          <w:tblLook w:val="04A0"/>
        </w:tblPrEx>
        <w:trPr>
          <w:trHeight w:val="321"/>
          <w:tblHeader/>
          <w:jc w:val="center"/>
        </w:trPr>
        <w:tc>
          <w:tcPr>
            <w:tcW w:w="55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F10FD" w:rsidRPr="00FD2BFB" w14:paraId="728C339D"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No.</w:t>
            </w:r>
          </w:p>
        </w:tc>
        <w:tc>
          <w:tcPr>
            <w:tcW w:w="2136"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5F10FD" w:rsidRPr="00FD2BFB" w14:paraId="07A50F7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Nama Jalan</w:t>
            </w:r>
          </w:p>
        </w:tc>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F10FD" w:rsidRPr="00FD2BFB" w14:paraId="624E09D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Fungsi Jalan</w:t>
            </w:r>
          </w:p>
        </w:tc>
        <w:tc>
          <w:tcPr>
            <w:tcW w:w="122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F10FD" w:rsidRPr="00FD2BFB" w14:paraId="66DC41E3"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Kelas Jalan</w:t>
            </w:r>
          </w:p>
        </w:tc>
        <w:tc>
          <w:tcPr>
            <w:tcW w:w="136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F10FD" w:rsidRPr="00FD2BFB" w14:paraId="2AD897EE"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Tipe Jalan</w:t>
            </w:r>
          </w:p>
        </w:tc>
        <w:tc>
          <w:tcPr>
            <w:tcW w:w="176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5F10FD" w:rsidRPr="00FD2BFB" w14:paraId="52493F9B" w14:textId="22BAE96D">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Panjang Jalan (</w:t>
            </w:r>
            <w:r w:rsidR="00D57578">
              <w:rPr>
                <w:rFonts w:ascii="Times New Roman" w:eastAsia="Times New Roman" w:hAnsi="Times New Roman" w:cs="Times New Roman"/>
                <w:b/>
                <w:bCs/>
                <w:color w:val="000000"/>
                <w:sz w:val="20"/>
                <w:szCs w:val="20"/>
                <w:lang w:eastAsia="en-ID"/>
              </w:rPr>
              <w:t>K</w:t>
            </w:r>
            <w:r w:rsidRPr="00FD2BFB">
              <w:rPr>
                <w:rFonts w:ascii="Times New Roman" w:eastAsia="Times New Roman" w:hAnsi="Times New Roman" w:cs="Times New Roman"/>
                <w:b/>
                <w:bCs/>
                <w:color w:val="000000"/>
                <w:sz w:val="20"/>
                <w:szCs w:val="20"/>
                <w:lang w:eastAsia="en-ID"/>
              </w:rPr>
              <w:t>m)</w:t>
            </w:r>
          </w:p>
        </w:tc>
      </w:tr>
      <w:tr w14:paraId="41AE75D2" w14:textId="77777777">
        <w:tblPrEx>
          <w:tblW w:w="8777" w:type="dxa"/>
          <w:jc w:val="center"/>
          <w:tblLook w:val="04A0"/>
        </w:tblPrEx>
        <w:trPr>
          <w:trHeight w:val="321"/>
          <w:jc w:val="center"/>
        </w:trPr>
        <w:tc>
          <w:tcPr>
            <w:tcW w:w="550" w:type="dxa"/>
            <w:tcBorders>
              <w:top w:val="nil"/>
              <w:left w:val="single" w:sz="4" w:space="0" w:color="auto"/>
              <w:bottom w:val="single" w:sz="4" w:space="0" w:color="auto"/>
              <w:right w:val="single" w:sz="4" w:space="0" w:color="auto"/>
            </w:tcBorders>
            <w:vAlign w:val="center"/>
          </w:tcPr>
          <w:p w:rsidR="005F10FD" w:rsidRPr="00FD2BFB" w14:paraId="01E6419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2136" w:type="dxa"/>
            <w:tcBorders>
              <w:top w:val="nil"/>
              <w:left w:val="single" w:sz="4" w:space="0" w:color="auto"/>
              <w:bottom w:val="single" w:sz="4" w:space="0" w:color="auto"/>
              <w:right w:val="single" w:sz="4" w:space="0" w:color="auto"/>
            </w:tcBorders>
            <w:noWrap/>
            <w:vAlign w:val="center"/>
          </w:tcPr>
          <w:p w:rsidR="005F10FD" w:rsidRPr="00FD2BFB" w14:paraId="796EBA55"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Cik Ditiro</w:t>
            </w:r>
          </w:p>
        </w:tc>
        <w:tc>
          <w:tcPr>
            <w:tcW w:w="0" w:type="auto"/>
            <w:tcBorders>
              <w:top w:val="nil"/>
              <w:left w:val="nil"/>
              <w:bottom w:val="single" w:sz="4" w:space="0" w:color="auto"/>
              <w:right w:val="single" w:sz="4" w:space="0" w:color="auto"/>
            </w:tcBorders>
            <w:noWrap/>
            <w:vAlign w:val="center"/>
          </w:tcPr>
          <w:p w:rsidR="005F10FD" w:rsidRPr="00FD2BFB" w14:paraId="27EF3A7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Arteri Sekunder</w:t>
            </w:r>
          </w:p>
        </w:tc>
        <w:tc>
          <w:tcPr>
            <w:tcW w:w="1226" w:type="dxa"/>
            <w:tcBorders>
              <w:top w:val="single" w:sz="4" w:space="0" w:color="auto"/>
              <w:left w:val="nil"/>
              <w:bottom w:val="single" w:sz="4" w:space="0" w:color="auto"/>
              <w:right w:val="single" w:sz="4" w:space="0" w:color="auto"/>
            </w:tcBorders>
            <w:vAlign w:val="center"/>
          </w:tcPr>
          <w:p w:rsidR="005F10FD" w:rsidRPr="00FD2BFB" w14:paraId="1FA344F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w:t>
            </w:r>
          </w:p>
        </w:tc>
        <w:tc>
          <w:tcPr>
            <w:tcW w:w="1364" w:type="dxa"/>
            <w:tcBorders>
              <w:top w:val="nil"/>
              <w:left w:val="single" w:sz="4" w:space="0" w:color="auto"/>
              <w:bottom w:val="single" w:sz="4" w:space="0" w:color="auto"/>
              <w:right w:val="single" w:sz="4" w:space="0" w:color="auto"/>
            </w:tcBorders>
            <w:vAlign w:val="center"/>
          </w:tcPr>
          <w:p w:rsidR="005F10FD" w:rsidRPr="00FD2BFB" w14:paraId="5598BD9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2/2-TT</w:t>
            </w:r>
          </w:p>
        </w:tc>
        <w:tc>
          <w:tcPr>
            <w:tcW w:w="1768" w:type="dxa"/>
            <w:tcBorders>
              <w:top w:val="nil"/>
              <w:left w:val="nil"/>
              <w:bottom w:val="single" w:sz="4" w:space="0" w:color="auto"/>
              <w:right w:val="single" w:sz="4" w:space="0" w:color="auto"/>
            </w:tcBorders>
            <w:vAlign w:val="center"/>
          </w:tcPr>
          <w:p w:rsidR="005F10FD" w:rsidRPr="00FD2BFB" w14:paraId="5FAE6D9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1,666</w:t>
            </w:r>
          </w:p>
        </w:tc>
      </w:tr>
      <w:tr w14:paraId="555C7C2D" w14:textId="77777777">
        <w:tblPrEx>
          <w:tblW w:w="8777" w:type="dxa"/>
          <w:jc w:val="center"/>
          <w:tblLook w:val="04A0"/>
        </w:tblPrEx>
        <w:trPr>
          <w:trHeight w:val="321"/>
          <w:jc w:val="center"/>
        </w:trPr>
        <w:tc>
          <w:tcPr>
            <w:tcW w:w="550" w:type="dxa"/>
            <w:tcBorders>
              <w:top w:val="nil"/>
              <w:left w:val="single" w:sz="4" w:space="0" w:color="auto"/>
              <w:bottom w:val="single" w:sz="4" w:space="0" w:color="auto"/>
              <w:right w:val="single" w:sz="4" w:space="0" w:color="auto"/>
            </w:tcBorders>
            <w:vAlign w:val="center"/>
          </w:tcPr>
          <w:p w:rsidR="005F10FD" w:rsidRPr="00FD2BFB" w14:paraId="5CEAD5D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w:t>
            </w:r>
          </w:p>
        </w:tc>
        <w:tc>
          <w:tcPr>
            <w:tcW w:w="2136" w:type="dxa"/>
            <w:tcBorders>
              <w:top w:val="nil"/>
              <w:left w:val="single" w:sz="4" w:space="0" w:color="auto"/>
              <w:bottom w:val="single" w:sz="4" w:space="0" w:color="auto"/>
              <w:right w:val="single" w:sz="4" w:space="0" w:color="auto"/>
            </w:tcBorders>
            <w:noWrap/>
            <w:vAlign w:val="center"/>
          </w:tcPr>
          <w:p w:rsidR="005F10FD" w:rsidRPr="00FD2BFB" w14:paraId="3819E601"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Gatot Subroto</w:t>
            </w:r>
          </w:p>
        </w:tc>
        <w:tc>
          <w:tcPr>
            <w:tcW w:w="0" w:type="auto"/>
            <w:tcBorders>
              <w:top w:val="nil"/>
              <w:left w:val="nil"/>
              <w:bottom w:val="single" w:sz="4" w:space="0" w:color="auto"/>
              <w:right w:val="single" w:sz="4" w:space="0" w:color="auto"/>
            </w:tcBorders>
            <w:noWrap/>
            <w:vAlign w:val="center"/>
          </w:tcPr>
          <w:p w:rsidR="005F10FD" w:rsidRPr="00FD2BFB" w14:paraId="549992D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Kolektor Sekunder</w:t>
            </w:r>
          </w:p>
        </w:tc>
        <w:tc>
          <w:tcPr>
            <w:tcW w:w="1226" w:type="dxa"/>
            <w:tcBorders>
              <w:top w:val="single" w:sz="4" w:space="0" w:color="auto"/>
              <w:left w:val="nil"/>
              <w:bottom w:val="single" w:sz="4" w:space="0" w:color="auto"/>
              <w:right w:val="single" w:sz="4" w:space="0" w:color="auto"/>
            </w:tcBorders>
            <w:vAlign w:val="center"/>
          </w:tcPr>
          <w:p w:rsidR="005F10FD" w:rsidRPr="00FD2BFB" w14:paraId="22A36A8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1364" w:type="dxa"/>
            <w:tcBorders>
              <w:top w:val="nil"/>
              <w:left w:val="single" w:sz="4" w:space="0" w:color="auto"/>
              <w:bottom w:val="single" w:sz="4" w:space="0" w:color="auto"/>
              <w:right w:val="single" w:sz="4" w:space="0" w:color="auto"/>
            </w:tcBorders>
            <w:vAlign w:val="center"/>
          </w:tcPr>
          <w:p w:rsidR="005F10FD" w:rsidRPr="00FD2BFB" w14:paraId="723B3CE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2/2-TT</w:t>
            </w:r>
          </w:p>
        </w:tc>
        <w:tc>
          <w:tcPr>
            <w:tcW w:w="1768" w:type="dxa"/>
            <w:tcBorders>
              <w:top w:val="nil"/>
              <w:left w:val="nil"/>
              <w:bottom w:val="single" w:sz="4" w:space="0" w:color="auto"/>
              <w:right w:val="single" w:sz="4" w:space="0" w:color="auto"/>
            </w:tcBorders>
            <w:vAlign w:val="center"/>
          </w:tcPr>
          <w:p w:rsidR="005F10FD" w:rsidRPr="00FD2BFB" w14:paraId="659D0F2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2,496</w:t>
            </w:r>
          </w:p>
        </w:tc>
      </w:tr>
      <w:tr w14:paraId="32478862" w14:textId="77777777">
        <w:tblPrEx>
          <w:tblW w:w="8777" w:type="dxa"/>
          <w:jc w:val="center"/>
          <w:tblLook w:val="04A0"/>
        </w:tblPrEx>
        <w:trPr>
          <w:trHeight w:val="321"/>
          <w:jc w:val="center"/>
        </w:trPr>
        <w:tc>
          <w:tcPr>
            <w:tcW w:w="550" w:type="dxa"/>
            <w:tcBorders>
              <w:top w:val="nil"/>
              <w:left w:val="single" w:sz="4" w:space="0" w:color="auto"/>
              <w:bottom w:val="single" w:sz="4" w:space="0" w:color="auto"/>
              <w:right w:val="single" w:sz="4" w:space="0" w:color="auto"/>
            </w:tcBorders>
            <w:vAlign w:val="center"/>
          </w:tcPr>
          <w:p w:rsidR="005F10FD" w:rsidRPr="00FD2BFB" w14:paraId="5814BF1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2136" w:type="dxa"/>
            <w:tcBorders>
              <w:top w:val="nil"/>
              <w:left w:val="single" w:sz="4" w:space="0" w:color="auto"/>
              <w:bottom w:val="single" w:sz="4" w:space="0" w:color="auto"/>
              <w:right w:val="single" w:sz="4" w:space="0" w:color="auto"/>
            </w:tcBorders>
            <w:noWrap/>
            <w:vAlign w:val="center"/>
          </w:tcPr>
          <w:p w:rsidR="005F10FD" w:rsidRPr="00FD2BFB" w14:paraId="2EF388AF"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KS Tubun</w:t>
            </w:r>
          </w:p>
        </w:tc>
        <w:tc>
          <w:tcPr>
            <w:tcW w:w="0" w:type="auto"/>
            <w:tcBorders>
              <w:top w:val="nil"/>
              <w:left w:val="nil"/>
              <w:bottom w:val="single" w:sz="4" w:space="0" w:color="auto"/>
              <w:right w:val="single" w:sz="4" w:space="0" w:color="auto"/>
            </w:tcBorders>
            <w:noWrap/>
            <w:vAlign w:val="center"/>
          </w:tcPr>
          <w:p w:rsidR="005F10FD" w:rsidRPr="00FD2BFB" w14:paraId="4FCF654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Arteri Sekunder</w:t>
            </w:r>
          </w:p>
        </w:tc>
        <w:tc>
          <w:tcPr>
            <w:tcW w:w="1226" w:type="dxa"/>
            <w:tcBorders>
              <w:top w:val="single" w:sz="4" w:space="0" w:color="auto"/>
              <w:left w:val="nil"/>
              <w:bottom w:val="single" w:sz="4" w:space="0" w:color="auto"/>
              <w:right w:val="single" w:sz="4" w:space="0" w:color="auto"/>
            </w:tcBorders>
            <w:vAlign w:val="center"/>
          </w:tcPr>
          <w:p w:rsidR="005F10FD" w:rsidRPr="00FD2BFB" w14:paraId="626E695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1364" w:type="dxa"/>
            <w:tcBorders>
              <w:top w:val="nil"/>
              <w:left w:val="single" w:sz="4" w:space="0" w:color="auto"/>
              <w:bottom w:val="single" w:sz="4" w:space="0" w:color="auto"/>
              <w:right w:val="single" w:sz="4" w:space="0" w:color="auto"/>
            </w:tcBorders>
            <w:vAlign w:val="center"/>
          </w:tcPr>
          <w:p w:rsidR="005F10FD" w:rsidRPr="00FD2BFB" w14:paraId="40CBAF5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2/2-TT</w:t>
            </w:r>
          </w:p>
        </w:tc>
        <w:tc>
          <w:tcPr>
            <w:tcW w:w="1768" w:type="dxa"/>
            <w:tcBorders>
              <w:top w:val="nil"/>
              <w:left w:val="nil"/>
              <w:bottom w:val="single" w:sz="4" w:space="0" w:color="auto"/>
              <w:right w:val="single" w:sz="4" w:space="0" w:color="auto"/>
            </w:tcBorders>
            <w:vAlign w:val="center"/>
          </w:tcPr>
          <w:p w:rsidR="005F10FD" w:rsidRPr="00FD2BFB" w14:paraId="611308D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0,972</w:t>
            </w:r>
          </w:p>
        </w:tc>
      </w:tr>
      <w:tr w14:paraId="0C8D21D1" w14:textId="77777777">
        <w:tblPrEx>
          <w:tblW w:w="8777" w:type="dxa"/>
          <w:jc w:val="center"/>
          <w:tblLook w:val="04A0"/>
        </w:tblPrEx>
        <w:trPr>
          <w:trHeight w:val="321"/>
          <w:jc w:val="center"/>
        </w:trPr>
        <w:tc>
          <w:tcPr>
            <w:tcW w:w="550" w:type="dxa"/>
            <w:tcBorders>
              <w:top w:val="nil"/>
              <w:left w:val="single" w:sz="4" w:space="0" w:color="auto"/>
              <w:bottom w:val="single" w:sz="4" w:space="0" w:color="auto"/>
              <w:right w:val="single" w:sz="4" w:space="0" w:color="auto"/>
            </w:tcBorders>
            <w:vAlign w:val="center"/>
          </w:tcPr>
          <w:p w:rsidR="005F10FD" w:rsidRPr="00FD2BFB" w14:paraId="7D47F4B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w:t>
            </w:r>
          </w:p>
        </w:tc>
        <w:tc>
          <w:tcPr>
            <w:tcW w:w="2136" w:type="dxa"/>
            <w:tcBorders>
              <w:top w:val="nil"/>
              <w:left w:val="single" w:sz="4" w:space="0" w:color="auto"/>
              <w:bottom w:val="single" w:sz="4" w:space="0" w:color="auto"/>
              <w:right w:val="single" w:sz="4" w:space="0" w:color="auto"/>
            </w:tcBorders>
            <w:noWrap/>
            <w:vAlign w:val="center"/>
          </w:tcPr>
          <w:p w:rsidR="005F10FD" w:rsidRPr="00FD2BFB" w14:paraId="4C84C808"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Kapten Sudibyo</w:t>
            </w:r>
          </w:p>
        </w:tc>
        <w:tc>
          <w:tcPr>
            <w:tcW w:w="0" w:type="auto"/>
            <w:tcBorders>
              <w:top w:val="nil"/>
              <w:left w:val="nil"/>
              <w:bottom w:val="single" w:sz="4" w:space="0" w:color="auto"/>
              <w:right w:val="single" w:sz="4" w:space="0" w:color="auto"/>
            </w:tcBorders>
            <w:noWrap/>
            <w:vAlign w:val="center"/>
          </w:tcPr>
          <w:p w:rsidR="005F10FD" w:rsidRPr="00FD2BFB" w14:paraId="1CFABEF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Arteri Sekunder</w:t>
            </w:r>
          </w:p>
        </w:tc>
        <w:tc>
          <w:tcPr>
            <w:tcW w:w="1226" w:type="dxa"/>
            <w:tcBorders>
              <w:top w:val="single" w:sz="4" w:space="0" w:color="auto"/>
              <w:left w:val="nil"/>
              <w:bottom w:val="single" w:sz="4" w:space="0" w:color="auto"/>
              <w:right w:val="single" w:sz="4" w:space="0" w:color="auto"/>
            </w:tcBorders>
            <w:vAlign w:val="center"/>
          </w:tcPr>
          <w:p w:rsidR="005F10FD" w:rsidRPr="00FD2BFB" w14:paraId="5A7BC37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1364" w:type="dxa"/>
            <w:tcBorders>
              <w:top w:val="nil"/>
              <w:left w:val="single" w:sz="4" w:space="0" w:color="auto"/>
              <w:bottom w:val="single" w:sz="4" w:space="0" w:color="auto"/>
              <w:right w:val="single" w:sz="4" w:space="0" w:color="auto"/>
            </w:tcBorders>
            <w:vAlign w:val="center"/>
          </w:tcPr>
          <w:p w:rsidR="005F10FD" w:rsidRPr="00FD2BFB" w14:paraId="5906BAF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2/2-TT</w:t>
            </w:r>
          </w:p>
        </w:tc>
        <w:tc>
          <w:tcPr>
            <w:tcW w:w="1768" w:type="dxa"/>
            <w:tcBorders>
              <w:top w:val="nil"/>
              <w:left w:val="nil"/>
              <w:bottom w:val="single" w:sz="4" w:space="0" w:color="auto"/>
              <w:right w:val="single" w:sz="4" w:space="0" w:color="auto"/>
            </w:tcBorders>
            <w:vAlign w:val="center"/>
          </w:tcPr>
          <w:p w:rsidR="005F10FD" w:rsidRPr="00FD2BFB" w14:paraId="723F96E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1,55</w:t>
            </w:r>
          </w:p>
        </w:tc>
      </w:tr>
      <w:tr w14:paraId="376D2343" w14:textId="77777777">
        <w:tblPrEx>
          <w:tblW w:w="8777" w:type="dxa"/>
          <w:jc w:val="center"/>
          <w:tblLook w:val="04A0"/>
        </w:tblPrEx>
        <w:trPr>
          <w:trHeight w:val="321"/>
          <w:jc w:val="center"/>
        </w:trPr>
        <w:tc>
          <w:tcPr>
            <w:tcW w:w="550" w:type="dxa"/>
            <w:tcBorders>
              <w:top w:val="nil"/>
              <w:left w:val="single" w:sz="4" w:space="0" w:color="auto"/>
              <w:bottom w:val="single" w:sz="4" w:space="0" w:color="auto"/>
              <w:right w:val="single" w:sz="4" w:space="0" w:color="auto"/>
            </w:tcBorders>
            <w:vAlign w:val="center"/>
          </w:tcPr>
          <w:p w:rsidR="005F10FD" w:rsidRPr="00FD2BFB" w14:paraId="1D57192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w:t>
            </w:r>
          </w:p>
        </w:tc>
        <w:tc>
          <w:tcPr>
            <w:tcW w:w="2136" w:type="dxa"/>
            <w:tcBorders>
              <w:top w:val="nil"/>
              <w:left w:val="single" w:sz="4" w:space="0" w:color="auto"/>
              <w:bottom w:val="single" w:sz="4" w:space="0" w:color="auto"/>
              <w:right w:val="single" w:sz="4" w:space="0" w:color="auto"/>
            </w:tcBorders>
            <w:noWrap/>
            <w:vAlign w:val="center"/>
          </w:tcPr>
          <w:p w:rsidR="005F10FD" w:rsidRPr="00FD2BFB" w14:paraId="316DD3C7"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Nakula</w:t>
            </w:r>
          </w:p>
        </w:tc>
        <w:tc>
          <w:tcPr>
            <w:tcW w:w="0" w:type="auto"/>
            <w:tcBorders>
              <w:top w:val="nil"/>
              <w:left w:val="nil"/>
              <w:bottom w:val="single" w:sz="4" w:space="0" w:color="auto"/>
              <w:right w:val="single" w:sz="4" w:space="0" w:color="auto"/>
            </w:tcBorders>
            <w:noWrap/>
            <w:vAlign w:val="center"/>
          </w:tcPr>
          <w:p w:rsidR="005F10FD" w:rsidRPr="00FD2BFB" w14:paraId="5D62398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Lokal Sekunder</w:t>
            </w:r>
          </w:p>
        </w:tc>
        <w:tc>
          <w:tcPr>
            <w:tcW w:w="1226" w:type="dxa"/>
            <w:tcBorders>
              <w:top w:val="single" w:sz="4" w:space="0" w:color="auto"/>
              <w:left w:val="nil"/>
              <w:bottom w:val="single" w:sz="4" w:space="0" w:color="auto"/>
              <w:right w:val="single" w:sz="4" w:space="0" w:color="auto"/>
            </w:tcBorders>
            <w:vAlign w:val="center"/>
          </w:tcPr>
          <w:p w:rsidR="005F10FD" w:rsidRPr="00FD2BFB" w14:paraId="1C44FD4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1364" w:type="dxa"/>
            <w:tcBorders>
              <w:top w:val="nil"/>
              <w:left w:val="single" w:sz="4" w:space="0" w:color="auto"/>
              <w:bottom w:val="single" w:sz="4" w:space="0" w:color="auto"/>
              <w:right w:val="single" w:sz="4" w:space="0" w:color="auto"/>
            </w:tcBorders>
            <w:vAlign w:val="center"/>
          </w:tcPr>
          <w:p w:rsidR="005F10FD" w:rsidRPr="00FD2BFB" w14:paraId="1DB475F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2/2-TT</w:t>
            </w:r>
          </w:p>
        </w:tc>
        <w:tc>
          <w:tcPr>
            <w:tcW w:w="1768" w:type="dxa"/>
            <w:tcBorders>
              <w:top w:val="nil"/>
              <w:left w:val="nil"/>
              <w:bottom w:val="single" w:sz="4" w:space="0" w:color="auto"/>
              <w:right w:val="single" w:sz="4" w:space="0" w:color="auto"/>
            </w:tcBorders>
            <w:vAlign w:val="center"/>
          </w:tcPr>
          <w:p w:rsidR="005F10FD" w:rsidRPr="00FD2BFB" w14:paraId="2F1E45E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1,297</w:t>
            </w:r>
          </w:p>
        </w:tc>
      </w:tr>
      <w:tr w14:paraId="75EEF220" w14:textId="77777777">
        <w:tblPrEx>
          <w:tblW w:w="8777" w:type="dxa"/>
          <w:jc w:val="center"/>
          <w:tblLook w:val="04A0"/>
        </w:tblPrEx>
        <w:trPr>
          <w:trHeight w:val="321"/>
          <w:jc w:val="center"/>
        </w:trPr>
        <w:tc>
          <w:tcPr>
            <w:tcW w:w="550" w:type="dxa"/>
            <w:tcBorders>
              <w:top w:val="nil"/>
              <w:left w:val="single" w:sz="4" w:space="0" w:color="auto"/>
              <w:bottom w:val="single" w:sz="4" w:space="0" w:color="auto"/>
              <w:right w:val="single" w:sz="4" w:space="0" w:color="auto"/>
            </w:tcBorders>
            <w:vAlign w:val="center"/>
          </w:tcPr>
          <w:p w:rsidR="005F10FD" w:rsidRPr="00FD2BFB" w14:paraId="70EE817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c>
          <w:tcPr>
            <w:tcW w:w="2136" w:type="dxa"/>
            <w:tcBorders>
              <w:top w:val="nil"/>
              <w:left w:val="single" w:sz="4" w:space="0" w:color="auto"/>
              <w:bottom w:val="single" w:sz="4" w:space="0" w:color="auto"/>
              <w:right w:val="single" w:sz="4" w:space="0" w:color="auto"/>
            </w:tcBorders>
            <w:noWrap/>
            <w:vAlign w:val="center"/>
          </w:tcPr>
          <w:p w:rsidR="005F10FD" w:rsidRPr="00FD2BFB" w14:paraId="08EA11BF"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Sipelem</w:t>
            </w:r>
          </w:p>
        </w:tc>
        <w:tc>
          <w:tcPr>
            <w:tcW w:w="0" w:type="auto"/>
            <w:tcBorders>
              <w:top w:val="nil"/>
              <w:left w:val="nil"/>
              <w:bottom w:val="single" w:sz="4" w:space="0" w:color="auto"/>
              <w:right w:val="single" w:sz="4" w:space="0" w:color="auto"/>
            </w:tcBorders>
            <w:noWrap/>
            <w:vAlign w:val="center"/>
          </w:tcPr>
          <w:p w:rsidR="005F10FD" w:rsidRPr="00FD2BFB" w14:paraId="16B7799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Kolektor Sekunder</w:t>
            </w:r>
          </w:p>
        </w:tc>
        <w:tc>
          <w:tcPr>
            <w:tcW w:w="1226" w:type="dxa"/>
            <w:tcBorders>
              <w:top w:val="single" w:sz="4" w:space="0" w:color="auto"/>
              <w:left w:val="nil"/>
              <w:bottom w:val="single" w:sz="4" w:space="0" w:color="auto"/>
              <w:right w:val="single" w:sz="4" w:space="0" w:color="auto"/>
            </w:tcBorders>
            <w:vAlign w:val="center"/>
          </w:tcPr>
          <w:p w:rsidR="005F10FD" w:rsidRPr="00FD2BFB" w14:paraId="17BF9DD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1364" w:type="dxa"/>
            <w:tcBorders>
              <w:top w:val="nil"/>
              <w:left w:val="single" w:sz="4" w:space="0" w:color="auto"/>
              <w:bottom w:val="single" w:sz="4" w:space="0" w:color="auto"/>
              <w:right w:val="single" w:sz="4" w:space="0" w:color="auto"/>
            </w:tcBorders>
            <w:vAlign w:val="center"/>
          </w:tcPr>
          <w:p w:rsidR="005F10FD" w:rsidRPr="00FD2BFB" w14:paraId="2D165B9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2/2-TT</w:t>
            </w:r>
          </w:p>
        </w:tc>
        <w:tc>
          <w:tcPr>
            <w:tcW w:w="1768" w:type="dxa"/>
            <w:tcBorders>
              <w:top w:val="nil"/>
              <w:left w:val="nil"/>
              <w:bottom w:val="single" w:sz="4" w:space="0" w:color="auto"/>
              <w:right w:val="single" w:sz="4" w:space="0" w:color="auto"/>
            </w:tcBorders>
            <w:vAlign w:val="center"/>
          </w:tcPr>
          <w:p w:rsidR="005F10FD" w:rsidRPr="00FD2BFB" w14:paraId="4DC411E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0,915</w:t>
            </w:r>
          </w:p>
        </w:tc>
      </w:tr>
      <w:tr w14:paraId="02E393D4" w14:textId="77777777">
        <w:tblPrEx>
          <w:tblW w:w="8777" w:type="dxa"/>
          <w:jc w:val="center"/>
          <w:tblLook w:val="04A0"/>
        </w:tblPrEx>
        <w:trPr>
          <w:trHeight w:val="321"/>
          <w:jc w:val="center"/>
        </w:trPr>
        <w:tc>
          <w:tcPr>
            <w:tcW w:w="550" w:type="dxa"/>
            <w:tcBorders>
              <w:top w:val="nil"/>
              <w:left w:val="single" w:sz="4" w:space="0" w:color="auto"/>
              <w:bottom w:val="single" w:sz="4" w:space="0" w:color="auto"/>
              <w:right w:val="single" w:sz="4" w:space="0" w:color="auto"/>
            </w:tcBorders>
            <w:vAlign w:val="center"/>
          </w:tcPr>
          <w:p w:rsidR="005F10FD" w:rsidRPr="00FD2BFB" w14:paraId="6ACBAC7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w:t>
            </w:r>
          </w:p>
        </w:tc>
        <w:tc>
          <w:tcPr>
            <w:tcW w:w="2136" w:type="dxa"/>
            <w:tcBorders>
              <w:top w:val="nil"/>
              <w:left w:val="single" w:sz="4" w:space="0" w:color="auto"/>
              <w:bottom w:val="single" w:sz="4" w:space="0" w:color="auto"/>
              <w:right w:val="single" w:sz="4" w:space="0" w:color="auto"/>
            </w:tcBorders>
            <w:noWrap/>
            <w:vAlign w:val="center"/>
          </w:tcPr>
          <w:p w:rsidR="005F10FD" w:rsidRPr="00FD2BFB" w14:paraId="22A40801"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Werkudoro</w:t>
            </w:r>
          </w:p>
        </w:tc>
        <w:tc>
          <w:tcPr>
            <w:tcW w:w="0" w:type="auto"/>
            <w:tcBorders>
              <w:top w:val="nil"/>
              <w:left w:val="nil"/>
              <w:bottom w:val="single" w:sz="4" w:space="0" w:color="auto"/>
              <w:right w:val="single" w:sz="4" w:space="0" w:color="auto"/>
            </w:tcBorders>
            <w:noWrap/>
            <w:vAlign w:val="center"/>
          </w:tcPr>
          <w:p w:rsidR="005F10FD" w:rsidRPr="00FD2BFB" w14:paraId="09D3DFD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Kolektor Sekunder</w:t>
            </w:r>
          </w:p>
        </w:tc>
        <w:tc>
          <w:tcPr>
            <w:tcW w:w="1226" w:type="dxa"/>
            <w:tcBorders>
              <w:top w:val="single" w:sz="4" w:space="0" w:color="auto"/>
              <w:left w:val="nil"/>
              <w:bottom w:val="single" w:sz="4" w:space="0" w:color="auto"/>
              <w:right w:val="single" w:sz="4" w:space="0" w:color="auto"/>
            </w:tcBorders>
            <w:vAlign w:val="center"/>
          </w:tcPr>
          <w:p w:rsidR="005F10FD" w:rsidRPr="00FD2BFB" w14:paraId="203DF30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1364" w:type="dxa"/>
            <w:tcBorders>
              <w:top w:val="nil"/>
              <w:left w:val="single" w:sz="4" w:space="0" w:color="auto"/>
              <w:bottom w:val="single" w:sz="4" w:space="0" w:color="auto"/>
              <w:right w:val="single" w:sz="4" w:space="0" w:color="auto"/>
            </w:tcBorders>
            <w:vAlign w:val="center"/>
          </w:tcPr>
          <w:p w:rsidR="005F10FD" w:rsidRPr="00FD2BFB" w14:paraId="03A1EDF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2/2-TT</w:t>
            </w:r>
          </w:p>
        </w:tc>
        <w:tc>
          <w:tcPr>
            <w:tcW w:w="1768" w:type="dxa"/>
            <w:tcBorders>
              <w:top w:val="nil"/>
              <w:left w:val="nil"/>
              <w:bottom w:val="single" w:sz="4" w:space="0" w:color="auto"/>
              <w:right w:val="single" w:sz="4" w:space="0" w:color="auto"/>
            </w:tcBorders>
            <w:vAlign w:val="center"/>
          </w:tcPr>
          <w:p w:rsidR="005F10FD" w:rsidRPr="00FD2BFB" w14:paraId="76324DE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1,254</w:t>
            </w:r>
          </w:p>
        </w:tc>
      </w:tr>
      <w:tr w14:paraId="66A44923" w14:textId="77777777">
        <w:tblPrEx>
          <w:tblW w:w="8777" w:type="dxa"/>
          <w:jc w:val="center"/>
          <w:tblLook w:val="04A0"/>
        </w:tblPrEx>
        <w:trPr>
          <w:trHeight w:val="321"/>
          <w:jc w:val="center"/>
        </w:trPr>
        <w:tc>
          <w:tcPr>
            <w:tcW w:w="550" w:type="dxa"/>
            <w:tcBorders>
              <w:top w:val="nil"/>
              <w:left w:val="single" w:sz="4" w:space="0" w:color="auto"/>
              <w:bottom w:val="single" w:sz="4" w:space="0" w:color="auto"/>
              <w:right w:val="single" w:sz="4" w:space="0" w:color="auto"/>
            </w:tcBorders>
            <w:vAlign w:val="center"/>
          </w:tcPr>
          <w:p w:rsidR="005F10FD" w:rsidRPr="00FD2BFB" w14:paraId="6FAAD7B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w:t>
            </w:r>
          </w:p>
        </w:tc>
        <w:tc>
          <w:tcPr>
            <w:tcW w:w="2136" w:type="dxa"/>
            <w:tcBorders>
              <w:top w:val="nil"/>
              <w:left w:val="single" w:sz="4" w:space="0" w:color="auto"/>
              <w:bottom w:val="single" w:sz="4" w:space="0" w:color="auto"/>
              <w:right w:val="single" w:sz="4" w:space="0" w:color="auto"/>
            </w:tcBorders>
            <w:noWrap/>
            <w:vAlign w:val="center"/>
          </w:tcPr>
          <w:p w:rsidR="005F10FD" w:rsidRPr="00FD2BFB" w14:paraId="0821C3E7"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Kolonel Sugiono</w:t>
            </w:r>
          </w:p>
        </w:tc>
        <w:tc>
          <w:tcPr>
            <w:tcW w:w="0" w:type="auto"/>
            <w:tcBorders>
              <w:top w:val="nil"/>
              <w:left w:val="nil"/>
              <w:bottom w:val="single" w:sz="4" w:space="0" w:color="auto"/>
              <w:right w:val="single" w:sz="4" w:space="0" w:color="auto"/>
            </w:tcBorders>
            <w:noWrap/>
            <w:vAlign w:val="center"/>
          </w:tcPr>
          <w:p w:rsidR="005F10FD" w:rsidRPr="00FD2BFB" w14:paraId="12651F4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Arteri Primer</w:t>
            </w:r>
          </w:p>
        </w:tc>
        <w:tc>
          <w:tcPr>
            <w:tcW w:w="1226" w:type="dxa"/>
            <w:tcBorders>
              <w:top w:val="single" w:sz="4" w:space="0" w:color="auto"/>
              <w:left w:val="nil"/>
              <w:bottom w:val="single" w:sz="4" w:space="0" w:color="auto"/>
              <w:right w:val="single" w:sz="4" w:space="0" w:color="auto"/>
            </w:tcBorders>
            <w:vAlign w:val="center"/>
          </w:tcPr>
          <w:p w:rsidR="005F10FD" w:rsidRPr="00FD2BFB" w14:paraId="4C6CCC2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1364" w:type="dxa"/>
            <w:tcBorders>
              <w:top w:val="nil"/>
              <w:left w:val="single" w:sz="4" w:space="0" w:color="auto"/>
              <w:bottom w:val="single" w:sz="4" w:space="0" w:color="auto"/>
              <w:right w:val="single" w:sz="4" w:space="0" w:color="auto"/>
            </w:tcBorders>
            <w:vAlign w:val="center"/>
          </w:tcPr>
          <w:p w:rsidR="005F10FD" w:rsidRPr="00FD2BFB" w14:paraId="04E05E8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4/2-T</w:t>
            </w:r>
          </w:p>
        </w:tc>
        <w:tc>
          <w:tcPr>
            <w:tcW w:w="1768" w:type="dxa"/>
            <w:tcBorders>
              <w:top w:val="nil"/>
              <w:left w:val="nil"/>
              <w:bottom w:val="single" w:sz="4" w:space="0" w:color="auto"/>
              <w:right w:val="single" w:sz="4" w:space="0" w:color="auto"/>
            </w:tcBorders>
            <w:vAlign w:val="center"/>
          </w:tcPr>
          <w:p w:rsidR="005F10FD" w:rsidRPr="00FD2BFB" w14:paraId="2E96B4D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1,169</w:t>
            </w:r>
          </w:p>
        </w:tc>
      </w:tr>
      <w:tr w14:paraId="70CE38A5" w14:textId="77777777">
        <w:tblPrEx>
          <w:tblW w:w="8777" w:type="dxa"/>
          <w:jc w:val="center"/>
          <w:tblLook w:val="04A0"/>
        </w:tblPrEx>
        <w:trPr>
          <w:trHeight w:val="321"/>
          <w:jc w:val="center"/>
        </w:trPr>
        <w:tc>
          <w:tcPr>
            <w:tcW w:w="550" w:type="dxa"/>
            <w:tcBorders>
              <w:top w:val="nil"/>
              <w:left w:val="single" w:sz="4" w:space="0" w:color="auto"/>
              <w:bottom w:val="single" w:sz="4" w:space="0" w:color="auto"/>
              <w:right w:val="single" w:sz="4" w:space="0" w:color="auto"/>
            </w:tcBorders>
            <w:vAlign w:val="center"/>
          </w:tcPr>
          <w:p w:rsidR="005F10FD" w:rsidRPr="00FD2BFB" w14:paraId="4796A3E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w:t>
            </w:r>
          </w:p>
        </w:tc>
        <w:tc>
          <w:tcPr>
            <w:tcW w:w="2136" w:type="dxa"/>
            <w:tcBorders>
              <w:top w:val="nil"/>
              <w:left w:val="single" w:sz="4" w:space="0" w:color="auto"/>
              <w:bottom w:val="single" w:sz="4" w:space="0" w:color="auto"/>
              <w:right w:val="single" w:sz="4" w:space="0" w:color="auto"/>
            </w:tcBorders>
            <w:noWrap/>
            <w:vAlign w:val="center"/>
          </w:tcPr>
          <w:p w:rsidR="005F10FD" w:rsidRPr="00FD2BFB" w14:paraId="791B7743"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Mayjend Sutoyo</w:t>
            </w:r>
          </w:p>
        </w:tc>
        <w:tc>
          <w:tcPr>
            <w:tcW w:w="0" w:type="auto"/>
            <w:tcBorders>
              <w:top w:val="nil"/>
              <w:left w:val="nil"/>
              <w:bottom w:val="single" w:sz="4" w:space="0" w:color="auto"/>
              <w:right w:val="single" w:sz="4" w:space="0" w:color="auto"/>
            </w:tcBorders>
            <w:noWrap/>
            <w:vAlign w:val="center"/>
          </w:tcPr>
          <w:p w:rsidR="005F10FD" w:rsidRPr="00FD2BFB" w14:paraId="2DBB401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Arteri Primer</w:t>
            </w:r>
          </w:p>
        </w:tc>
        <w:tc>
          <w:tcPr>
            <w:tcW w:w="1226" w:type="dxa"/>
            <w:tcBorders>
              <w:top w:val="single" w:sz="4" w:space="0" w:color="auto"/>
              <w:left w:val="nil"/>
              <w:bottom w:val="single" w:sz="4" w:space="0" w:color="auto"/>
              <w:right w:val="single" w:sz="4" w:space="0" w:color="auto"/>
            </w:tcBorders>
            <w:vAlign w:val="center"/>
          </w:tcPr>
          <w:p w:rsidR="005F10FD" w:rsidRPr="00FD2BFB" w14:paraId="0395E0C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1364" w:type="dxa"/>
            <w:tcBorders>
              <w:top w:val="nil"/>
              <w:left w:val="single" w:sz="4" w:space="0" w:color="auto"/>
              <w:bottom w:val="single" w:sz="4" w:space="0" w:color="auto"/>
              <w:right w:val="single" w:sz="4" w:space="0" w:color="auto"/>
            </w:tcBorders>
            <w:vAlign w:val="center"/>
          </w:tcPr>
          <w:p w:rsidR="005F10FD" w:rsidRPr="00FD2BFB" w14:paraId="27DC53B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4/2-TT</w:t>
            </w:r>
          </w:p>
        </w:tc>
        <w:tc>
          <w:tcPr>
            <w:tcW w:w="1768" w:type="dxa"/>
            <w:tcBorders>
              <w:top w:val="nil"/>
              <w:left w:val="nil"/>
              <w:bottom w:val="single" w:sz="4" w:space="0" w:color="auto"/>
              <w:right w:val="single" w:sz="4" w:space="0" w:color="auto"/>
            </w:tcBorders>
            <w:vAlign w:val="center"/>
          </w:tcPr>
          <w:p w:rsidR="005F10FD" w:rsidRPr="00FD2BFB" w14:paraId="4A85244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0,516</w:t>
            </w:r>
          </w:p>
        </w:tc>
      </w:tr>
      <w:tr w14:paraId="13E77018" w14:textId="77777777">
        <w:tblPrEx>
          <w:tblW w:w="8777" w:type="dxa"/>
          <w:jc w:val="center"/>
          <w:tblLook w:val="04A0"/>
        </w:tblPrEx>
        <w:trPr>
          <w:trHeight w:val="321"/>
          <w:jc w:val="center"/>
        </w:trPr>
        <w:tc>
          <w:tcPr>
            <w:tcW w:w="550" w:type="dxa"/>
            <w:tcBorders>
              <w:top w:val="single" w:sz="4" w:space="0" w:color="auto"/>
              <w:left w:val="single" w:sz="4" w:space="0" w:color="auto"/>
              <w:bottom w:val="single" w:sz="4" w:space="0" w:color="auto"/>
              <w:right w:val="single" w:sz="4" w:space="0" w:color="auto"/>
            </w:tcBorders>
            <w:vAlign w:val="center"/>
          </w:tcPr>
          <w:p w:rsidR="005F10FD" w:rsidRPr="00FD2BFB" w14:paraId="3260054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w:t>
            </w:r>
          </w:p>
        </w:tc>
        <w:tc>
          <w:tcPr>
            <w:tcW w:w="2136" w:type="dxa"/>
            <w:tcBorders>
              <w:top w:val="single" w:sz="4" w:space="0" w:color="auto"/>
              <w:left w:val="single" w:sz="4" w:space="0" w:color="auto"/>
              <w:bottom w:val="single" w:sz="4" w:space="0" w:color="auto"/>
              <w:right w:val="single" w:sz="4" w:space="0" w:color="auto"/>
            </w:tcBorders>
            <w:noWrap/>
            <w:vAlign w:val="center"/>
          </w:tcPr>
          <w:p w:rsidR="005F10FD" w:rsidRPr="00FD2BFB" w14:paraId="28B67D6F"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Jend. Sudirman</w:t>
            </w:r>
          </w:p>
        </w:tc>
        <w:tc>
          <w:tcPr>
            <w:tcW w:w="0" w:type="auto"/>
            <w:tcBorders>
              <w:top w:val="single" w:sz="4" w:space="0" w:color="auto"/>
              <w:left w:val="nil"/>
              <w:bottom w:val="single" w:sz="4" w:space="0" w:color="auto"/>
              <w:right w:val="single" w:sz="4" w:space="0" w:color="auto"/>
            </w:tcBorders>
            <w:noWrap/>
            <w:vAlign w:val="center"/>
          </w:tcPr>
          <w:p w:rsidR="005F10FD" w:rsidRPr="00FD2BFB" w14:paraId="7BF6D79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Arteri Primer</w:t>
            </w:r>
          </w:p>
        </w:tc>
        <w:tc>
          <w:tcPr>
            <w:tcW w:w="1226" w:type="dxa"/>
            <w:tcBorders>
              <w:top w:val="single" w:sz="4" w:space="0" w:color="auto"/>
              <w:left w:val="nil"/>
              <w:bottom w:val="single" w:sz="4" w:space="0" w:color="auto"/>
              <w:right w:val="single" w:sz="4" w:space="0" w:color="auto"/>
            </w:tcBorders>
            <w:vAlign w:val="center"/>
          </w:tcPr>
          <w:p w:rsidR="005F10FD" w:rsidRPr="00FD2BFB" w14:paraId="47BA055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1364" w:type="dxa"/>
            <w:tcBorders>
              <w:top w:val="single" w:sz="4" w:space="0" w:color="auto"/>
              <w:left w:val="single" w:sz="4" w:space="0" w:color="auto"/>
              <w:bottom w:val="single" w:sz="4" w:space="0" w:color="auto"/>
              <w:right w:val="single" w:sz="4" w:space="0" w:color="auto"/>
            </w:tcBorders>
            <w:vAlign w:val="center"/>
          </w:tcPr>
          <w:p w:rsidR="005F10FD" w:rsidRPr="00FD2BFB" w14:paraId="466B9EB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4/2-TT</w:t>
            </w:r>
          </w:p>
        </w:tc>
        <w:tc>
          <w:tcPr>
            <w:tcW w:w="1768" w:type="dxa"/>
            <w:tcBorders>
              <w:top w:val="single" w:sz="4" w:space="0" w:color="auto"/>
              <w:left w:val="nil"/>
              <w:bottom w:val="single" w:sz="4" w:space="0" w:color="auto"/>
              <w:right w:val="single" w:sz="4" w:space="0" w:color="auto"/>
            </w:tcBorders>
            <w:vAlign w:val="center"/>
          </w:tcPr>
          <w:p w:rsidR="005F10FD" w:rsidRPr="00FD2BFB" w14:paraId="29B4B09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0,387</w:t>
            </w:r>
          </w:p>
        </w:tc>
      </w:tr>
      <w:tr w14:paraId="5D417E78" w14:textId="77777777">
        <w:tblPrEx>
          <w:tblW w:w="8777" w:type="dxa"/>
          <w:jc w:val="center"/>
          <w:tblLook w:val="04A0"/>
        </w:tblPrEx>
        <w:trPr>
          <w:trHeight w:val="321"/>
          <w:jc w:val="center"/>
        </w:trPr>
        <w:tc>
          <w:tcPr>
            <w:tcW w:w="550" w:type="dxa"/>
            <w:tcBorders>
              <w:top w:val="single" w:sz="4" w:space="0" w:color="auto"/>
              <w:left w:val="single" w:sz="4" w:space="0" w:color="auto"/>
              <w:bottom w:val="single" w:sz="4" w:space="0" w:color="auto"/>
              <w:right w:val="single" w:sz="4" w:space="0" w:color="auto"/>
            </w:tcBorders>
            <w:vAlign w:val="center"/>
          </w:tcPr>
          <w:p w:rsidR="005F10FD" w:rsidRPr="00FD2BFB" w14:paraId="30C3F70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w:t>
            </w:r>
          </w:p>
        </w:tc>
        <w:tc>
          <w:tcPr>
            <w:tcW w:w="2136" w:type="dxa"/>
            <w:tcBorders>
              <w:top w:val="single" w:sz="4" w:space="0" w:color="auto"/>
              <w:left w:val="single" w:sz="4" w:space="0" w:color="auto"/>
              <w:bottom w:val="single" w:sz="4" w:space="0" w:color="auto"/>
              <w:right w:val="single" w:sz="4" w:space="0" w:color="auto"/>
            </w:tcBorders>
            <w:noWrap/>
            <w:vAlign w:val="center"/>
          </w:tcPr>
          <w:p w:rsidR="005F10FD" w:rsidRPr="00FD2BFB" w14:paraId="68E884C2"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Umar</w:t>
            </w:r>
          </w:p>
        </w:tc>
        <w:tc>
          <w:tcPr>
            <w:tcW w:w="0" w:type="auto"/>
            <w:tcBorders>
              <w:top w:val="single" w:sz="4" w:space="0" w:color="auto"/>
              <w:left w:val="nil"/>
              <w:bottom w:val="single" w:sz="4" w:space="0" w:color="auto"/>
              <w:right w:val="single" w:sz="4" w:space="0" w:color="auto"/>
            </w:tcBorders>
            <w:noWrap/>
            <w:vAlign w:val="center"/>
          </w:tcPr>
          <w:p w:rsidR="005F10FD" w:rsidRPr="00FD2BFB" w14:paraId="3B39EFA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Kolektor Sekunder</w:t>
            </w:r>
          </w:p>
        </w:tc>
        <w:tc>
          <w:tcPr>
            <w:tcW w:w="1226" w:type="dxa"/>
            <w:tcBorders>
              <w:top w:val="single" w:sz="4" w:space="0" w:color="auto"/>
              <w:left w:val="nil"/>
              <w:bottom w:val="single" w:sz="4" w:space="0" w:color="auto"/>
              <w:right w:val="single" w:sz="4" w:space="0" w:color="auto"/>
            </w:tcBorders>
            <w:vAlign w:val="center"/>
          </w:tcPr>
          <w:p w:rsidR="005F10FD" w:rsidRPr="00FD2BFB" w14:paraId="38AC9A9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1364" w:type="dxa"/>
            <w:tcBorders>
              <w:top w:val="single" w:sz="4" w:space="0" w:color="auto"/>
              <w:left w:val="single" w:sz="4" w:space="0" w:color="auto"/>
              <w:bottom w:val="single" w:sz="4" w:space="0" w:color="auto"/>
              <w:right w:val="single" w:sz="4" w:space="0" w:color="auto"/>
            </w:tcBorders>
            <w:vAlign w:val="center"/>
          </w:tcPr>
          <w:p w:rsidR="005F10FD" w:rsidRPr="00FD2BFB" w14:paraId="50B3450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2/2-TT</w:t>
            </w:r>
          </w:p>
        </w:tc>
        <w:tc>
          <w:tcPr>
            <w:tcW w:w="1768" w:type="dxa"/>
            <w:tcBorders>
              <w:top w:val="single" w:sz="4" w:space="0" w:color="auto"/>
              <w:left w:val="nil"/>
              <w:bottom w:val="single" w:sz="4" w:space="0" w:color="auto"/>
              <w:right w:val="single" w:sz="4" w:space="0" w:color="auto"/>
            </w:tcBorders>
            <w:vAlign w:val="center"/>
          </w:tcPr>
          <w:p w:rsidR="005F10FD" w:rsidRPr="00FD2BFB" w14:paraId="086D1EC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1,566</w:t>
            </w:r>
          </w:p>
        </w:tc>
      </w:tr>
    </w:tbl>
    <w:p w:rsidR="001911A0" w:rsidRPr="00FD2BFB" w:rsidP="001911A0" w14:paraId="691E97C2" w14:textId="77777777">
      <w:pPr>
        <w:spacing w:after="0" w:line="360" w:lineRule="auto"/>
        <w:jc w:val="both"/>
        <w:rPr>
          <w:rFonts w:ascii="Times New Roman" w:hAnsi="Times New Roman" w:cs="Times New Roman"/>
          <w:i/>
          <w:iCs/>
          <w:sz w:val="18"/>
          <w:szCs w:val="18"/>
        </w:rPr>
      </w:pPr>
      <w:r w:rsidRPr="00FD2BFB">
        <w:rPr>
          <w:rFonts w:ascii="Times New Roman" w:hAnsi="Times New Roman" w:cs="Times New Roman"/>
          <w:i/>
          <w:iCs/>
          <w:sz w:val="18"/>
          <w:szCs w:val="18"/>
        </w:rPr>
        <w:t>Sumber: Dinas Pekerjaan Umum dan Penataan Ruang Kota Tegal, 2024</w:t>
      </w:r>
    </w:p>
    <w:p w:rsidR="00D57578" w:rsidRPr="00891526" w:rsidP="00891526" w14:paraId="5E55F976" w14:textId="7EB10E61">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C5013C">
        <w:rPr>
          <w:rFonts w:ascii="Times New Roman" w:hAnsi="Times New Roman" w:cs="Times New Roman"/>
          <w:sz w:val="24"/>
          <w:szCs w:val="24"/>
          <w:lang w:val="id-ID"/>
        </w:rPr>
        <w:t xml:space="preserve">Berdasarkan </w:t>
      </w:r>
      <w:r w:rsidRPr="00C5013C" w:rsidR="00C5013C">
        <w:rPr>
          <w:rFonts w:ascii="Times New Roman" w:hAnsi="Times New Roman" w:cs="Times New Roman"/>
          <w:sz w:val="24"/>
          <w:szCs w:val="24"/>
          <w:lang w:val="id-ID"/>
        </w:rPr>
        <w:t>Tabel 4.8</w:t>
      </w:r>
      <w:r w:rsidRPr="00FD2BFB">
        <w:rPr>
          <w:rFonts w:ascii="Times New Roman" w:hAnsi="Times New Roman" w:cs="Times New Roman"/>
          <w:sz w:val="24"/>
          <w:szCs w:val="24"/>
          <w:lang w:val="id-ID"/>
        </w:rPr>
        <w:t xml:space="preserve"> diperoleh informasi bahwa terdapat sebelas ruas jalan yang saling menghubungkan pusat-pusat pelayanan di Kota Tegal dengan. Berikut merupakan dokumentasi kondisi geomteri jalan kesebelas ruas jalan tersebut.</w:t>
      </w:r>
    </w:p>
    <w:p w:rsidR="00C5013C" w:rsidRPr="00C5013C" w:rsidP="00C5013C" w14:paraId="45A0F5D5" w14:textId="2C62F7BA">
      <w:pPr>
        <w:pStyle w:val="Caption"/>
        <w:spacing w:after="0" w:line="360" w:lineRule="auto"/>
        <w:jc w:val="center"/>
        <w:rPr>
          <w:rFonts w:ascii="Times New Roman" w:hAnsi="Times New Roman" w:cs="Times New Roman"/>
          <w:b/>
          <w:bCs/>
          <w:i w:val="0"/>
          <w:iCs w:val="0"/>
          <w:color w:val="auto"/>
          <w:sz w:val="20"/>
          <w:szCs w:val="20"/>
        </w:rPr>
      </w:pPr>
      <w:bookmarkStart w:id="57" w:name="_Toc209154516"/>
      <w:bookmarkStart w:id="58" w:name="_Toc209209874"/>
      <w:bookmarkStart w:id="59" w:name="_Toc209302640"/>
      <w:bookmarkStart w:id="60" w:name="_Toc209316240"/>
      <w:bookmarkStart w:id="61" w:name="_Toc209953616"/>
      <w:r w:rsidRPr="00C5013C">
        <w:rPr>
          <w:rFonts w:ascii="Times New Roman" w:hAnsi="Times New Roman" w:cs="Times New Roman"/>
          <w:b/>
          <w:bCs/>
          <w:i w:val="0"/>
          <w:iCs w:val="0"/>
          <w:color w:val="auto"/>
          <w:sz w:val="20"/>
          <w:szCs w:val="20"/>
        </w:rPr>
        <w:t xml:space="preserve">Tabel 4. </w:t>
      </w:r>
      <w:r w:rsidRPr="00C5013C">
        <w:rPr>
          <w:rFonts w:ascii="Times New Roman" w:hAnsi="Times New Roman" w:cs="Times New Roman"/>
          <w:b/>
          <w:bCs/>
          <w:i w:val="0"/>
          <w:iCs w:val="0"/>
          <w:color w:val="auto"/>
          <w:sz w:val="20"/>
          <w:szCs w:val="20"/>
        </w:rPr>
        <w:fldChar w:fldCharType="begin"/>
      </w:r>
      <w:r w:rsidRPr="00C5013C">
        <w:rPr>
          <w:rFonts w:ascii="Times New Roman" w:hAnsi="Times New Roman" w:cs="Times New Roman"/>
          <w:b/>
          <w:bCs/>
          <w:i w:val="0"/>
          <w:iCs w:val="0"/>
          <w:color w:val="auto"/>
          <w:sz w:val="20"/>
          <w:szCs w:val="20"/>
        </w:rPr>
        <w:instrText xml:space="preserve"> SEQ Tabel_4. \* ARABIC </w:instrText>
      </w:r>
      <w:r w:rsidRPr="00C5013C">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9</w:t>
      </w:r>
      <w:r w:rsidRPr="00C5013C">
        <w:rPr>
          <w:rFonts w:ascii="Times New Roman" w:hAnsi="Times New Roman" w:cs="Times New Roman"/>
          <w:b/>
          <w:bCs/>
          <w:i w:val="0"/>
          <w:iCs w:val="0"/>
          <w:color w:val="auto"/>
          <w:sz w:val="20"/>
          <w:szCs w:val="20"/>
        </w:rPr>
        <w:fldChar w:fldCharType="end"/>
      </w:r>
      <w:r w:rsidRPr="00C5013C">
        <w:rPr>
          <w:rFonts w:ascii="Times New Roman" w:hAnsi="Times New Roman" w:cs="Times New Roman"/>
          <w:b/>
          <w:bCs/>
          <w:i w:val="0"/>
          <w:iCs w:val="0"/>
          <w:color w:val="auto"/>
          <w:sz w:val="20"/>
          <w:szCs w:val="20"/>
        </w:rPr>
        <w:t xml:space="preserve"> Dokumentasi Kondisi Geometri Jalan</w:t>
      </w:r>
      <w:bookmarkEnd w:id="57"/>
      <w:bookmarkEnd w:id="58"/>
      <w:bookmarkEnd w:id="59"/>
      <w:bookmarkEnd w:id="60"/>
      <w:bookmarkEnd w:id="61"/>
    </w:p>
    <w:tbl>
      <w:tblPr>
        <w:tblW w:w="5000" w:type="pct"/>
        <w:jc w:val="center"/>
        <w:tblLook w:val="04A0"/>
      </w:tblPr>
      <w:tblGrid>
        <w:gridCol w:w="1221"/>
        <w:gridCol w:w="3792"/>
        <w:gridCol w:w="3764"/>
      </w:tblGrid>
      <w:tr w14:paraId="49A698EC" w14:textId="56FD0BBB" w:rsidTr="00DA2721">
        <w:tblPrEx>
          <w:tblW w:w="5000" w:type="pct"/>
          <w:jc w:val="center"/>
          <w:tblLook w:val="04A0"/>
        </w:tblPrEx>
        <w:trPr>
          <w:trHeight w:val="321"/>
          <w:tblHeader/>
          <w:jc w:val="center"/>
        </w:trPr>
        <w:tc>
          <w:tcPr>
            <w:tcW w:w="693"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C5013C" w:rsidRPr="00FD2BFB" w14:paraId="7C8D210E"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Nama Jalan</w:t>
            </w:r>
          </w:p>
        </w:tc>
        <w:tc>
          <w:tcPr>
            <w:tcW w:w="4307" w:type="pct"/>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C5013C" w:rsidRPr="00FD2BFB" w:rsidP="00C5013C" w14:paraId="44B7DACD" w14:textId="3C41D14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Dokumentasi</w:t>
            </w:r>
          </w:p>
        </w:tc>
      </w:tr>
      <w:tr w14:paraId="2BDDC46E" w14:textId="0A34AAB9" w:rsidTr="00DA2721">
        <w:tblPrEx>
          <w:tblW w:w="5000" w:type="pct"/>
          <w:jc w:val="center"/>
          <w:tblLook w:val="04A0"/>
        </w:tblPrEx>
        <w:trPr>
          <w:trHeight w:val="2331"/>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65D5F8E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14:paraId="1CDDC068" w14:textId="541C898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Teuku </w:t>
            </w:r>
          </w:p>
          <w:p w:rsidR="00DA2721" w14:paraId="28281C7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Cik </w:t>
            </w:r>
          </w:p>
          <w:p w:rsidR="00DA2721" w:rsidRPr="00FD2BFB" w14:paraId="17456742" w14:textId="5CBBB55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Ditiro</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5C971A6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sz w:val="24"/>
                <w:szCs w:val="24"/>
                <w:lang w:eastAsia="en-ID"/>
              </w:rPr>
              <w:drawing>
                <wp:inline distT="0" distB="0" distL="0" distR="0">
                  <wp:extent cx="2197112" cy="1242204"/>
                  <wp:effectExtent l="0" t="0" r="0" b="0"/>
                  <wp:docPr id="10306517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51751" name="Picture 17"/>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64821" cy="1280485"/>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218641CB" w14:textId="1E8411B7">
            <w:pPr>
              <w:spacing w:after="0" w:line="240" w:lineRule="auto"/>
              <w:jc w:val="center"/>
              <w:rPr>
                <w:rFonts w:ascii="Times New Roman" w:eastAsia="Times New Roman" w:hAnsi="Times New Roman" w:cs="Times New Roman"/>
                <w:color w:val="000000"/>
                <w:sz w:val="24"/>
                <w:szCs w:val="24"/>
                <w:lang w:eastAsia="en-ID"/>
              </w:rPr>
            </w:pPr>
            <w:r w:rsidRPr="00FD2BFB">
              <w:rPr>
                <w:rFonts w:ascii="Times New Roman" w:eastAsia="Times New Roman" w:hAnsi="Times New Roman" w:cs="Times New Roman"/>
                <w:noProof/>
                <w:color w:val="000000"/>
                <w:sz w:val="24"/>
                <w:szCs w:val="24"/>
                <w:lang w:eastAsia="en-ID"/>
              </w:rPr>
              <w:drawing>
                <wp:inline distT="0" distB="0" distL="0" distR="0">
                  <wp:extent cx="2255613" cy="1275279"/>
                  <wp:effectExtent l="0" t="0" r="0" b="1270"/>
                  <wp:docPr id="4138284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28437" name="Picture 19"/>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0519" cy="1300668"/>
                          </a:xfrm>
                          <a:prstGeom prst="rect">
                            <a:avLst/>
                          </a:prstGeom>
                          <a:noFill/>
                          <a:ln>
                            <a:noFill/>
                          </a:ln>
                        </pic:spPr>
                      </pic:pic>
                    </a:graphicData>
                  </a:graphic>
                </wp:inline>
              </w:drawing>
            </w:r>
          </w:p>
        </w:tc>
      </w:tr>
      <w:tr w14:paraId="2DAD5451" w14:textId="25774228" w:rsidTr="00DA2721">
        <w:tblPrEx>
          <w:tblW w:w="5000" w:type="pct"/>
          <w:jc w:val="center"/>
          <w:tblLook w:val="04A0"/>
        </w:tblPrEx>
        <w:trPr>
          <w:trHeight w:val="2901"/>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74FB14D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14:paraId="47F252F2" w14:textId="25D845D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Gatot </w:t>
            </w:r>
          </w:p>
          <w:p w:rsidR="00DA2721" w:rsidRPr="00FD2BFB" w14:paraId="19A20C75" w14:textId="022B088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Subroto</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78C4B6F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260648" cy="1278096"/>
                  <wp:effectExtent l="0" t="0" r="6350" b="0"/>
                  <wp:docPr id="1310552608" name="Picture 1" descr="A road with trees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52608" name="Picture 1" descr="A road with trees and a fence&#10;&#10;AI-generated content may be incorrect."/>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4348" cy="1297149"/>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6B31AEED" w14:textId="173B74E2">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sz w:val="20"/>
                <w:szCs w:val="20"/>
                <w:lang w:eastAsia="en-ID"/>
              </w:rPr>
              <w:drawing>
                <wp:inline distT="0" distB="0" distL="0" distR="0">
                  <wp:extent cx="2242884" cy="1268083"/>
                  <wp:effectExtent l="0" t="0" r="5080" b="8890"/>
                  <wp:docPr id="115546161" name="Picture 14" descr="A road with tre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6161" name="Picture 14" descr="A road with trees and grass&#10;&#10;AI-generated content may be incorrect."/>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62608" cy="1279234"/>
                          </a:xfrm>
                          <a:prstGeom prst="rect">
                            <a:avLst/>
                          </a:prstGeom>
                        </pic:spPr>
                      </pic:pic>
                    </a:graphicData>
                  </a:graphic>
                </wp:inline>
              </w:drawing>
            </w:r>
          </w:p>
        </w:tc>
      </w:tr>
      <w:tr w14:paraId="07696092" w14:textId="0A825A00" w:rsidTr="00DA2721">
        <w:tblPrEx>
          <w:tblW w:w="5000" w:type="pct"/>
          <w:jc w:val="center"/>
          <w:tblLook w:val="04A0"/>
        </w:tblPrEx>
        <w:trPr>
          <w:trHeight w:val="2845"/>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3FFBFC6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14:paraId="571BEB4C" w14:textId="022E298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KS </w:t>
            </w:r>
          </w:p>
          <w:p w:rsidR="00DA2721" w:rsidRPr="00FD2BFB" w14:paraId="27F8EF63" w14:textId="3664E11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Tubun</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1404637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303972" cy="1302589"/>
                  <wp:effectExtent l="0" t="0" r="1270" b="0"/>
                  <wp:docPr id="454810262" name="Picture 3" descr="A road with car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10262" name="Picture 3" descr="A road with cars and buildings&#10;&#10;AI-generated content may be incorrect."/>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9896" cy="1322899"/>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45C3669A" w14:textId="7755D885">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lang w:eastAsia="en-ID"/>
              </w:rPr>
              <w:drawing>
                <wp:inline distT="0" distB="0" distL="0" distR="0">
                  <wp:extent cx="2288715" cy="1293963"/>
                  <wp:effectExtent l="0" t="0" r="0" b="1905"/>
                  <wp:docPr id="460703707" name="Picture 4" descr="A group of motorcycles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03707" name="Picture 4" descr="A group of motorcycles on a road&#10;&#10;AI-generated content may be incorrect."/>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8476" cy="1305135"/>
                          </a:xfrm>
                          <a:prstGeom prst="rect">
                            <a:avLst/>
                          </a:prstGeom>
                          <a:noFill/>
                          <a:ln>
                            <a:noFill/>
                          </a:ln>
                        </pic:spPr>
                      </pic:pic>
                    </a:graphicData>
                  </a:graphic>
                </wp:inline>
              </w:drawing>
            </w:r>
          </w:p>
        </w:tc>
      </w:tr>
      <w:tr w14:paraId="3EACC0DA" w14:textId="0F855835" w:rsidTr="00DA2721">
        <w:tblPrEx>
          <w:tblW w:w="5000" w:type="pct"/>
          <w:jc w:val="center"/>
          <w:tblLook w:val="04A0"/>
        </w:tblPrEx>
        <w:trPr>
          <w:trHeight w:val="2901"/>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6430A4C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14:paraId="207B424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Kapten </w:t>
            </w:r>
          </w:p>
          <w:p w:rsidR="00DA2721" w:rsidRPr="00FD2BFB" w14:paraId="34A8D691" w14:textId="392D78A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Sudibyo</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4C3C419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319230" cy="1311215"/>
                  <wp:effectExtent l="0" t="0" r="5080" b="3810"/>
                  <wp:docPr id="1444907879" name="Picture 5" descr="A road with a lot of car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907879" name="Picture 5" descr="A road with a lot of cars and buildings&#10;&#10;AI-generated content may be incorrect."/>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42906" cy="1324601"/>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0995A846" w14:textId="77B3A44D">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lang w:eastAsia="en-ID"/>
              </w:rPr>
              <w:drawing>
                <wp:inline distT="0" distB="0" distL="0" distR="0">
                  <wp:extent cx="2258196" cy="1276709"/>
                  <wp:effectExtent l="0" t="0" r="8890" b="0"/>
                  <wp:docPr id="671501706" name="Picture 6" descr="A truck driving dow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01706" name="Picture 6" descr="A truck driving down a street&#10;&#10;AI-generated content may be incorrect."/>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8265" cy="1288055"/>
                          </a:xfrm>
                          <a:prstGeom prst="rect">
                            <a:avLst/>
                          </a:prstGeom>
                          <a:noFill/>
                          <a:ln>
                            <a:noFill/>
                          </a:ln>
                        </pic:spPr>
                      </pic:pic>
                    </a:graphicData>
                  </a:graphic>
                </wp:inline>
              </w:drawing>
            </w:r>
          </w:p>
        </w:tc>
      </w:tr>
      <w:tr w14:paraId="5A8305B0" w14:textId="4681C3E7" w:rsidTr="00DA2721">
        <w:tblPrEx>
          <w:tblW w:w="5000" w:type="pct"/>
          <w:jc w:val="center"/>
          <w:tblLook w:val="04A0"/>
        </w:tblPrEx>
        <w:trPr>
          <w:trHeight w:val="2823"/>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3EAB108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rsidRPr="00FD2BFB" w14:paraId="6D3E385A" w14:textId="33AAE8A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Nakula</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0704B43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273453" cy="1285335"/>
                  <wp:effectExtent l="0" t="0" r="0" b="0"/>
                  <wp:docPr id="1583813469" name="Picture 7" descr="A street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13469" name="Picture 7" descr="A street with buildings and trees&#10;&#10;AI-generated content may be incorrect."/>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6059" cy="1298116"/>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7B455AE4" w14:textId="7D377422">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lang w:eastAsia="en-ID"/>
              </w:rPr>
              <w:drawing>
                <wp:inline distT="0" distB="0" distL="0" distR="0">
                  <wp:extent cx="2288714" cy="1293962"/>
                  <wp:effectExtent l="0" t="0" r="0" b="1905"/>
                  <wp:docPr id="505670627" name="Picture 8" descr="A street with buildings and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70627" name="Picture 8" descr="A street with buildings and cars&#10;&#10;AI-generated content may be incorrect."/>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10009" cy="1306001"/>
                          </a:xfrm>
                          <a:prstGeom prst="rect">
                            <a:avLst/>
                          </a:prstGeom>
                          <a:noFill/>
                          <a:ln>
                            <a:noFill/>
                          </a:ln>
                        </pic:spPr>
                      </pic:pic>
                    </a:graphicData>
                  </a:graphic>
                </wp:inline>
              </w:drawing>
            </w:r>
          </w:p>
        </w:tc>
      </w:tr>
      <w:tr w14:paraId="5BB72C28" w14:textId="3B1F58C1" w:rsidTr="00DA2721">
        <w:tblPrEx>
          <w:tblW w:w="5000" w:type="pct"/>
          <w:jc w:val="center"/>
          <w:tblLook w:val="04A0"/>
        </w:tblPrEx>
        <w:trPr>
          <w:trHeight w:val="2841"/>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2606938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rsidRPr="00FD2BFB" w14:paraId="3BFBB9F7" w14:textId="43A4D83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Sipelem</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431A1C2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258196" cy="1276709"/>
                  <wp:effectExtent l="0" t="0" r="8890" b="0"/>
                  <wp:docPr id="291802180" name="Picture 9" descr="A road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02180" name="Picture 9" descr="A road with trees and bushes&#10;&#10;AI-generated content may be incorrect."/>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0950" cy="1295227"/>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3C9CB7F5" w14:textId="3E35F51B">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lang w:eastAsia="en-ID"/>
              </w:rPr>
              <w:drawing>
                <wp:inline distT="0" distB="0" distL="0" distR="0">
                  <wp:extent cx="2273456" cy="1285336"/>
                  <wp:effectExtent l="0" t="0" r="0" b="0"/>
                  <wp:docPr id="1441294207" name="Picture 10" descr="A road with tree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94207" name="Picture 10" descr="A road with trees and buildings&#10;&#10;AI-generated content may be incorrect."/>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3611" cy="1296731"/>
                          </a:xfrm>
                          <a:prstGeom prst="rect">
                            <a:avLst/>
                          </a:prstGeom>
                          <a:noFill/>
                          <a:ln>
                            <a:noFill/>
                          </a:ln>
                        </pic:spPr>
                      </pic:pic>
                    </a:graphicData>
                  </a:graphic>
                </wp:inline>
              </w:drawing>
            </w:r>
          </w:p>
        </w:tc>
      </w:tr>
      <w:tr w14:paraId="19A54E89" w14:textId="38CA6E77" w:rsidTr="00DA2721">
        <w:tblPrEx>
          <w:tblW w:w="5000" w:type="pct"/>
          <w:jc w:val="center"/>
          <w:tblLook w:val="04A0"/>
        </w:tblPrEx>
        <w:trPr>
          <w:trHeight w:val="2845"/>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4E85CCE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rsidRPr="00FD2BFB" w14:paraId="067FD232" w14:textId="6556D06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Werkudoro</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70AF8C4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303973" cy="1302589"/>
                  <wp:effectExtent l="0" t="0" r="1270" b="0"/>
                  <wp:docPr id="1741135997" name="Picture 11" descr="A person riding a motorcycle dow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35997" name="Picture 11" descr="A person riding a motorcycle down a street&#10;&#10;AI-generated content may be incorrect."/>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0326" cy="1311834"/>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48FC9B41" w14:textId="22E27DF5">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lang w:eastAsia="en-ID"/>
              </w:rPr>
              <w:drawing>
                <wp:inline distT="0" distB="0" distL="0" distR="0">
                  <wp:extent cx="2303972" cy="1302589"/>
                  <wp:effectExtent l="0" t="0" r="1270" b="0"/>
                  <wp:docPr id="665530957" name="Picture 12" descr="A road with car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30957" name="Picture 12" descr="A road with cars and buildings&#10;&#10;AI-generated content may be incorrect."/>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5193" cy="1314587"/>
                          </a:xfrm>
                          <a:prstGeom prst="rect">
                            <a:avLst/>
                          </a:prstGeom>
                          <a:noFill/>
                          <a:ln>
                            <a:noFill/>
                          </a:ln>
                        </pic:spPr>
                      </pic:pic>
                    </a:graphicData>
                  </a:graphic>
                </wp:inline>
              </w:drawing>
            </w:r>
          </w:p>
        </w:tc>
      </w:tr>
      <w:tr w14:paraId="0B6D446A" w14:textId="4F94C8F5" w:rsidTr="00DA2721">
        <w:tblPrEx>
          <w:tblW w:w="5000" w:type="pct"/>
          <w:jc w:val="center"/>
          <w:tblLook w:val="04A0"/>
        </w:tblPrEx>
        <w:trPr>
          <w:trHeight w:val="2811"/>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2CC8332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14:paraId="54C02C0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Kolonel </w:t>
            </w:r>
          </w:p>
          <w:p w:rsidR="00DA2721" w:rsidRPr="00FD2BFB" w14:paraId="28E77E4B" w14:textId="175FE42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Sugiono</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53E4CBD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309232" cy="1305563"/>
                  <wp:effectExtent l="0" t="0" r="0" b="8890"/>
                  <wp:docPr id="1203747119" name="Picture 13" descr="A street with a line of street lights and a street 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47119" name="Picture 13" descr="A street with a line of street lights and a street lamp&#10;&#10;AI-generated content may be incorrect."/>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5068" cy="1314516"/>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19EE2D3B" w14:textId="699E9833">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lang w:eastAsia="en-ID"/>
              </w:rPr>
              <w:drawing>
                <wp:inline distT="0" distB="0" distL="0" distR="0">
                  <wp:extent cx="2303971" cy="1302589"/>
                  <wp:effectExtent l="0" t="0" r="1270" b="0"/>
                  <wp:docPr id="1088068911" name="Picture 14" descr="A street with a green pain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68911" name="Picture 14" descr="A street with a green painted line&#10;&#10;AI-generated content may be incorrect."/>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1973" cy="1312767"/>
                          </a:xfrm>
                          <a:prstGeom prst="rect">
                            <a:avLst/>
                          </a:prstGeom>
                          <a:noFill/>
                          <a:ln>
                            <a:noFill/>
                          </a:ln>
                        </pic:spPr>
                      </pic:pic>
                    </a:graphicData>
                  </a:graphic>
                </wp:inline>
              </w:drawing>
            </w:r>
          </w:p>
        </w:tc>
      </w:tr>
      <w:tr w14:paraId="03791E0C" w14:textId="011A8624" w:rsidTr="00DA2721">
        <w:tblPrEx>
          <w:tblW w:w="5000" w:type="pct"/>
          <w:jc w:val="center"/>
          <w:tblLook w:val="04A0"/>
        </w:tblPrEx>
        <w:trPr>
          <w:trHeight w:val="2851"/>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311477C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14:paraId="201A222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Mayjend </w:t>
            </w:r>
          </w:p>
          <w:p w:rsidR="00DA2721" w:rsidRPr="00FD2BFB" w14:paraId="69B26DA1" w14:textId="7943261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Sutoyo</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7D24AFC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300887" cy="1293962"/>
                  <wp:effectExtent l="0" t="0" r="4445" b="1905"/>
                  <wp:docPr id="425983205" name="Picture 15" descr="A road with a person riding a motor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83205" name="Picture 15" descr="A road with a person riding a motorcycle&#10;&#10;AI-generated content may be incorrect."/>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4179" cy="1307061"/>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7198C92C" w14:textId="39DFC7C1">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lang w:eastAsia="en-ID"/>
              </w:rPr>
              <w:drawing>
                <wp:inline distT="0" distB="0" distL="0" distR="0">
                  <wp:extent cx="2256047" cy="1275494"/>
                  <wp:effectExtent l="0" t="0" r="0" b="1270"/>
                  <wp:docPr id="1320856123" name="Picture 16" descr="A road with trees and c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56123" name="Picture 16" descr="A road with trees and cars&#10;&#10;AI-generated content may be incorrect."/>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98766" cy="1299646"/>
                          </a:xfrm>
                          <a:prstGeom prst="rect">
                            <a:avLst/>
                          </a:prstGeom>
                          <a:noFill/>
                          <a:ln>
                            <a:noFill/>
                          </a:ln>
                        </pic:spPr>
                      </pic:pic>
                    </a:graphicData>
                  </a:graphic>
                </wp:inline>
              </w:drawing>
            </w:r>
          </w:p>
        </w:tc>
      </w:tr>
      <w:tr w14:paraId="017863E5" w14:textId="6ECD6FDC" w:rsidTr="00DA2721">
        <w:tblPrEx>
          <w:tblW w:w="5000" w:type="pct"/>
          <w:jc w:val="center"/>
          <w:tblLook w:val="04A0"/>
        </w:tblPrEx>
        <w:trPr>
          <w:trHeight w:val="2881"/>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2A3804A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14:paraId="3BA948E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Jend. </w:t>
            </w:r>
          </w:p>
          <w:p w:rsidR="00DA2721" w:rsidRPr="00FD2BFB" w14:paraId="09E5FAA0" w14:textId="42185CB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Sudirman</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56CC94E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288712" cy="1293962"/>
                  <wp:effectExtent l="0" t="0" r="0" b="1905"/>
                  <wp:docPr id="1045035101" name="Picture 18" descr="A car driving dow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035101" name="Picture 18" descr="A car driving down a street&#10;&#10;AI-generated content may be incorrect."/>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11803" cy="1307017"/>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5A493698" w14:textId="293AEAA9">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lang w:eastAsia="en-ID"/>
              </w:rPr>
              <w:drawing>
                <wp:inline distT="0" distB="0" distL="0" distR="0">
                  <wp:extent cx="2288712" cy="1293962"/>
                  <wp:effectExtent l="0" t="0" r="0" b="1905"/>
                  <wp:docPr id="911435181" name="Picture 19" descr="A road with motorcycle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435181" name="Picture 19" descr="A road with motorcycles and trees&#10;&#10;AI-generated content may be incorrect."/>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09016" cy="1305441"/>
                          </a:xfrm>
                          <a:prstGeom prst="rect">
                            <a:avLst/>
                          </a:prstGeom>
                          <a:noFill/>
                          <a:ln>
                            <a:noFill/>
                          </a:ln>
                        </pic:spPr>
                      </pic:pic>
                    </a:graphicData>
                  </a:graphic>
                </wp:inline>
              </w:drawing>
            </w:r>
          </w:p>
        </w:tc>
      </w:tr>
      <w:tr w14:paraId="036F50D7" w14:textId="37BC3289" w:rsidTr="00DA2721">
        <w:tblPrEx>
          <w:tblW w:w="5000" w:type="pct"/>
          <w:jc w:val="center"/>
          <w:tblLook w:val="04A0"/>
        </w:tblPrEx>
        <w:trPr>
          <w:trHeight w:val="2843"/>
          <w:jc w:val="center"/>
        </w:trPr>
        <w:tc>
          <w:tcPr>
            <w:tcW w:w="693" w:type="pct"/>
            <w:tcBorders>
              <w:top w:val="single" w:sz="4" w:space="0" w:color="auto"/>
              <w:left w:val="single" w:sz="4" w:space="0" w:color="auto"/>
              <w:bottom w:val="single" w:sz="4" w:space="0" w:color="auto"/>
              <w:right w:val="single" w:sz="4" w:space="0" w:color="auto"/>
            </w:tcBorders>
            <w:noWrap/>
            <w:vAlign w:val="center"/>
          </w:tcPr>
          <w:p w:rsidR="00DA2721" w14:paraId="06E61D1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DA2721" w14:paraId="51DE317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Teuku </w:t>
            </w:r>
          </w:p>
          <w:p w:rsidR="00DA2721" w:rsidRPr="00FD2BFB" w14:paraId="0E3A8D31" w14:textId="44F6F9E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Umar</w:t>
            </w:r>
          </w:p>
        </w:tc>
        <w:tc>
          <w:tcPr>
            <w:tcW w:w="2153" w:type="pct"/>
            <w:tcBorders>
              <w:top w:val="single" w:sz="4" w:space="0" w:color="auto"/>
              <w:left w:val="nil"/>
              <w:bottom w:val="single" w:sz="4" w:space="0" w:color="auto"/>
              <w:right w:val="single" w:sz="4" w:space="0" w:color="auto"/>
            </w:tcBorders>
            <w:noWrap/>
            <w:vAlign w:val="center"/>
          </w:tcPr>
          <w:p w:rsidR="00DA2721" w:rsidRPr="00FD2BFB" w:rsidP="00C5013C" w14:paraId="7747400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noProof/>
                <w:color w:val="000000"/>
                <w:lang w:eastAsia="en-ID"/>
              </w:rPr>
              <w:drawing>
                <wp:inline distT="0" distB="0" distL="0" distR="0">
                  <wp:extent cx="2320506" cy="1311938"/>
                  <wp:effectExtent l="0" t="0" r="3810" b="2540"/>
                  <wp:docPr id="1674257499" name="Picture 20" descr="A road with a few buildings and a scoo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57499" name="Picture 20" descr="A road with a few buildings and a scooter&#10;&#10;AI-generated content may be incorrect."/>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44091" cy="1325272"/>
                          </a:xfrm>
                          <a:prstGeom prst="rect">
                            <a:avLst/>
                          </a:prstGeom>
                          <a:noFill/>
                          <a:ln>
                            <a:noFill/>
                          </a:ln>
                        </pic:spPr>
                      </pic:pic>
                    </a:graphicData>
                  </a:graphic>
                </wp:inline>
              </w:drawing>
            </w:r>
          </w:p>
        </w:tc>
        <w:tc>
          <w:tcPr>
            <w:tcW w:w="2153" w:type="pct"/>
            <w:tcBorders>
              <w:top w:val="single" w:sz="4" w:space="0" w:color="auto"/>
              <w:left w:val="nil"/>
              <w:bottom w:val="single" w:sz="4" w:space="0" w:color="auto"/>
              <w:right w:val="single" w:sz="4" w:space="0" w:color="auto"/>
            </w:tcBorders>
            <w:vAlign w:val="center"/>
          </w:tcPr>
          <w:p w:rsidR="00DA2721" w:rsidRPr="00FD2BFB" w:rsidP="00C5013C" w14:paraId="49EB731B" w14:textId="654A700C">
            <w:pPr>
              <w:spacing w:after="0" w:line="240" w:lineRule="auto"/>
              <w:jc w:val="center"/>
              <w:rPr>
                <w:rFonts w:ascii="Times New Roman" w:eastAsia="Times New Roman" w:hAnsi="Times New Roman" w:cs="Times New Roman"/>
                <w:color w:val="000000"/>
                <w:lang w:eastAsia="en-ID"/>
              </w:rPr>
            </w:pPr>
            <w:r w:rsidRPr="00FD2BFB">
              <w:rPr>
                <w:rFonts w:ascii="Times New Roman" w:eastAsia="Times New Roman" w:hAnsi="Times New Roman" w:cs="Times New Roman"/>
                <w:noProof/>
                <w:color w:val="000000"/>
                <w:lang w:eastAsia="en-ID"/>
              </w:rPr>
              <w:drawing>
                <wp:inline distT="0" distB="0" distL="0" distR="0">
                  <wp:extent cx="2305793" cy="1303619"/>
                  <wp:effectExtent l="0" t="0" r="0" b="0"/>
                  <wp:docPr id="948399876" name="Picture 21" descr="A road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99876" name="Picture 21" descr="A road with a white line&#10;&#10;AI-generated content may be incorrect."/>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31075" cy="1317913"/>
                          </a:xfrm>
                          <a:prstGeom prst="rect">
                            <a:avLst/>
                          </a:prstGeom>
                          <a:noFill/>
                          <a:ln>
                            <a:noFill/>
                          </a:ln>
                        </pic:spPr>
                      </pic:pic>
                    </a:graphicData>
                  </a:graphic>
                </wp:inline>
              </w:drawing>
            </w:r>
          </w:p>
        </w:tc>
      </w:tr>
    </w:tbl>
    <w:p w:rsidR="001911A0" w:rsidRPr="00FD2BFB" w:rsidP="001911A0" w14:paraId="7443B945" w14:textId="77777777">
      <w:pPr>
        <w:pStyle w:val="ListParagraph"/>
        <w:spacing w:line="360" w:lineRule="auto"/>
        <w:ind w:left="993"/>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Hasil Observasi, 2025</w:t>
      </w:r>
    </w:p>
    <w:p w:rsidR="001911A0" w:rsidRPr="00FD2BFB" w:rsidP="001911A0" w14:paraId="652771E4" w14:textId="2DC1D90E">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i/>
          <w:iCs/>
          <w:sz w:val="18"/>
          <w:szCs w:val="18"/>
          <w:lang w:val="id-ID"/>
        </w:rPr>
        <w:tab/>
      </w:r>
      <w:r w:rsidRPr="00DA2721">
        <w:rPr>
          <w:rFonts w:ascii="Times New Roman" w:hAnsi="Times New Roman" w:cs="Times New Roman"/>
          <w:sz w:val="24"/>
          <w:szCs w:val="24"/>
          <w:lang w:val="id-ID"/>
        </w:rPr>
        <w:t xml:space="preserve">Berdasarkan </w:t>
      </w:r>
      <w:r w:rsidRPr="00DA2721" w:rsidR="00DA2721">
        <w:rPr>
          <w:rFonts w:ascii="Times New Roman" w:hAnsi="Times New Roman" w:cs="Times New Roman"/>
          <w:sz w:val="24"/>
          <w:szCs w:val="24"/>
          <w:lang w:val="id-ID"/>
        </w:rPr>
        <w:t>Tabel 4.9</w:t>
      </w:r>
      <w:r w:rsidR="00DA2721">
        <w:rPr>
          <w:rFonts w:ascii="Times New Roman" w:hAnsi="Times New Roman" w:cs="Times New Roman"/>
          <w:sz w:val="24"/>
          <w:szCs w:val="24"/>
          <w:lang w:val="id-ID"/>
        </w:rPr>
        <w:t xml:space="preserve"> </w:t>
      </w:r>
      <w:r w:rsidRPr="00FD2BFB">
        <w:rPr>
          <w:rFonts w:ascii="Times New Roman" w:hAnsi="Times New Roman" w:cs="Times New Roman"/>
          <w:sz w:val="24"/>
          <w:szCs w:val="24"/>
          <w:lang w:val="id-ID"/>
        </w:rPr>
        <w:t>dapat diketahui kondisi geometri jalan berdasarkan hasil dokumentasi observasi lapangan. Kondisi geometri jalan berdasarkan penampang melintang pada masing-masing ruas jalan yaitu sebagai berikut.</w:t>
      </w:r>
    </w:p>
    <w:p w:rsidR="001911A0" w:rsidRPr="00FD2BFB" w:rsidP="001911A0" w14:paraId="35493256" w14:textId="77777777">
      <w:pPr>
        <w:pStyle w:val="ListParagraph"/>
        <w:spacing w:line="360" w:lineRule="auto"/>
        <w:ind w:left="284"/>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 xml:space="preserve"> </w:t>
      </w:r>
      <w:r w:rsidRPr="00FD2BFB">
        <w:rPr>
          <w:rFonts w:ascii="Times New Roman" w:hAnsi="Times New Roman" w:cs="Times New Roman"/>
          <w:b/>
          <w:bCs/>
          <w:sz w:val="24"/>
          <w:szCs w:val="24"/>
          <w:lang w:val="id-ID"/>
        </w:rPr>
        <w:t>(1) Ruas Jalan Teuku Cik Ditiro</w:t>
      </w:r>
    </w:p>
    <w:p w:rsidR="001911A0" w:rsidRPr="00FD2BFB" w:rsidP="001911A0" w14:paraId="541CE668" w14:textId="15185A25">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Ruas Jalan Teuku Cik Ditiro terletak di wilayah Kecamatan Tegal Selatan, ruas jalan ini memiliki tipe jalan 2 lajur 2 arah Tak Terbagi (2/2-TT) dengan panjang total 1,666 km. Berstatus sebagai jalan arteri sekunder, ruas ini memiliki karakteristik geometri sebagai berikut.</w:t>
      </w:r>
    </w:p>
    <w:p w:rsidR="001911A0" w:rsidRPr="00FD2BFB" w:rsidP="001911A0" w14:paraId="2851C459"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471863" cy="2189312"/>
            <wp:effectExtent l="19050" t="19050" r="14605" b="20955"/>
            <wp:docPr id="11252476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47615" name="Picture 249123984"/>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13248" b="30156"/>
                    <a:stretch>
                      <a:fillRect/>
                    </a:stretch>
                  </pic:blipFill>
                  <pic:spPr bwMode="auto">
                    <a:xfrm>
                      <a:off x="0" y="0"/>
                      <a:ext cx="5489397" cy="2196327"/>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P="00781371" w14:paraId="63E6552F" w14:textId="77777777">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Observasi, 2025</w:t>
      </w:r>
    </w:p>
    <w:p w:rsidR="0029289A" w:rsidRPr="0029289A" w:rsidP="0029289A" w14:paraId="3AA90721" w14:textId="4E0443F1">
      <w:pPr>
        <w:pStyle w:val="Caption"/>
        <w:spacing w:after="0" w:line="360" w:lineRule="auto"/>
        <w:jc w:val="center"/>
        <w:rPr>
          <w:rFonts w:ascii="Times New Roman" w:hAnsi="Times New Roman" w:cs="Times New Roman"/>
          <w:b/>
          <w:bCs/>
          <w:i w:val="0"/>
          <w:iCs w:val="0"/>
          <w:color w:val="auto"/>
          <w:sz w:val="20"/>
          <w:szCs w:val="20"/>
        </w:rPr>
      </w:pPr>
      <w:bookmarkStart w:id="62" w:name="_Toc209154559"/>
      <w:bookmarkStart w:id="63" w:name="_Toc209209802"/>
      <w:bookmarkStart w:id="64" w:name="_Toc209302709"/>
      <w:bookmarkStart w:id="65" w:name="_Toc209316341"/>
      <w:bookmarkStart w:id="66" w:name="_Toc209316383"/>
      <w:r w:rsidRPr="0029289A">
        <w:rPr>
          <w:rFonts w:ascii="Times New Roman" w:hAnsi="Times New Roman" w:cs="Times New Roman"/>
          <w:b/>
          <w:bCs/>
          <w:i w:val="0"/>
          <w:iCs w:val="0"/>
          <w:color w:val="auto"/>
          <w:sz w:val="20"/>
          <w:szCs w:val="20"/>
        </w:rPr>
        <w:t xml:space="preserve">Gambar 4. </w:t>
      </w:r>
      <w:r w:rsidRPr="0029289A">
        <w:rPr>
          <w:rFonts w:ascii="Times New Roman" w:hAnsi="Times New Roman" w:cs="Times New Roman"/>
          <w:b/>
          <w:bCs/>
          <w:i w:val="0"/>
          <w:iCs w:val="0"/>
          <w:color w:val="auto"/>
          <w:sz w:val="20"/>
          <w:szCs w:val="20"/>
        </w:rPr>
        <w:fldChar w:fldCharType="begin"/>
      </w:r>
      <w:r w:rsidRPr="0029289A">
        <w:rPr>
          <w:rFonts w:ascii="Times New Roman" w:hAnsi="Times New Roman" w:cs="Times New Roman"/>
          <w:b/>
          <w:bCs/>
          <w:i w:val="0"/>
          <w:iCs w:val="0"/>
          <w:color w:val="auto"/>
          <w:sz w:val="20"/>
          <w:szCs w:val="20"/>
        </w:rPr>
        <w:instrText xml:space="preserve"> SEQ Gambar_4. \* ARABIC </w:instrText>
      </w:r>
      <w:r w:rsidRPr="0029289A">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w:t>
      </w:r>
      <w:r w:rsidRPr="0029289A">
        <w:rPr>
          <w:rFonts w:ascii="Times New Roman" w:hAnsi="Times New Roman" w:cs="Times New Roman"/>
          <w:b/>
          <w:bCs/>
          <w:i w:val="0"/>
          <w:iCs w:val="0"/>
          <w:color w:val="auto"/>
          <w:sz w:val="20"/>
          <w:szCs w:val="20"/>
        </w:rPr>
        <w:fldChar w:fldCharType="end"/>
      </w:r>
      <w:r w:rsidRPr="0029289A">
        <w:rPr>
          <w:rFonts w:ascii="Times New Roman" w:hAnsi="Times New Roman" w:cs="Times New Roman"/>
          <w:b/>
          <w:bCs/>
          <w:i w:val="0"/>
          <w:iCs w:val="0"/>
          <w:color w:val="auto"/>
          <w:sz w:val="20"/>
          <w:szCs w:val="20"/>
        </w:rPr>
        <w:t xml:space="preserve"> Penampang Melintang Ruas Jalan Teuku Cik Ditiro</w:t>
      </w:r>
      <w:bookmarkEnd w:id="62"/>
      <w:bookmarkEnd w:id="63"/>
      <w:bookmarkEnd w:id="64"/>
      <w:bookmarkEnd w:id="65"/>
      <w:bookmarkEnd w:id="66"/>
    </w:p>
    <w:p w:rsidR="001911A0" w:rsidRPr="00FD2BFB" w:rsidP="001911A0" w14:paraId="165ED786" w14:textId="3CD577B8">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Gambar </w:t>
      </w:r>
      <w:r w:rsidR="0029289A">
        <w:rPr>
          <w:rFonts w:ascii="Times New Roman" w:hAnsi="Times New Roman" w:cs="Times New Roman"/>
          <w:sz w:val="24"/>
          <w:szCs w:val="24"/>
          <w:lang w:val="id-ID"/>
        </w:rPr>
        <w:t xml:space="preserve">4.3 </w:t>
      </w:r>
      <w:r w:rsidRPr="00FD2BFB">
        <w:rPr>
          <w:rFonts w:ascii="Times New Roman" w:hAnsi="Times New Roman" w:cs="Times New Roman"/>
          <w:sz w:val="24"/>
          <w:szCs w:val="24"/>
          <w:lang w:val="id-ID"/>
        </w:rPr>
        <w:t>memperlihatkan bentuk serta susunan penampang melintang Jalan Teuku Cik Ditiro sesuai dengan kondisi lapangannya. Berikut ini adalah rincian bagian-bagian penampang melintang jalan tersebut beserta dimensi atau lebar masing-masing komponennya.</w:t>
      </w:r>
    </w:p>
    <w:p w:rsidR="0029289A" w:rsidRPr="0029289A" w:rsidP="0029289A" w14:paraId="52D9BA4E" w14:textId="2B05B744">
      <w:pPr>
        <w:pStyle w:val="Caption"/>
        <w:spacing w:after="0" w:line="360" w:lineRule="auto"/>
        <w:jc w:val="center"/>
        <w:rPr>
          <w:rFonts w:ascii="Times New Roman" w:hAnsi="Times New Roman" w:cs="Times New Roman"/>
          <w:b/>
          <w:bCs/>
          <w:i w:val="0"/>
          <w:iCs w:val="0"/>
          <w:color w:val="auto"/>
          <w:sz w:val="20"/>
          <w:szCs w:val="20"/>
        </w:rPr>
      </w:pPr>
      <w:bookmarkStart w:id="67" w:name="_Toc209154517"/>
      <w:bookmarkStart w:id="68" w:name="_Toc209209875"/>
      <w:bookmarkStart w:id="69" w:name="_Toc209302641"/>
      <w:bookmarkStart w:id="70" w:name="_Toc209316241"/>
      <w:bookmarkStart w:id="71" w:name="_Toc209953617"/>
      <w:r w:rsidRPr="0029289A">
        <w:rPr>
          <w:rFonts w:ascii="Times New Roman" w:hAnsi="Times New Roman" w:cs="Times New Roman"/>
          <w:b/>
          <w:bCs/>
          <w:i w:val="0"/>
          <w:iCs w:val="0"/>
          <w:color w:val="auto"/>
          <w:sz w:val="20"/>
          <w:szCs w:val="20"/>
        </w:rPr>
        <w:t xml:space="preserve">Tabel 4. </w:t>
      </w:r>
      <w:r w:rsidRPr="0029289A">
        <w:rPr>
          <w:rFonts w:ascii="Times New Roman" w:hAnsi="Times New Roman" w:cs="Times New Roman"/>
          <w:b/>
          <w:bCs/>
          <w:i w:val="0"/>
          <w:iCs w:val="0"/>
          <w:color w:val="auto"/>
          <w:sz w:val="20"/>
          <w:szCs w:val="20"/>
        </w:rPr>
        <w:fldChar w:fldCharType="begin"/>
      </w:r>
      <w:r w:rsidRPr="0029289A">
        <w:rPr>
          <w:rFonts w:ascii="Times New Roman" w:hAnsi="Times New Roman" w:cs="Times New Roman"/>
          <w:b/>
          <w:bCs/>
          <w:i w:val="0"/>
          <w:iCs w:val="0"/>
          <w:color w:val="auto"/>
          <w:sz w:val="20"/>
          <w:szCs w:val="20"/>
        </w:rPr>
        <w:instrText xml:space="preserve"> SEQ Tabel_4. \* ARABIC </w:instrText>
      </w:r>
      <w:r w:rsidRPr="0029289A">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10</w:t>
      </w:r>
      <w:r w:rsidRPr="0029289A">
        <w:rPr>
          <w:rFonts w:ascii="Times New Roman" w:hAnsi="Times New Roman" w:cs="Times New Roman"/>
          <w:b/>
          <w:bCs/>
          <w:i w:val="0"/>
          <w:iCs w:val="0"/>
          <w:color w:val="auto"/>
          <w:sz w:val="20"/>
          <w:szCs w:val="20"/>
        </w:rPr>
        <w:fldChar w:fldCharType="end"/>
      </w:r>
      <w:r w:rsidRPr="0029289A">
        <w:rPr>
          <w:rFonts w:ascii="Times New Roman" w:hAnsi="Times New Roman" w:cs="Times New Roman"/>
          <w:b/>
          <w:bCs/>
          <w:i w:val="0"/>
          <w:iCs w:val="0"/>
          <w:color w:val="auto"/>
          <w:sz w:val="20"/>
          <w:szCs w:val="20"/>
        </w:rPr>
        <w:t xml:space="preserve"> Kondisi Geometri Ruas Jalan Teuku CIk Ditiro</w:t>
      </w:r>
      <w:bookmarkEnd w:id="67"/>
      <w:bookmarkEnd w:id="68"/>
      <w:bookmarkEnd w:id="69"/>
      <w:bookmarkEnd w:id="70"/>
      <w:bookmarkEnd w:id="71"/>
    </w:p>
    <w:tbl>
      <w:tblPr>
        <w:tblW w:w="0" w:type="auto"/>
        <w:jc w:val="center"/>
        <w:tblLook w:val="04A0"/>
      </w:tblPr>
      <w:tblGrid>
        <w:gridCol w:w="4043"/>
        <w:gridCol w:w="1416"/>
        <w:gridCol w:w="1405"/>
      </w:tblGrid>
      <w:tr w14:paraId="115C71CE" w14:textId="77777777" w:rsidTr="008D0DE5">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1911A0" w:rsidRPr="00FD2BFB" w14:paraId="5494E7E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Teuku Cik Ditiro</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1911A0" w:rsidRPr="00FD2BFB" w14:paraId="6F9188D1" w14:textId="64AAE6A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sidR="008D0DE5">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1911A0" w:rsidRPr="00FD2BFB" w14:paraId="3D3ABC74" w14:textId="6E227499">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sidR="008D0DE5">
              <w:rPr>
                <w:rFonts w:ascii="Times New Roman" w:eastAsia="Times New Roman" w:hAnsi="Times New Roman" w:cs="Times New Roman"/>
                <w:b/>
                <w:bCs/>
                <w:color w:val="000000"/>
                <w:sz w:val="20"/>
                <w:szCs w:val="20"/>
                <w:lang w:eastAsia="en-ID"/>
              </w:rPr>
              <w:t xml:space="preserve"> (Meter)</w:t>
            </w:r>
          </w:p>
        </w:tc>
      </w:tr>
      <w:tr w14:paraId="7EDC3F7B" w14:textId="77777777" w:rsidTr="008D0DE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286A02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1BA305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r>
      <w:tr w14:paraId="292442A6" w14:textId="77777777" w:rsidTr="008D0DE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27C4A6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hideMark/>
          </w:tcPr>
          <w:p w:rsidR="001911A0" w:rsidRPr="00FD2BFB" w14:paraId="553ED02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0" w:type="auto"/>
            <w:tcBorders>
              <w:top w:val="nil"/>
              <w:left w:val="nil"/>
              <w:bottom w:val="single" w:sz="4" w:space="0" w:color="auto"/>
              <w:right w:val="single" w:sz="4" w:space="0" w:color="auto"/>
            </w:tcBorders>
            <w:noWrap/>
            <w:vAlign w:val="center"/>
            <w:hideMark/>
          </w:tcPr>
          <w:p w:rsidR="001911A0" w:rsidRPr="00FD2BFB" w14:paraId="65C3F1E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r>
      <w:tr w14:paraId="40E005BE" w14:textId="77777777" w:rsidTr="008D0DE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F1DAD5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608F2CE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1,25</w:t>
            </w:r>
          </w:p>
        </w:tc>
        <w:tc>
          <w:tcPr>
            <w:tcW w:w="0" w:type="auto"/>
            <w:tcBorders>
              <w:top w:val="nil"/>
              <w:left w:val="nil"/>
              <w:bottom w:val="single" w:sz="4" w:space="0" w:color="auto"/>
              <w:right w:val="single" w:sz="4" w:space="0" w:color="auto"/>
            </w:tcBorders>
            <w:noWrap/>
            <w:vAlign w:val="center"/>
            <w:hideMark/>
          </w:tcPr>
          <w:p w:rsidR="001911A0" w:rsidRPr="00FD2BFB" w14:paraId="6FB9AAF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1,25</w:t>
            </w:r>
          </w:p>
        </w:tc>
      </w:tr>
      <w:tr w14:paraId="5E1E0D1A" w14:textId="77777777" w:rsidTr="008D0DE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D491F5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w:t>
            </w:r>
          </w:p>
        </w:tc>
        <w:tc>
          <w:tcPr>
            <w:tcW w:w="0" w:type="auto"/>
            <w:gridSpan w:val="2"/>
            <w:tcBorders>
              <w:top w:val="nil"/>
              <w:left w:val="nil"/>
              <w:bottom w:val="single" w:sz="4" w:space="0" w:color="auto"/>
              <w:right w:val="single" w:sz="4" w:space="0" w:color="auto"/>
            </w:tcBorders>
            <w:noWrap/>
            <w:vAlign w:val="center"/>
            <w:hideMark/>
          </w:tcPr>
          <w:p w:rsidR="001911A0" w:rsidRPr="00FD2BFB" w14:paraId="29452EB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Kereb</w:t>
            </w:r>
          </w:p>
        </w:tc>
      </w:tr>
      <w:tr w14:paraId="3750BE4D" w14:textId="77777777" w:rsidTr="008D0DE5">
        <w:tblPrEx>
          <w:tblW w:w="0" w:type="auto"/>
          <w:jc w:val="center"/>
          <w:tblLook w:val="04A0"/>
        </w:tblPrEx>
        <w:trPr>
          <w:trHeight w:val="310"/>
          <w:jc w:val="center"/>
        </w:trPr>
        <w:tc>
          <w:tcPr>
            <w:tcW w:w="0" w:type="auto"/>
            <w:tcBorders>
              <w:top w:val="nil"/>
              <w:left w:val="single" w:sz="4" w:space="0" w:color="auto"/>
              <w:bottom w:val="single" w:sz="4" w:space="0" w:color="auto"/>
              <w:right w:val="single" w:sz="4" w:space="0" w:color="auto"/>
            </w:tcBorders>
            <w:vAlign w:val="center"/>
            <w:hideMark/>
          </w:tcPr>
          <w:p w:rsidR="001911A0" w:rsidRPr="00FD2BFB" w14:paraId="41E98A7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Bahu ke Penghalang Terdekat/Patok RMJ</w:t>
            </w:r>
          </w:p>
        </w:tc>
        <w:tc>
          <w:tcPr>
            <w:tcW w:w="0" w:type="auto"/>
            <w:tcBorders>
              <w:top w:val="nil"/>
              <w:left w:val="nil"/>
              <w:bottom w:val="single" w:sz="4" w:space="0" w:color="auto"/>
              <w:right w:val="single" w:sz="4" w:space="0" w:color="auto"/>
            </w:tcBorders>
            <w:noWrap/>
            <w:vAlign w:val="center"/>
            <w:hideMark/>
          </w:tcPr>
          <w:p w:rsidR="001911A0" w:rsidRPr="00FD2BFB" w14:paraId="3772DAC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c>
          <w:tcPr>
            <w:tcW w:w="0" w:type="auto"/>
            <w:tcBorders>
              <w:top w:val="nil"/>
              <w:left w:val="nil"/>
              <w:bottom w:val="single" w:sz="4" w:space="0" w:color="auto"/>
              <w:right w:val="single" w:sz="4" w:space="0" w:color="auto"/>
            </w:tcBorders>
            <w:noWrap/>
            <w:vAlign w:val="center"/>
            <w:hideMark/>
          </w:tcPr>
          <w:p w:rsidR="001911A0" w:rsidRPr="00FD2BFB" w14:paraId="4C3F669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w:t>
            </w:r>
          </w:p>
        </w:tc>
      </w:tr>
      <w:tr w14:paraId="6396B6B5" w14:textId="77777777" w:rsidTr="008D0DE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FA14FF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Patok RMJ ke Bangunan Permanen</w:t>
            </w:r>
          </w:p>
        </w:tc>
        <w:tc>
          <w:tcPr>
            <w:tcW w:w="0" w:type="auto"/>
            <w:tcBorders>
              <w:top w:val="nil"/>
              <w:left w:val="nil"/>
              <w:bottom w:val="single" w:sz="4" w:space="0" w:color="auto"/>
              <w:right w:val="single" w:sz="4" w:space="0" w:color="auto"/>
            </w:tcBorders>
            <w:noWrap/>
            <w:vAlign w:val="center"/>
            <w:hideMark/>
          </w:tcPr>
          <w:p w:rsidR="001911A0" w:rsidRPr="00FD2BFB" w14:paraId="5A856ED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w:t>
            </w:r>
          </w:p>
        </w:tc>
        <w:tc>
          <w:tcPr>
            <w:tcW w:w="0" w:type="auto"/>
            <w:tcBorders>
              <w:top w:val="nil"/>
              <w:left w:val="nil"/>
              <w:bottom w:val="single" w:sz="4" w:space="0" w:color="auto"/>
              <w:right w:val="single" w:sz="4" w:space="0" w:color="auto"/>
            </w:tcBorders>
            <w:noWrap/>
            <w:vAlign w:val="center"/>
            <w:hideMark/>
          </w:tcPr>
          <w:p w:rsidR="001911A0" w:rsidRPr="00FD2BFB" w14:paraId="4BFA7CE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w:t>
            </w:r>
          </w:p>
        </w:tc>
      </w:tr>
      <w:tr w14:paraId="52A86845" w14:textId="77777777" w:rsidTr="008D0DE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7EC23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Jalan (Jika ada)</w:t>
            </w:r>
          </w:p>
        </w:tc>
        <w:tc>
          <w:tcPr>
            <w:tcW w:w="0" w:type="auto"/>
            <w:gridSpan w:val="2"/>
            <w:tcBorders>
              <w:top w:val="nil"/>
              <w:left w:val="nil"/>
              <w:bottom w:val="single" w:sz="4" w:space="0" w:color="auto"/>
              <w:right w:val="single" w:sz="4" w:space="0" w:color="auto"/>
            </w:tcBorders>
            <w:noWrap/>
            <w:vAlign w:val="center"/>
            <w:hideMark/>
          </w:tcPr>
          <w:p w:rsidR="001911A0" w:rsidRPr="00FD2BFB" w14:paraId="290F7FD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2B7BEF39" w14:textId="77777777" w:rsidTr="008D0DE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1B5010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37F41F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w:t>
            </w:r>
          </w:p>
        </w:tc>
      </w:tr>
      <w:tr w14:paraId="1984FDAF" w14:textId="77777777" w:rsidTr="008D0DE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4C952E0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1213B7F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9,6</w:t>
            </w:r>
          </w:p>
        </w:tc>
      </w:tr>
      <w:tr w14:paraId="3AB8007F" w14:textId="77777777" w:rsidTr="008D0DE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E04E79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3D35242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8,5</w:t>
            </w:r>
          </w:p>
        </w:tc>
      </w:tr>
    </w:tbl>
    <w:p w:rsidR="001911A0" w:rsidRPr="00FD2BFB" w:rsidP="001911A0" w14:paraId="3FF7E14D" w14:textId="77777777">
      <w:pPr>
        <w:pStyle w:val="ListParagraph"/>
        <w:spacing w:line="360" w:lineRule="auto"/>
        <w:ind w:left="1701"/>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1307DE" w:rsidRPr="00B657E2" w:rsidP="00B657E2" w14:paraId="336D8E75" w14:textId="1C3C547F">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hasil pengukuran, Jalan Teuku Cik Ditiro memiliki Ruang Manfaat Jalan (Rumaja) selebar 8,5 meter, yang terdiri dari badan jalan 6 meter dengan dua lajur (masing-masing 3 meter), serta bahu jalan selebar 1,25 meter di kedua sisi. Tidak terdapat kereb atau median pada jalan ini. Meskipun Ruang Milik Jalan (Rumija) memiliki lebar 9,6 meter, terdapat Ruang Pengawasan Jalan (Ruwasja) yang terukur hingga 11 meter, menciptakan jarak bebas bangunan yang signifikan. Hal ini menunjukkan adanya area tambahan untuk keamanan dan potensi </w:t>
      </w:r>
      <w:r w:rsidR="00C347DE">
        <w:rPr>
          <w:rFonts w:ascii="Times New Roman" w:hAnsi="Times New Roman" w:cs="Times New Roman"/>
          <w:sz w:val="24"/>
          <w:szCs w:val="24"/>
          <w:lang w:val="id-ID"/>
        </w:rPr>
        <w:t>peningkatan</w:t>
      </w:r>
      <w:r w:rsidRPr="00FD2BFB">
        <w:rPr>
          <w:rFonts w:ascii="Times New Roman" w:hAnsi="Times New Roman" w:cs="Times New Roman"/>
          <w:sz w:val="24"/>
          <w:szCs w:val="24"/>
          <w:lang w:val="id-ID"/>
        </w:rPr>
        <w:t xml:space="preserve"> di luar badan jalan utama.</w:t>
      </w:r>
    </w:p>
    <w:p w:rsidR="001911A0" w:rsidRPr="00FD2BFB" w:rsidP="001911A0" w14:paraId="2C56D326" w14:textId="2E66A8FC">
      <w:pPr>
        <w:pStyle w:val="ListParagraph"/>
        <w:spacing w:line="360" w:lineRule="auto"/>
        <w:ind w:left="284"/>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(2) Ruas Jalan Gatot Subroto</w:t>
      </w:r>
    </w:p>
    <w:p w:rsidR="009C6336" w:rsidRPr="00FD2BFB" w:rsidP="00CA13B5" w14:paraId="4D88EC92" w14:textId="5ABFA910">
      <w:pPr>
        <w:pStyle w:val="ListParagraph"/>
        <w:spacing w:line="360" w:lineRule="auto"/>
        <w:ind w:left="0"/>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ab/>
      </w:r>
      <w:r w:rsidRPr="00FD2BFB">
        <w:rPr>
          <w:rFonts w:ascii="Times New Roman" w:hAnsi="Times New Roman" w:cs="Times New Roman"/>
          <w:sz w:val="24"/>
          <w:szCs w:val="24"/>
          <w:lang w:val="id-ID"/>
        </w:rPr>
        <w:t>Ruas Jalan Gatot Subroto terletak di wilayah Kecamatan Tegal Selatan, ruas jalan ini memiliki tipe jalan 2 lajur 2 arah Tak Terbagi (2/2-TT) dengan panjang total 2,496 km. Berstatus sebagai jalan koletor sekunder, ruas ini memiliki karakteristik geometri sebagai berikut.</w:t>
      </w:r>
    </w:p>
    <w:p w:rsidR="001911A0" w:rsidRPr="00FD2BFB" w:rsidP="001911A0" w14:paraId="261F674B"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54103" cy="2111674"/>
            <wp:effectExtent l="19050" t="19050" r="27940" b="22225"/>
            <wp:docPr id="3220420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42031" name="Picture 580817912"/>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13538" b="32682"/>
                    <a:stretch>
                      <a:fillRect/>
                    </a:stretch>
                  </pic:blipFill>
                  <pic:spPr bwMode="auto">
                    <a:xfrm>
                      <a:off x="0" y="0"/>
                      <a:ext cx="5582397" cy="2122432"/>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P="00FB1F46" w14:paraId="1DCA7846" w14:textId="7FBC1D78">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Observasi, 2025</w:t>
      </w:r>
    </w:p>
    <w:p w:rsidR="0029289A" w:rsidRPr="0029289A" w:rsidP="0029289A" w14:paraId="76D354FB" w14:textId="4CD92E1E">
      <w:pPr>
        <w:pStyle w:val="Caption"/>
        <w:spacing w:after="0" w:line="360" w:lineRule="auto"/>
        <w:jc w:val="center"/>
        <w:rPr>
          <w:rFonts w:ascii="Times New Roman" w:hAnsi="Times New Roman" w:cs="Times New Roman"/>
          <w:b/>
          <w:bCs/>
          <w:i w:val="0"/>
          <w:iCs w:val="0"/>
          <w:color w:val="auto"/>
          <w:sz w:val="20"/>
          <w:szCs w:val="20"/>
        </w:rPr>
      </w:pPr>
      <w:bookmarkStart w:id="72" w:name="_Toc209154560"/>
      <w:bookmarkStart w:id="73" w:name="_Toc209209803"/>
      <w:bookmarkStart w:id="74" w:name="_Toc209302710"/>
      <w:bookmarkStart w:id="75" w:name="_Toc209316342"/>
      <w:bookmarkStart w:id="76" w:name="_Toc209316384"/>
      <w:r w:rsidRPr="0029289A">
        <w:rPr>
          <w:rFonts w:ascii="Times New Roman" w:hAnsi="Times New Roman" w:cs="Times New Roman"/>
          <w:b/>
          <w:bCs/>
          <w:i w:val="0"/>
          <w:iCs w:val="0"/>
          <w:color w:val="auto"/>
          <w:sz w:val="20"/>
          <w:szCs w:val="20"/>
        </w:rPr>
        <w:t xml:space="preserve">Gambar 4. </w:t>
      </w:r>
      <w:r w:rsidRPr="0029289A">
        <w:rPr>
          <w:rFonts w:ascii="Times New Roman" w:hAnsi="Times New Roman" w:cs="Times New Roman"/>
          <w:b/>
          <w:bCs/>
          <w:i w:val="0"/>
          <w:iCs w:val="0"/>
          <w:color w:val="auto"/>
          <w:sz w:val="20"/>
          <w:szCs w:val="20"/>
        </w:rPr>
        <w:fldChar w:fldCharType="begin"/>
      </w:r>
      <w:r w:rsidRPr="0029289A">
        <w:rPr>
          <w:rFonts w:ascii="Times New Roman" w:hAnsi="Times New Roman" w:cs="Times New Roman"/>
          <w:b/>
          <w:bCs/>
          <w:i w:val="0"/>
          <w:iCs w:val="0"/>
          <w:color w:val="auto"/>
          <w:sz w:val="20"/>
          <w:szCs w:val="20"/>
        </w:rPr>
        <w:instrText xml:space="preserve"> SEQ Gambar_4. \* ARABIC </w:instrText>
      </w:r>
      <w:r w:rsidRPr="0029289A">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4</w:t>
      </w:r>
      <w:r w:rsidRPr="0029289A">
        <w:rPr>
          <w:rFonts w:ascii="Times New Roman" w:hAnsi="Times New Roman" w:cs="Times New Roman"/>
          <w:b/>
          <w:bCs/>
          <w:i w:val="0"/>
          <w:iCs w:val="0"/>
          <w:color w:val="auto"/>
          <w:sz w:val="20"/>
          <w:szCs w:val="20"/>
        </w:rPr>
        <w:fldChar w:fldCharType="end"/>
      </w:r>
      <w:r w:rsidRPr="0029289A">
        <w:rPr>
          <w:rFonts w:ascii="Times New Roman" w:hAnsi="Times New Roman" w:cs="Times New Roman"/>
          <w:b/>
          <w:bCs/>
          <w:i w:val="0"/>
          <w:iCs w:val="0"/>
          <w:color w:val="auto"/>
          <w:sz w:val="20"/>
          <w:szCs w:val="20"/>
        </w:rPr>
        <w:t xml:space="preserve"> Penampang Melintang Ruas Jalan Gatot Subroto</w:t>
      </w:r>
      <w:bookmarkEnd w:id="72"/>
      <w:bookmarkEnd w:id="73"/>
      <w:bookmarkEnd w:id="74"/>
      <w:bookmarkEnd w:id="75"/>
      <w:bookmarkEnd w:id="76"/>
    </w:p>
    <w:p w:rsidR="001911A0" w:rsidRPr="00FD2BFB" w:rsidP="00F67ED2" w14:paraId="4A40BE78" w14:textId="13B1D935">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Gambar </w:t>
      </w:r>
      <w:r w:rsidR="0029289A">
        <w:rPr>
          <w:rFonts w:ascii="Times New Roman" w:hAnsi="Times New Roman" w:cs="Times New Roman"/>
          <w:sz w:val="24"/>
          <w:szCs w:val="24"/>
          <w:lang w:val="id-ID"/>
        </w:rPr>
        <w:t xml:space="preserve">4.4 </w:t>
      </w:r>
      <w:r w:rsidRPr="00FD2BFB">
        <w:rPr>
          <w:rFonts w:ascii="Times New Roman" w:hAnsi="Times New Roman" w:cs="Times New Roman"/>
          <w:sz w:val="24"/>
          <w:szCs w:val="24"/>
          <w:lang w:val="id-ID"/>
        </w:rPr>
        <w:t>memperlihatkan bentuk serta susunan penampang melintang Jalan Gatot Subroto sesuai dengan kondisi lapangannya. Berikut ini adalah rincian bagian-bagian penampang melintang jalan tersebut beserta dimensi atau lebar masing-masing komponennya.</w:t>
      </w:r>
    </w:p>
    <w:p w:rsidR="0029289A" w:rsidRPr="0029289A" w:rsidP="0029289A" w14:paraId="2F261218" w14:textId="4B1C23E3">
      <w:pPr>
        <w:pStyle w:val="Caption"/>
        <w:spacing w:after="0" w:line="360" w:lineRule="auto"/>
        <w:jc w:val="center"/>
        <w:rPr>
          <w:rFonts w:ascii="Times New Roman" w:hAnsi="Times New Roman" w:cs="Times New Roman"/>
          <w:b/>
          <w:bCs/>
          <w:i w:val="0"/>
          <w:iCs w:val="0"/>
          <w:color w:val="auto"/>
          <w:sz w:val="20"/>
          <w:szCs w:val="20"/>
        </w:rPr>
      </w:pPr>
      <w:bookmarkStart w:id="77" w:name="_Toc209154518"/>
      <w:bookmarkStart w:id="78" w:name="_Toc209209876"/>
      <w:bookmarkStart w:id="79" w:name="_Toc209302642"/>
      <w:bookmarkStart w:id="80" w:name="_Toc209316242"/>
      <w:bookmarkStart w:id="81" w:name="_Toc209953618"/>
      <w:r w:rsidRPr="0029289A">
        <w:rPr>
          <w:rFonts w:ascii="Times New Roman" w:hAnsi="Times New Roman" w:cs="Times New Roman"/>
          <w:b/>
          <w:bCs/>
          <w:i w:val="0"/>
          <w:iCs w:val="0"/>
          <w:color w:val="auto"/>
          <w:sz w:val="20"/>
          <w:szCs w:val="20"/>
        </w:rPr>
        <w:t xml:space="preserve">Tabel 4. </w:t>
      </w:r>
      <w:r w:rsidRPr="0029289A">
        <w:rPr>
          <w:rFonts w:ascii="Times New Roman" w:hAnsi="Times New Roman" w:cs="Times New Roman"/>
          <w:b/>
          <w:bCs/>
          <w:i w:val="0"/>
          <w:iCs w:val="0"/>
          <w:color w:val="auto"/>
          <w:sz w:val="20"/>
          <w:szCs w:val="20"/>
        </w:rPr>
        <w:fldChar w:fldCharType="begin"/>
      </w:r>
      <w:r w:rsidRPr="0029289A">
        <w:rPr>
          <w:rFonts w:ascii="Times New Roman" w:hAnsi="Times New Roman" w:cs="Times New Roman"/>
          <w:b/>
          <w:bCs/>
          <w:i w:val="0"/>
          <w:iCs w:val="0"/>
          <w:color w:val="auto"/>
          <w:sz w:val="20"/>
          <w:szCs w:val="20"/>
        </w:rPr>
        <w:instrText xml:space="preserve"> SEQ Tabel_4. \* ARABIC </w:instrText>
      </w:r>
      <w:r w:rsidRPr="0029289A">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11</w:t>
      </w:r>
      <w:r w:rsidRPr="0029289A">
        <w:rPr>
          <w:rFonts w:ascii="Times New Roman" w:hAnsi="Times New Roman" w:cs="Times New Roman"/>
          <w:b/>
          <w:bCs/>
          <w:i w:val="0"/>
          <w:iCs w:val="0"/>
          <w:color w:val="auto"/>
          <w:sz w:val="20"/>
          <w:szCs w:val="20"/>
        </w:rPr>
        <w:fldChar w:fldCharType="end"/>
      </w:r>
      <w:r w:rsidRPr="0029289A">
        <w:rPr>
          <w:rFonts w:ascii="Times New Roman" w:hAnsi="Times New Roman" w:cs="Times New Roman"/>
          <w:b/>
          <w:bCs/>
          <w:i w:val="0"/>
          <w:iCs w:val="0"/>
          <w:color w:val="auto"/>
          <w:sz w:val="20"/>
          <w:szCs w:val="20"/>
        </w:rPr>
        <w:t xml:space="preserve"> Kondisi Geometri Ruas Jalan Gatot Subroto</w:t>
      </w:r>
      <w:bookmarkEnd w:id="77"/>
      <w:bookmarkEnd w:id="78"/>
      <w:bookmarkEnd w:id="79"/>
      <w:bookmarkEnd w:id="80"/>
      <w:bookmarkEnd w:id="81"/>
    </w:p>
    <w:tbl>
      <w:tblPr>
        <w:tblW w:w="0" w:type="auto"/>
        <w:jc w:val="center"/>
        <w:tblLook w:val="04A0"/>
      </w:tblPr>
      <w:tblGrid>
        <w:gridCol w:w="4659"/>
        <w:gridCol w:w="1416"/>
        <w:gridCol w:w="1405"/>
      </w:tblGrid>
      <w:tr w14:paraId="7EEDD505" w14:textId="77777777" w:rsidTr="002E32B1">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2E32B1" w:rsidRPr="00FD2BFB" w:rsidP="002E32B1" w14:paraId="6676E70F"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Gatot Subroto</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2E32B1" w:rsidRPr="00FD2BFB" w:rsidP="002E32B1" w14:paraId="7A8B2268" w14:textId="63D84B6D">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2E32B1" w:rsidRPr="00FD2BFB" w:rsidP="002E32B1" w14:paraId="46B3E891" w14:textId="5400238E">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4C1C15A4" w14:textId="77777777" w:rsidTr="002E32B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512129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15EC79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r>
      <w:tr w14:paraId="4F2CF9BC" w14:textId="77777777" w:rsidTr="002E32B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C77255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hideMark/>
          </w:tcPr>
          <w:p w:rsidR="001911A0" w:rsidRPr="00FD2BFB" w14:paraId="31E088F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0" w:type="auto"/>
            <w:tcBorders>
              <w:top w:val="nil"/>
              <w:left w:val="nil"/>
              <w:bottom w:val="single" w:sz="4" w:space="0" w:color="auto"/>
              <w:right w:val="single" w:sz="4" w:space="0" w:color="auto"/>
            </w:tcBorders>
            <w:noWrap/>
            <w:vAlign w:val="center"/>
            <w:hideMark/>
          </w:tcPr>
          <w:p w:rsidR="001911A0" w:rsidRPr="00FD2BFB" w14:paraId="0DF3706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r>
      <w:tr w14:paraId="0E6413A8" w14:textId="77777777" w:rsidTr="002E32B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B758FF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3820DB6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0" w:type="auto"/>
            <w:tcBorders>
              <w:top w:val="nil"/>
              <w:left w:val="nil"/>
              <w:bottom w:val="single" w:sz="4" w:space="0" w:color="auto"/>
              <w:right w:val="single" w:sz="4" w:space="0" w:color="auto"/>
            </w:tcBorders>
            <w:noWrap/>
            <w:vAlign w:val="center"/>
            <w:hideMark/>
          </w:tcPr>
          <w:p w:rsidR="001911A0" w:rsidRPr="00FD2BFB" w14:paraId="5F8F0FF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r>
      <w:tr w14:paraId="4410299A" w14:textId="77777777" w:rsidTr="002E32B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3052CBD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w:t>
            </w:r>
          </w:p>
        </w:tc>
        <w:tc>
          <w:tcPr>
            <w:tcW w:w="0" w:type="auto"/>
            <w:gridSpan w:val="2"/>
            <w:tcBorders>
              <w:top w:val="nil"/>
              <w:left w:val="nil"/>
              <w:bottom w:val="single" w:sz="4" w:space="0" w:color="auto"/>
              <w:right w:val="single" w:sz="4" w:space="0" w:color="auto"/>
            </w:tcBorders>
            <w:noWrap/>
            <w:vAlign w:val="center"/>
            <w:hideMark/>
          </w:tcPr>
          <w:p w:rsidR="001911A0" w:rsidRPr="00FD2BFB" w14:paraId="7363506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Kereb</w:t>
            </w:r>
          </w:p>
        </w:tc>
      </w:tr>
      <w:tr w14:paraId="4A8BFD1A" w14:textId="77777777" w:rsidTr="002E32B1">
        <w:tblPrEx>
          <w:tblW w:w="0" w:type="auto"/>
          <w:jc w:val="center"/>
          <w:tblLook w:val="04A0"/>
        </w:tblPrEx>
        <w:trPr>
          <w:trHeight w:val="381"/>
          <w:jc w:val="center"/>
        </w:trPr>
        <w:tc>
          <w:tcPr>
            <w:tcW w:w="0" w:type="auto"/>
            <w:tcBorders>
              <w:top w:val="nil"/>
              <w:left w:val="single" w:sz="4" w:space="0" w:color="auto"/>
              <w:bottom w:val="single" w:sz="4" w:space="0" w:color="auto"/>
              <w:right w:val="single" w:sz="4" w:space="0" w:color="auto"/>
            </w:tcBorders>
            <w:vAlign w:val="center"/>
            <w:hideMark/>
          </w:tcPr>
          <w:p w:rsidR="001911A0" w:rsidRPr="00FD2BFB" w14:paraId="3B18DCF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Drainase (jika tidak jadi satu dengan Bahu Jalan)</w:t>
            </w:r>
          </w:p>
        </w:tc>
        <w:tc>
          <w:tcPr>
            <w:tcW w:w="0" w:type="auto"/>
            <w:tcBorders>
              <w:top w:val="nil"/>
              <w:left w:val="nil"/>
              <w:bottom w:val="single" w:sz="4" w:space="0" w:color="auto"/>
              <w:right w:val="single" w:sz="4" w:space="0" w:color="auto"/>
            </w:tcBorders>
            <w:noWrap/>
            <w:vAlign w:val="center"/>
            <w:hideMark/>
          </w:tcPr>
          <w:p w:rsidR="001911A0" w:rsidRPr="00FD2BFB" w14:paraId="43E2291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c>
          <w:tcPr>
            <w:tcW w:w="0" w:type="auto"/>
            <w:tcBorders>
              <w:top w:val="nil"/>
              <w:left w:val="nil"/>
              <w:bottom w:val="single" w:sz="4" w:space="0" w:color="auto"/>
              <w:right w:val="single" w:sz="4" w:space="0" w:color="auto"/>
            </w:tcBorders>
            <w:noWrap/>
            <w:vAlign w:val="center"/>
            <w:hideMark/>
          </w:tcPr>
          <w:p w:rsidR="001911A0" w:rsidRPr="00FD2BFB" w14:paraId="564FB2D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r>
      <w:tr w14:paraId="51DF1C2D" w14:textId="77777777" w:rsidTr="002E32B1">
        <w:tblPrEx>
          <w:tblW w:w="0" w:type="auto"/>
          <w:jc w:val="center"/>
          <w:tblLook w:val="04A0"/>
        </w:tblPrEx>
        <w:trPr>
          <w:trHeight w:val="415"/>
          <w:jc w:val="center"/>
        </w:trPr>
        <w:tc>
          <w:tcPr>
            <w:tcW w:w="0" w:type="auto"/>
            <w:tcBorders>
              <w:top w:val="nil"/>
              <w:left w:val="single" w:sz="4" w:space="0" w:color="auto"/>
              <w:bottom w:val="single" w:sz="4" w:space="0" w:color="auto"/>
              <w:right w:val="single" w:sz="4" w:space="0" w:color="auto"/>
            </w:tcBorders>
            <w:vAlign w:val="center"/>
            <w:hideMark/>
          </w:tcPr>
          <w:p w:rsidR="001911A0" w:rsidRPr="00FD2BFB" w14:paraId="7779ADF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Bahu ke Penghalang Terdekat/Patok RMJ</w:t>
            </w:r>
          </w:p>
        </w:tc>
        <w:tc>
          <w:tcPr>
            <w:tcW w:w="0" w:type="auto"/>
            <w:tcBorders>
              <w:top w:val="nil"/>
              <w:left w:val="nil"/>
              <w:bottom w:val="single" w:sz="4" w:space="0" w:color="auto"/>
              <w:right w:val="single" w:sz="4" w:space="0" w:color="auto"/>
            </w:tcBorders>
            <w:noWrap/>
            <w:vAlign w:val="center"/>
            <w:hideMark/>
          </w:tcPr>
          <w:p w:rsidR="001911A0" w:rsidRPr="00FD2BFB" w14:paraId="1214405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w:t>
            </w:r>
          </w:p>
        </w:tc>
        <w:tc>
          <w:tcPr>
            <w:tcW w:w="0" w:type="auto"/>
            <w:tcBorders>
              <w:top w:val="nil"/>
              <w:left w:val="nil"/>
              <w:bottom w:val="single" w:sz="4" w:space="0" w:color="auto"/>
              <w:right w:val="single" w:sz="4" w:space="0" w:color="auto"/>
            </w:tcBorders>
            <w:noWrap/>
            <w:vAlign w:val="center"/>
            <w:hideMark/>
          </w:tcPr>
          <w:p w:rsidR="001911A0" w:rsidRPr="00FD2BFB" w14:paraId="2DF6030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r>
      <w:tr w14:paraId="60CD5E5C" w14:textId="77777777" w:rsidTr="002E32B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748D51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Patok RMJ ke Bangunan Permanen</w:t>
            </w:r>
          </w:p>
        </w:tc>
        <w:tc>
          <w:tcPr>
            <w:tcW w:w="0" w:type="auto"/>
            <w:tcBorders>
              <w:top w:val="nil"/>
              <w:left w:val="nil"/>
              <w:bottom w:val="single" w:sz="4" w:space="0" w:color="auto"/>
              <w:right w:val="single" w:sz="4" w:space="0" w:color="auto"/>
            </w:tcBorders>
            <w:noWrap/>
            <w:vAlign w:val="center"/>
            <w:hideMark/>
          </w:tcPr>
          <w:p w:rsidR="001911A0" w:rsidRPr="00FD2BFB" w14:paraId="4024D9E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c>
          <w:tcPr>
            <w:tcW w:w="0" w:type="auto"/>
            <w:tcBorders>
              <w:top w:val="nil"/>
              <w:left w:val="nil"/>
              <w:bottom w:val="single" w:sz="4" w:space="0" w:color="auto"/>
              <w:right w:val="single" w:sz="4" w:space="0" w:color="auto"/>
            </w:tcBorders>
            <w:noWrap/>
            <w:vAlign w:val="center"/>
            <w:hideMark/>
          </w:tcPr>
          <w:p w:rsidR="001911A0" w:rsidRPr="00FD2BFB" w14:paraId="60C781D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r>
      <w:tr w14:paraId="4696D3D7" w14:textId="77777777" w:rsidTr="002E32B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41A9EB4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EB3E64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0B3D238F" w14:textId="77777777" w:rsidTr="002E32B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349BDF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5F0984E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12,3</w:t>
            </w:r>
          </w:p>
        </w:tc>
      </w:tr>
      <w:tr w14:paraId="45AD67C6" w14:textId="77777777" w:rsidTr="002E32B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4389E5E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1C4607F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10,1</w:t>
            </w:r>
          </w:p>
        </w:tc>
      </w:tr>
      <w:tr w14:paraId="4DE66913" w14:textId="77777777" w:rsidTr="002E32B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873023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5F29491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w:t>
            </w:r>
          </w:p>
        </w:tc>
      </w:tr>
    </w:tbl>
    <w:p w:rsidR="001911A0" w:rsidRPr="00FD2BFB" w:rsidP="001911A0" w14:paraId="1B59D6B2" w14:textId="77777777">
      <w:pPr>
        <w:pStyle w:val="ListParagraph"/>
        <w:spacing w:line="360" w:lineRule="auto"/>
        <w:ind w:left="0"/>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ab/>
      </w:r>
      <w:r w:rsidRPr="00FD2BFB">
        <w:rPr>
          <w:rFonts w:ascii="Times New Roman" w:hAnsi="Times New Roman" w:cs="Times New Roman"/>
          <w:i/>
          <w:iCs/>
          <w:sz w:val="18"/>
          <w:szCs w:val="18"/>
          <w:lang w:val="id-ID"/>
        </w:rPr>
        <w:tab/>
        <w:t>Sumber : Hasil Observasi, 2025</w:t>
      </w:r>
    </w:p>
    <w:p w:rsidR="006911AE" w:rsidRPr="00FD2BFB" w:rsidP="00F52BFB" w14:paraId="5C3F20D2" w14:textId="4656F6BF">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Berdasarkan hasil pengukuran, Jalan Gatot Subroto memiliki Ruang Manfaat Jalan (Rumaja) selebar 9 meter, yang terdiri dari dua lajur dengan lebar masing-masing 3 meter serta bahu jalan di kedua sisi selebar 1 meter. Meskipun drainase terpisah dari bahu jalan dengan lebar 0,5 meter, total Ruang Milik Jalan (Rumija) jalan ini mencapai 10,1 meter. Jarak dari patok Rumija ke bangunan permanen berkisar antara 1 hingga 1,2 meter, yang merupakan bagian dari Ruang Pengawasan Jalan (Ruwasja), dengan total lebar 12,3 meter. Jalan ini tidak memiliki median atau kereb.</w:t>
      </w:r>
    </w:p>
    <w:p w:rsidR="001911A0" w:rsidRPr="00FD2BFB" w:rsidP="001911A0" w14:paraId="488E6C96" w14:textId="384F7B6F">
      <w:pPr>
        <w:pStyle w:val="ListParagraph"/>
        <w:spacing w:line="360" w:lineRule="auto"/>
        <w:ind w:left="284"/>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(3) Ruas Jalan KS Tubun</w:t>
      </w:r>
    </w:p>
    <w:p w:rsidR="001911A0" w:rsidRPr="00FD2BFB" w:rsidP="001911A0" w14:paraId="1AE87F7A" w14:textId="48E288DA">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Ruas Jalan KS Tubun terletak di wilayah Kecamatan Tegal Selatan, ruas jalan ini memiliki tipe jalan 2 lajur 2 arah Tak Terbagi (2/2-TT) dengan panjang total 0,972 km. Berstatus sebagai jalan arteri sekunder, ruas ini memiliki karakteristik geometri sebagai berikut.</w:t>
      </w:r>
    </w:p>
    <w:p w:rsidR="001911A0" w:rsidRPr="00FD2BFB" w:rsidP="001911A0" w14:paraId="15848F37"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77740" cy="2142490"/>
            <wp:effectExtent l="19050" t="19050" r="23495" b="10160"/>
            <wp:docPr id="16116330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33087" name="Picture 1943813479"/>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t="12984" b="32683"/>
                    <a:stretch>
                      <a:fillRect/>
                    </a:stretch>
                  </pic:blipFill>
                  <pic:spPr bwMode="auto">
                    <a:xfrm>
                      <a:off x="0" y="0"/>
                      <a:ext cx="5581549" cy="2143953"/>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P="003372C0" w14:paraId="1976F7A4" w14:textId="77777777">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Observasi, 2025</w:t>
      </w:r>
    </w:p>
    <w:p w:rsidR="0029289A" w:rsidRPr="0029289A" w:rsidP="0029289A" w14:paraId="5367C9B4" w14:textId="0B8ED755">
      <w:pPr>
        <w:pStyle w:val="Caption"/>
        <w:spacing w:after="0" w:line="360" w:lineRule="auto"/>
        <w:jc w:val="center"/>
        <w:rPr>
          <w:rFonts w:ascii="Times New Roman" w:hAnsi="Times New Roman" w:cs="Times New Roman"/>
          <w:b/>
          <w:bCs/>
          <w:i w:val="0"/>
          <w:iCs w:val="0"/>
          <w:color w:val="auto"/>
          <w:sz w:val="20"/>
          <w:szCs w:val="20"/>
        </w:rPr>
      </w:pPr>
      <w:bookmarkStart w:id="82" w:name="_Toc209154561"/>
      <w:bookmarkStart w:id="83" w:name="_Toc209209804"/>
      <w:bookmarkStart w:id="84" w:name="_Toc209302711"/>
      <w:bookmarkStart w:id="85" w:name="_Toc209316343"/>
      <w:bookmarkStart w:id="86" w:name="_Toc209316385"/>
      <w:r w:rsidRPr="0029289A">
        <w:rPr>
          <w:rFonts w:ascii="Times New Roman" w:hAnsi="Times New Roman" w:cs="Times New Roman"/>
          <w:b/>
          <w:bCs/>
          <w:i w:val="0"/>
          <w:iCs w:val="0"/>
          <w:color w:val="auto"/>
          <w:sz w:val="20"/>
          <w:szCs w:val="20"/>
        </w:rPr>
        <w:t xml:space="preserve">Gambar 4. </w:t>
      </w:r>
      <w:r w:rsidRPr="0029289A">
        <w:rPr>
          <w:rFonts w:ascii="Times New Roman" w:hAnsi="Times New Roman" w:cs="Times New Roman"/>
          <w:b/>
          <w:bCs/>
          <w:i w:val="0"/>
          <w:iCs w:val="0"/>
          <w:color w:val="auto"/>
          <w:sz w:val="20"/>
          <w:szCs w:val="20"/>
        </w:rPr>
        <w:fldChar w:fldCharType="begin"/>
      </w:r>
      <w:r w:rsidRPr="0029289A">
        <w:rPr>
          <w:rFonts w:ascii="Times New Roman" w:hAnsi="Times New Roman" w:cs="Times New Roman"/>
          <w:b/>
          <w:bCs/>
          <w:i w:val="0"/>
          <w:iCs w:val="0"/>
          <w:color w:val="auto"/>
          <w:sz w:val="20"/>
          <w:szCs w:val="20"/>
        </w:rPr>
        <w:instrText xml:space="preserve"> SEQ Gambar_4. \* ARABIC </w:instrText>
      </w:r>
      <w:r w:rsidRPr="0029289A">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5</w:t>
      </w:r>
      <w:r w:rsidRPr="0029289A">
        <w:rPr>
          <w:rFonts w:ascii="Times New Roman" w:hAnsi="Times New Roman" w:cs="Times New Roman"/>
          <w:b/>
          <w:bCs/>
          <w:i w:val="0"/>
          <w:iCs w:val="0"/>
          <w:color w:val="auto"/>
          <w:sz w:val="20"/>
          <w:szCs w:val="20"/>
        </w:rPr>
        <w:fldChar w:fldCharType="end"/>
      </w:r>
      <w:r w:rsidRPr="0029289A">
        <w:rPr>
          <w:rFonts w:ascii="Times New Roman" w:hAnsi="Times New Roman" w:cs="Times New Roman"/>
          <w:b/>
          <w:bCs/>
          <w:i w:val="0"/>
          <w:iCs w:val="0"/>
          <w:color w:val="auto"/>
          <w:sz w:val="20"/>
          <w:szCs w:val="20"/>
        </w:rPr>
        <w:t xml:space="preserve"> Penampang Melintang Ruas Jalan KS Tubun</w:t>
      </w:r>
      <w:bookmarkEnd w:id="82"/>
      <w:bookmarkEnd w:id="83"/>
      <w:bookmarkEnd w:id="84"/>
      <w:bookmarkEnd w:id="85"/>
      <w:bookmarkEnd w:id="86"/>
    </w:p>
    <w:p w:rsidR="001911A0" w:rsidRPr="00CB5534" w:rsidP="00CB5534" w14:paraId="1D8D31C0" w14:textId="4062BFC8">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b/>
          <w:bCs/>
          <w:color w:val="EE0000"/>
          <w:sz w:val="24"/>
          <w:szCs w:val="24"/>
          <w:lang w:val="id-ID"/>
        </w:rPr>
        <w:tab/>
      </w:r>
      <w:r w:rsidRPr="00FD2BFB">
        <w:rPr>
          <w:rFonts w:ascii="Times New Roman" w:hAnsi="Times New Roman" w:cs="Times New Roman"/>
          <w:sz w:val="24"/>
          <w:szCs w:val="24"/>
          <w:lang w:val="id-ID"/>
        </w:rPr>
        <w:t>Gambar</w:t>
      </w:r>
      <w:r w:rsidR="00CB5534">
        <w:rPr>
          <w:rFonts w:ascii="Times New Roman" w:hAnsi="Times New Roman" w:cs="Times New Roman"/>
          <w:sz w:val="24"/>
          <w:szCs w:val="24"/>
          <w:lang w:val="id-ID"/>
        </w:rPr>
        <w:t xml:space="preserve"> 4.5 </w:t>
      </w:r>
      <w:r w:rsidRPr="00FD2BFB">
        <w:rPr>
          <w:rFonts w:ascii="Times New Roman" w:hAnsi="Times New Roman" w:cs="Times New Roman"/>
          <w:sz w:val="24"/>
          <w:szCs w:val="24"/>
          <w:lang w:val="id-ID"/>
        </w:rPr>
        <w:t>memperlihatkan bentuk serta susunan penampang melintang Jalan KS Tubun sesuai dengan kondisi lapangannya. Berikut ini adalah rincian bagian-bagian penampang melintang jalan tersebut beserta dimensi atau lebar masing-masing komponennya.</w:t>
      </w:r>
    </w:p>
    <w:p w:rsidR="00CB5534" w:rsidRPr="00CB5534" w:rsidP="00CB5534" w14:paraId="78DB81C0" w14:textId="447BE306">
      <w:pPr>
        <w:pStyle w:val="Caption"/>
        <w:spacing w:after="0" w:line="360" w:lineRule="auto"/>
        <w:jc w:val="center"/>
        <w:rPr>
          <w:rFonts w:ascii="Times New Roman" w:hAnsi="Times New Roman" w:cs="Times New Roman"/>
          <w:b/>
          <w:bCs/>
          <w:i w:val="0"/>
          <w:iCs w:val="0"/>
          <w:color w:val="auto"/>
          <w:sz w:val="20"/>
          <w:szCs w:val="20"/>
        </w:rPr>
      </w:pPr>
      <w:bookmarkStart w:id="87" w:name="_Toc209154519"/>
      <w:bookmarkStart w:id="88" w:name="_Toc209209877"/>
      <w:bookmarkStart w:id="89" w:name="_Toc209302643"/>
      <w:bookmarkStart w:id="90" w:name="_Toc209316243"/>
      <w:bookmarkStart w:id="91" w:name="_Toc209953619"/>
      <w:r w:rsidRPr="00CB5534">
        <w:rPr>
          <w:rFonts w:ascii="Times New Roman" w:hAnsi="Times New Roman" w:cs="Times New Roman"/>
          <w:b/>
          <w:bCs/>
          <w:i w:val="0"/>
          <w:iCs w:val="0"/>
          <w:color w:val="auto"/>
          <w:sz w:val="20"/>
          <w:szCs w:val="20"/>
        </w:rPr>
        <w:t xml:space="preserve">Tabel 4. </w:t>
      </w:r>
      <w:r w:rsidRPr="00CB5534">
        <w:rPr>
          <w:rFonts w:ascii="Times New Roman" w:hAnsi="Times New Roman" w:cs="Times New Roman"/>
          <w:b/>
          <w:bCs/>
          <w:i w:val="0"/>
          <w:iCs w:val="0"/>
          <w:color w:val="auto"/>
          <w:sz w:val="20"/>
          <w:szCs w:val="20"/>
        </w:rPr>
        <w:fldChar w:fldCharType="begin"/>
      </w:r>
      <w:r w:rsidRPr="00CB5534">
        <w:rPr>
          <w:rFonts w:ascii="Times New Roman" w:hAnsi="Times New Roman" w:cs="Times New Roman"/>
          <w:b/>
          <w:bCs/>
          <w:i w:val="0"/>
          <w:iCs w:val="0"/>
          <w:color w:val="auto"/>
          <w:sz w:val="20"/>
          <w:szCs w:val="20"/>
        </w:rPr>
        <w:instrText xml:space="preserve"> SEQ Tabel_4. \* ARABIC </w:instrText>
      </w:r>
      <w:r w:rsidRPr="00CB5534">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12</w:t>
      </w:r>
      <w:r w:rsidRPr="00CB5534">
        <w:rPr>
          <w:rFonts w:ascii="Times New Roman" w:hAnsi="Times New Roman" w:cs="Times New Roman"/>
          <w:b/>
          <w:bCs/>
          <w:i w:val="0"/>
          <w:iCs w:val="0"/>
          <w:color w:val="auto"/>
          <w:sz w:val="20"/>
          <w:szCs w:val="20"/>
        </w:rPr>
        <w:fldChar w:fldCharType="end"/>
      </w:r>
      <w:r w:rsidRPr="00CB5534">
        <w:rPr>
          <w:rFonts w:ascii="Times New Roman" w:hAnsi="Times New Roman" w:cs="Times New Roman"/>
          <w:b/>
          <w:bCs/>
          <w:i w:val="0"/>
          <w:iCs w:val="0"/>
          <w:color w:val="auto"/>
          <w:sz w:val="20"/>
          <w:szCs w:val="20"/>
        </w:rPr>
        <w:t xml:space="preserve"> Kondisi Geometri Ruas Jalan KS Tubun</w:t>
      </w:r>
      <w:bookmarkEnd w:id="87"/>
      <w:bookmarkEnd w:id="88"/>
      <w:bookmarkEnd w:id="89"/>
      <w:bookmarkEnd w:id="90"/>
      <w:bookmarkEnd w:id="91"/>
    </w:p>
    <w:tbl>
      <w:tblPr>
        <w:tblW w:w="0" w:type="auto"/>
        <w:jc w:val="center"/>
        <w:tblLook w:val="04A0"/>
      </w:tblPr>
      <w:tblGrid>
        <w:gridCol w:w="4659"/>
        <w:gridCol w:w="1416"/>
        <w:gridCol w:w="1405"/>
      </w:tblGrid>
      <w:tr w14:paraId="43978F36" w14:textId="77777777" w:rsidTr="007B729E">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7B729E" w:rsidRPr="00FD2BFB" w:rsidP="007B729E" w14:paraId="4CBA4DCB"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KS Tubun</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7B729E" w:rsidRPr="00FD2BFB" w:rsidP="007B729E" w14:paraId="224743AF" w14:textId="719B9DE2">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7B729E" w:rsidRPr="00FD2BFB" w:rsidP="007B729E" w14:paraId="22FC495F" w14:textId="279DBEEE">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4664D382" w14:textId="77777777" w:rsidTr="007B729E">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85DF25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3725F64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r>
      <w:tr w14:paraId="4565443F" w14:textId="77777777" w:rsidTr="007B729E">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5130F6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hideMark/>
          </w:tcPr>
          <w:p w:rsidR="001911A0" w:rsidRPr="00FD2BFB" w14:paraId="6742887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0" w:type="auto"/>
            <w:tcBorders>
              <w:top w:val="nil"/>
              <w:left w:val="nil"/>
              <w:bottom w:val="single" w:sz="4" w:space="0" w:color="auto"/>
              <w:right w:val="single" w:sz="4" w:space="0" w:color="auto"/>
            </w:tcBorders>
            <w:noWrap/>
            <w:vAlign w:val="center"/>
            <w:hideMark/>
          </w:tcPr>
          <w:p w:rsidR="001911A0" w:rsidRPr="00FD2BFB" w14:paraId="7E7ABB0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r>
      <w:tr w14:paraId="2E2D005E" w14:textId="77777777" w:rsidTr="007B729E">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8F7FCE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3CAEFA5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c>
          <w:tcPr>
            <w:tcW w:w="0" w:type="auto"/>
            <w:tcBorders>
              <w:top w:val="nil"/>
              <w:left w:val="nil"/>
              <w:bottom w:val="single" w:sz="4" w:space="0" w:color="auto"/>
              <w:right w:val="single" w:sz="4" w:space="0" w:color="auto"/>
            </w:tcBorders>
            <w:noWrap/>
            <w:vAlign w:val="center"/>
            <w:hideMark/>
          </w:tcPr>
          <w:p w:rsidR="001911A0" w:rsidRPr="00FD2BFB" w14:paraId="1FC6F18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r>
      <w:tr w14:paraId="5FB204B3" w14:textId="77777777" w:rsidTr="007B729E">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F73E9B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w:t>
            </w:r>
          </w:p>
        </w:tc>
        <w:tc>
          <w:tcPr>
            <w:tcW w:w="0" w:type="auto"/>
            <w:gridSpan w:val="2"/>
            <w:tcBorders>
              <w:top w:val="nil"/>
              <w:left w:val="nil"/>
              <w:bottom w:val="single" w:sz="4" w:space="0" w:color="auto"/>
              <w:right w:val="single" w:sz="4" w:space="0" w:color="auto"/>
            </w:tcBorders>
            <w:noWrap/>
            <w:vAlign w:val="center"/>
            <w:hideMark/>
          </w:tcPr>
          <w:p w:rsidR="001911A0" w:rsidRPr="00FD2BFB" w14:paraId="6CD9197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Kereb</w:t>
            </w:r>
          </w:p>
        </w:tc>
      </w:tr>
      <w:tr w14:paraId="4C114B41" w14:textId="77777777" w:rsidTr="007B729E">
        <w:tblPrEx>
          <w:tblW w:w="0" w:type="auto"/>
          <w:jc w:val="center"/>
          <w:tblLook w:val="04A0"/>
        </w:tblPrEx>
        <w:trPr>
          <w:trHeight w:val="391"/>
          <w:jc w:val="center"/>
        </w:trPr>
        <w:tc>
          <w:tcPr>
            <w:tcW w:w="0" w:type="auto"/>
            <w:tcBorders>
              <w:top w:val="nil"/>
              <w:left w:val="single" w:sz="4" w:space="0" w:color="auto"/>
              <w:bottom w:val="single" w:sz="4" w:space="0" w:color="auto"/>
              <w:right w:val="single" w:sz="4" w:space="0" w:color="auto"/>
            </w:tcBorders>
            <w:vAlign w:val="center"/>
            <w:hideMark/>
          </w:tcPr>
          <w:p w:rsidR="001911A0" w:rsidRPr="00FD2BFB" w14:paraId="4B6B429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Drainase (jika tidak jadi satu dengan Bahu Jalan)</w:t>
            </w:r>
          </w:p>
        </w:tc>
        <w:tc>
          <w:tcPr>
            <w:tcW w:w="0" w:type="auto"/>
            <w:tcBorders>
              <w:top w:val="nil"/>
              <w:left w:val="nil"/>
              <w:bottom w:val="single" w:sz="4" w:space="0" w:color="auto"/>
              <w:right w:val="single" w:sz="4" w:space="0" w:color="auto"/>
            </w:tcBorders>
            <w:noWrap/>
            <w:vAlign w:val="center"/>
            <w:hideMark/>
          </w:tcPr>
          <w:p w:rsidR="001911A0" w:rsidRPr="00FD2BFB" w14:paraId="6CE63C1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w:t>
            </w:r>
          </w:p>
        </w:tc>
        <w:tc>
          <w:tcPr>
            <w:tcW w:w="0" w:type="auto"/>
            <w:tcBorders>
              <w:top w:val="nil"/>
              <w:left w:val="nil"/>
              <w:bottom w:val="single" w:sz="4" w:space="0" w:color="auto"/>
              <w:right w:val="single" w:sz="4" w:space="0" w:color="auto"/>
            </w:tcBorders>
            <w:noWrap/>
            <w:vAlign w:val="center"/>
            <w:hideMark/>
          </w:tcPr>
          <w:p w:rsidR="001911A0" w:rsidRPr="00FD2BFB" w14:paraId="579D63F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w:t>
            </w:r>
          </w:p>
        </w:tc>
      </w:tr>
      <w:tr w14:paraId="0E0D3063" w14:textId="77777777" w:rsidTr="007B729E">
        <w:tblPrEx>
          <w:tblW w:w="0" w:type="auto"/>
          <w:jc w:val="center"/>
          <w:tblLook w:val="04A0"/>
        </w:tblPrEx>
        <w:trPr>
          <w:trHeight w:val="283"/>
          <w:jc w:val="center"/>
        </w:trPr>
        <w:tc>
          <w:tcPr>
            <w:tcW w:w="0" w:type="auto"/>
            <w:tcBorders>
              <w:top w:val="nil"/>
              <w:left w:val="single" w:sz="4" w:space="0" w:color="auto"/>
              <w:bottom w:val="single" w:sz="4" w:space="0" w:color="auto"/>
              <w:right w:val="single" w:sz="4" w:space="0" w:color="auto"/>
            </w:tcBorders>
            <w:vAlign w:val="center"/>
            <w:hideMark/>
          </w:tcPr>
          <w:p w:rsidR="001911A0" w:rsidRPr="00FD2BFB" w14:paraId="4E80E9D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Bahu ke Penghalang Terdekat/Patok RMJ</w:t>
            </w:r>
          </w:p>
        </w:tc>
        <w:tc>
          <w:tcPr>
            <w:tcW w:w="0" w:type="auto"/>
            <w:tcBorders>
              <w:top w:val="nil"/>
              <w:left w:val="nil"/>
              <w:bottom w:val="single" w:sz="4" w:space="0" w:color="auto"/>
              <w:right w:val="single" w:sz="4" w:space="0" w:color="auto"/>
            </w:tcBorders>
            <w:noWrap/>
            <w:vAlign w:val="center"/>
            <w:hideMark/>
          </w:tcPr>
          <w:p w:rsidR="001911A0" w:rsidRPr="00FD2BFB" w14:paraId="4298705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w:t>
            </w:r>
          </w:p>
        </w:tc>
        <w:tc>
          <w:tcPr>
            <w:tcW w:w="0" w:type="auto"/>
            <w:tcBorders>
              <w:top w:val="nil"/>
              <w:left w:val="nil"/>
              <w:bottom w:val="single" w:sz="4" w:space="0" w:color="auto"/>
              <w:right w:val="single" w:sz="4" w:space="0" w:color="auto"/>
            </w:tcBorders>
            <w:noWrap/>
            <w:vAlign w:val="center"/>
            <w:hideMark/>
          </w:tcPr>
          <w:p w:rsidR="001911A0" w:rsidRPr="00FD2BFB" w14:paraId="6D19B3A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r>
      <w:tr w14:paraId="4ED7D435" w14:textId="77777777" w:rsidTr="007B729E">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B05F40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Patok RMJ ke Bangunan Permanen</w:t>
            </w:r>
          </w:p>
        </w:tc>
        <w:tc>
          <w:tcPr>
            <w:tcW w:w="0" w:type="auto"/>
            <w:tcBorders>
              <w:top w:val="nil"/>
              <w:left w:val="nil"/>
              <w:bottom w:val="single" w:sz="4" w:space="0" w:color="auto"/>
              <w:right w:val="single" w:sz="4" w:space="0" w:color="auto"/>
            </w:tcBorders>
            <w:noWrap/>
            <w:vAlign w:val="center"/>
            <w:hideMark/>
          </w:tcPr>
          <w:p w:rsidR="001911A0" w:rsidRPr="00FD2BFB" w14:paraId="1E703F0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0" w:type="auto"/>
            <w:tcBorders>
              <w:top w:val="nil"/>
              <w:left w:val="nil"/>
              <w:bottom w:val="single" w:sz="4" w:space="0" w:color="auto"/>
              <w:right w:val="single" w:sz="4" w:space="0" w:color="auto"/>
            </w:tcBorders>
            <w:noWrap/>
            <w:vAlign w:val="center"/>
            <w:hideMark/>
          </w:tcPr>
          <w:p w:rsidR="001911A0" w:rsidRPr="00FD2BFB" w14:paraId="532F0B7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r>
      <w:tr w14:paraId="3FF32929" w14:textId="77777777" w:rsidTr="007B729E">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48F4D86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741E0D5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0A342084" w14:textId="77777777" w:rsidTr="007B729E">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E7EE04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146F3AE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12,8</w:t>
            </w:r>
          </w:p>
        </w:tc>
      </w:tr>
      <w:tr w14:paraId="5B7AD45B" w14:textId="77777777" w:rsidTr="007B729E">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CD024F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8262C3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10,8</w:t>
            </w:r>
          </w:p>
        </w:tc>
      </w:tr>
      <w:tr w14:paraId="0BA952F6" w14:textId="77777777" w:rsidTr="007B729E">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2317E8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0FCECD5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9,9</w:t>
            </w:r>
          </w:p>
        </w:tc>
      </w:tr>
    </w:tbl>
    <w:p w:rsidR="001911A0" w:rsidRPr="00FD2BFB" w:rsidP="001911A0" w14:paraId="79E0699A" w14:textId="77777777">
      <w:pPr>
        <w:pStyle w:val="ListParagraph"/>
        <w:spacing w:line="360" w:lineRule="auto"/>
        <w:ind w:left="0"/>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ab/>
      </w:r>
      <w:r w:rsidRPr="00FD2BFB">
        <w:rPr>
          <w:rFonts w:ascii="Times New Roman" w:hAnsi="Times New Roman" w:cs="Times New Roman"/>
          <w:i/>
          <w:iCs/>
          <w:sz w:val="18"/>
          <w:szCs w:val="18"/>
          <w:lang w:val="id-ID"/>
        </w:rPr>
        <w:tab/>
        <w:t>Sumber : Hasil Observasi, 2025</w:t>
      </w:r>
    </w:p>
    <w:p w:rsidR="001911A0" w:rsidRPr="00FD2BFB" w:rsidP="001911A0" w14:paraId="314028AA" w14:textId="77777777">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hasil pengukuran, Jalan KS Tubun memiliki Ruang Manfaat Jalan (Rumaja) selebar 9,9 meter. Area ini terdiri dari badan jalan 6 meter dengan dua lajur yang </w:t>
      </w:r>
      <w:r w:rsidRPr="00FD2BFB">
        <w:rPr>
          <w:rFonts w:ascii="Times New Roman" w:hAnsi="Times New Roman" w:cs="Times New Roman"/>
          <w:sz w:val="24"/>
          <w:szCs w:val="24"/>
          <w:lang w:val="id-ID"/>
        </w:rPr>
        <w:t>masing-masing memiliki lebar 3 meter, serta bahu jalan di kedua sisi selebar 1,2 meter. Jalan ini juga dilengkapi dengan drainase terpisah di kedua sisi dengan lebar 0,8 meter dan 0,7 meter. Secara keseluruhan, Ruang Milik Jalan (Rumija) memiliki lebar 10,8 meter, dan batas terluar yang aman dari bangunan permanen, yaitu Ruang Pengawasan Jalan (Ruwasja), mencapai total lebar 12.8 meter.</w:t>
      </w:r>
    </w:p>
    <w:p w:rsidR="001911A0" w:rsidRPr="00FD2BFB" w:rsidP="001911A0" w14:paraId="0564D502" w14:textId="77777777">
      <w:pPr>
        <w:pStyle w:val="ListParagraph"/>
        <w:spacing w:line="360" w:lineRule="auto"/>
        <w:ind w:left="284"/>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(4) Ruas Jalan Kapten Sudibyo</w:t>
      </w:r>
    </w:p>
    <w:p w:rsidR="001911A0" w:rsidRPr="00FD2BFB" w:rsidP="00F67ED2" w14:paraId="7417869F" w14:textId="2E521028">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Ruas Jalan Kapten Sudibyo terletak di wilayah Kecamatan Tegal Barat, ruas jalan ini memiliki tipe jalan 2 lajur 2 arah Tak Terbagi (2/2-TT) dengan panjang total 1,55 km. Berstatus sebagai jalan arteri sekunder, ruas ini memiliki karakteristik geometri sebagai berikut.</w:t>
      </w:r>
    </w:p>
    <w:p w:rsidR="001911A0" w:rsidRPr="00FD2BFB" w:rsidP="001911A0" w14:paraId="6C5C1D22"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79285" cy="2149434"/>
            <wp:effectExtent l="19050" t="19050" r="21590" b="22860"/>
            <wp:docPr id="19303887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88720" name="Picture 198276716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t="13547" b="31958"/>
                    <a:stretch>
                      <a:fillRect/>
                    </a:stretch>
                  </pic:blipFill>
                  <pic:spPr bwMode="auto">
                    <a:xfrm>
                      <a:off x="0" y="0"/>
                      <a:ext cx="5579745" cy="2149611"/>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P="003372C0" w14:paraId="24D69DE2" w14:textId="77777777">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Observasi, 2025</w:t>
      </w:r>
    </w:p>
    <w:p w:rsidR="00CB5534" w:rsidRPr="00CB5534" w:rsidP="00CB5534" w14:paraId="6657A9B2" w14:textId="3394F25F">
      <w:pPr>
        <w:pStyle w:val="Caption"/>
        <w:spacing w:after="0" w:line="360" w:lineRule="auto"/>
        <w:jc w:val="center"/>
        <w:rPr>
          <w:rFonts w:ascii="Times New Roman" w:hAnsi="Times New Roman" w:cs="Times New Roman"/>
          <w:b/>
          <w:bCs/>
          <w:i w:val="0"/>
          <w:iCs w:val="0"/>
          <w:color w:val="auto"/>
          <w:sz w:val="20"/>
          <w:szCs w:val="20"/>
        </w:rPr>
      </w:pPr>
      <w:bookmarkStart w:id="92" w:name="_Toc209154562"/>
      <w:bookmarkStart w:id="93" w:name="_Toc209209805"/>
      <w:bookmarkStart w:id="94" w:name="_Toc209302712"/>
      <w:bookmarkStart w:id="95" w:name="_Toc209316344"/>
      <w:bookmarkStart w:id="96" w:name="_Toc209316386"/>
      <w:r w:rsidRPr="00CB5534">
        <w:rPr>
          <w:rFonts w:ascii="Times New Roman" w:hAnsi="Times New Roman" w:cs="Times New Roman"/>
          <w:b/>
          <w:bCs/>
          <w:i w:val="0"/>
          <w:iCs w:val="0"/>
          <w:color w:val="auto"/>
          <w:sz w:val="20"/>
          <w:szCs w:val="20"/>
        </w:rPr>
        <w:t xml:space="preserve">Gambar 4. </w:t>
      </w:r>
      <w:r w:rsidRPr="00CB5534">
        <w:rPr>
          <w:rFonts w:ascii="Times New Roman" w:hAnsi="Times New Roman" w:cs="Times New Roman"/>
          <w:b/>
          <w:bCs/>
          <w:i w:val="0"/>
          <w:iCs w:val="0"/>
          <w:color w:val="auto"/>
          <w:sz w:val="20"/>
          <w:szCs w:val="20"/>
        </w:rPr>
        <w:fldChar w:fldCharType="begin"/>
      </w:r>
      <w:r w:rsidRPr="00CB5534">
        <w:rPr>
          <w:rFonts w:ascii="Times New Roman" w:hAnsi="Times New Roman" w:cs="Times New Roman"/>
          <w:b/>
          <w:bCs/>
          <w:i w:val="0"/>
          <w:iCs w:val="0"/>
          <w:color w:val="auto"/>
          <w:sz w:val="20"/>
          <w:szCs w:val="20"/>
        </w:rPr>
        <w:instrText xml:space="preserve"> SEQ Gambar_4. \* ARABIC </w:instrText>
      </w:r>
      <w:r w:rsidRPr="00CB5534">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6</w:t>
      </w:r>
      <w:r w:rsidRPr="00CB5534">
        <w:rPr>
          <w:rFonts w:ascii="Times New Roman" w:hAnsi="Times New Roman" w:cs="Times New Roman"/>
          <w:b/>
          <w:bCs/>
          <w:i w:val="0"/>
          <w:iCs w:val="0"/>
          <w:color w:val="auto"/>
          <w:sz w:val="20"/>
          <w:szCs w:val="20"/>
        </w:rPr>
        <w:fldChar w:fldCharType="end"/>
      </w:r>
      <w:r w:rsidRPr="00CB5534">
        <w:rPr>
          <w:rFonts w:ascii="Times New Roman" w:hAnsi="Times New Roman" w:cs="Times New Roman"/>
          <w:b/>
          <w:bCs/>
          <w:i w:val="0"/>
          <w:iCs w:val="0"/>
          <w:color w:val="auto"/>
          <w:sz w:val="20"/>
          <w:szCs w:val="20"/>
        </w:rPr>
        <w:t xml:space="preserve"> Penampang Melintang Ruas Jalan Kapten Sudibyo</w:t>
      </w:r>
      <w:bookmarkEnd w:id="92"/>
      <w:bookmarkEnd w:id="93"/>
      <w:bookmarkEnd w:id="94"/>
      <w:bookmarkEnd w:id="95"/>
      <w:bookmarkEnd w:id="96"/>
    </w:p>
    <w:p w:rsidR="001911A0" w:rsidRPr="00FD2BFB" w:rsidP="001911A0" w14:paraId="5873BCBE" w14:textId="71D16CAC">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Gambar </w:t>
      </w:r>
      <w:r w:rsidR="00725300">
        <w:rPr>
          <w:rFonts w:ascii="Times New Roman" w:hAnsi="Times New Roman" w:cs="Times New Roman"/>
          <w:sz w:val="24"/>
          <w:szCs w:val="24"/>
          <w:lang w:val="id-ID"/>
        </w:rPr>
        <w:t xml:space="preserve">4.6 </w:t>
      </w:r>
      <w:r w:rsidRPr="00FD2BFB">
        <w:rPr>
          <w:rFonts w:ascii="Times New Roman" w:hAnsi="Times New Roman" w:cs="Times New Roman"/>
          <w:sz w:val="24"/>
          <w:szCs w:val="24"/>
          <w:lang w:val="id-ID"/>
        </w:rPr>
        <w:t>memperlihatkan bentuk serta susunan penampang melintang Jalan Kapten Sudibyo sesuai dengan kondisi lapangannya. Berikut ini adalah rincian bagian-bagian penampang melintang jalan tersebut beserta dimensi atau lebar masing-masing komponennya.</w:t>
      </w:r>
    </w:p>
    <w:p w:rsidR="00CB5534" w:rsidRPr="00CB5534" w:rsidP="00CB5534" w14:paraId="6A5ACFDB" w14:textId="78DB2054">
      <w:pPr>
        <w:pStyle w:val="Caption"/>
        <w:spacing w:after="0" w:line="360" w:lineRule="auto"/>
        <w:jc w:val="center"/>
        <w:rPr>
          <w:rFonts w:ascii="Times New Roman" w:hAnsi="Times New Roman" w:cs="Times New Roman"/>
          <w:b/>
          <w:bCs/>
          <w:i w:val="0"/>
          <w:iCs w:val="0"/>
          <w:color w:val="auto"/>
          <w:sz w:val="20"/>
          <w:szCs w:val="20"/>
        </w:rPr>
      </w:pPr>
      <w:bookmarkStart w:id="97" w:name="_Toc209154520"/>
      <w:bookmarkStart w:id="98" w:name="_Toc209209878"/>
      <w:bookmarkStart w:id="99" w:name="_Toc209302644"/>
      <w:bookmarkStart w:id="100" w:name="_Toc209316244"/>
      <w:bookmarkStart w:id="101" w:name="_Toc209953620"/>
      <w:r w:rsidRPr="00CB5534">
        <w:rPr>
          <w:rFonts w:ascii="Times New Roman" w:hAnsi="Times New Roman" w:cs="Times New Roman"/>
          <w:b/>
          <w:bCs/>
          <w:i w:val="0"/>
          <w:iCs w:val="0"/>
          <w:color w:val="auto"/>
          <w:sz w:val="20"/>
          <w:szCs w:val="20"/>
        </w:rPr>
        <w:t xml:space="preserve">Tabel 4. </w:t>
      </w:r>
      <w:r w:rsidRPr="00CB5534">
        <w:rPr>
          <w:rFonts w:ascii="Times New Roman" w:hAnsi="Times New Roman" w:cs="Times New Roman"/>
          <w:b/>
          <w:bCs/>
          <w:i w:val="0"/>
          <w:iCs w:val="0"/>
          <w:color w:val="auto"/>
          <w:sz w:val="20"/>
          <w:szCs w:val="20"/>
        </w:rPr>
        <w:fldChar w:fldCharType="begin"/>
      </w:r>
      <w:r w:rsidRPr="00CB5534">
        <w:rPr>
          <w:rFonts w:ascii="Times New Roman" w:hAnsi="Times New Roman" w:cs="Times New Roman"/>
          <w:b/>
          <w:bCs/>
          <w:i w:val="0"/>
          <w:iCs w:val="0"/>
          <w:color w:val="auto"/>
          <w:sz w:val="20"/>
          <w:szCs w:val="20"/>
        </w:rPr>
        <w:instrText xml:space="preserve"> SEQ Tabel_4. \* ARABIC </w:instrText>
      </w:r>
      <w:r w:rsidRPr="00CB5534">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13</w:t>
      </w:r>
      <w:r w:rsidRPr="00CB5534">
        <w:rPr>
          <w:rFonts w:ascii="Times New Roman" w:hAnsi="Times New Roman" w:cs="Times New Roman"/>
          <w:b/>
          <w:bCs/>
          <w:i w:val="0"/>
          <w:iCs w:val="0"/>
          <w:color w:val="auto"/>
          <w:sz w:val="20"/>
          <w:szCs w:val="20"/>
        </w:rPr>
        <w:fldChar w:fldCharType="end"/>
      </w:r>
      <w:r w:rsidRPr="00CB5534">
        <w:rPr>
          <w:rFonts w:ascii="Times New Roman" w:hAnsi="Times New Roman" w:cs="Times New Roman"/>
          <w:b/>
          <w:bCs/>
          <w:i w:val="0"/>
          <w:iCs w:val="0"/>
          <w:color w:val="auto"/>
          <w:sz w:val="20"/>
          <w:szCs w:val="20"/>
        </w:rPr>
        <w:t xml:space="preserve"> Kondisi Geometri Ruas Jalan Kapten Sudibyo</w:t>
      </w:r>
      <w:bookmarkEnd w:id="97"/>
      <w:bookmarkEnd w:id="98"/>
      <w:bookmarkEnd w:id="99"/>
      <w:bookmarkEnd w:id="100"/>
      <w:bookmarkEnd w:id="101"/>
    </w:p>
    <w:tbl>
      <w:tblPr>
        <w:tblW w:w="0" w:type="auto"/>
        <w:jc w:val="center"/>
        <w:tblLook w:val="04A0"/>
      </w:tblPr>
      <w:tblGrid>
        <w:gridCol w:w="4043"/>
        <w:gridCol w:w="1416"/>
        <w:gridCol w:w="1405"/>
      </w:tblGrid>
      <w:tr w14:paraId="2EEC5740" w14:textId="77777777" w:rsidTr="005470F5">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5470F5" w:rsidRPr="00FD2BFB" w:rsidP="005470F5" w14:paraId="4790CD3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Kapten Sudibyo</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5470F5" w:rsidRPr="00FD2BFB" w:rsidP="005470F5" w14:paraId="191DBD08" w14:textId="43EBC008">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5470F5" w:rsidRPr="00FD2BFB" w:rsidP="005470F5" w14:paraId="24E98DA9" w14:textId="24FCB789">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707F7237" w14:textId="77777777" w:rsidTr="005470F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3BDBF75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00AC63D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r>
      <w:tr w14:paraId="014418C4" w14:textId="77777777" w:rsidTr="005470F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44DA7E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hideMark/>
          </w:tcPr>
          <w:p w:rsidR="001911A0" w:rsidRPr="00FD2BFB" w14:paraId="122E70E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7,5</w:t>
            </w:r>
          </w:p>
        </w:tc>
        <w:tc>
          <w:tcPr>
            <w:tcW w:w="0" w:type="auto"/>
            <w:tcBorders>
              <w:top w:val="nil"/>
              <w:left w:val="nil"/>
              <w:bottom w:val="single" w:sz="4" w:space="0" w:color="auto"/>
              <w:right w:val="single" w:sz="4" w:space="0" w:color="auto"/>
            </w:tcBorders>
            <w:noWrap/>
            <w:vAlign w:val="center"/>
            <w:hideMark/>
          </w:tcPr>
          <w:p w:rsidR="001911A0" w:rsidRPr="00FD2BFB" w14:paraId="1AAD312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7,5</w:t>
            </w:r>
          </w:p>
        </w:tc>
      </w:tr>
      <w:tr w14:paraId="04C05AA0" w14:textId="77777777" w:rsidTr="005470F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C76B80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617E871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0" w:type="auto"/>
            <w:tcBorders>
              <w:top w:val="nil"/>
              <w:left w:val="nil"/>
              <w:bottom w:val="single" w:sz="4" w:space="0" w:color="auto"/>
              <w:right w:val="single" w:sz="4" w:space="0" w:color="auto"/>
            </w:tcBorders>
            <w:noWrap/>
            <w:vAlign w:val="center"/>
            <w:hideMark/>
          </w:tcPr>
          <w:p w:rsidR="001911A0" w:rsidRPr="00FD2BFB" w14:paraId="4E11323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w:t>
            </w:r>
          </w:p>
        </w:tc>
      </w:tr>
      <w:tr w14:paraId="7D1C47D0" w14:textId="77777777" w:rsidTr="005470F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2615C2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 (jika ada)</w:t>
            </w:r>
          </w:p>
        </w:tc>
        <w:tc>
          <w:tcPr>
            <w:tcW w:w="0" w:type="auto"/>
            <w:gridSpan w:val="2"/>
            <w:tcBorders>
              <w:top w:val="nil"/>
              <w:left w:val="nil"/>
              <w:bottom w:val="single" w:sz="4" w:space="0" w:color="auto"/>
              <w:right w:val="single" w:sz="4" w:space="0" w:color="auto"/>
            </w:tcBorders>
            <w:noWrap/>
            <w:vAlign w:val="center"/>
            <w:hideMark/>
          </w:tcPr>
          <w:p w:rsidR="001911A0" w:rsidRPr="00FD2BFB" w14:paraId="4C192E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Kereb</w:t>
            </w:r>
          </w:p>
        </w:tc>
      </w:tr>
      <w:tr w14:paraId="06D6CAF7" w14:textId="77777777" w:rsidTr="005470F5">
        <w:tblPrEx>
          <w:tblW w:w="0" w:type="auto"/>
          <w:jc w:val="center"/>
          <w:tblLook w:val="04A0"/>
        </w:tblPrEx>
        <w:trPr>
          <w:trHeight w:val="267"/>
          <w:jc w:val="center"/>
        </w:trPr>
        <w:tc>
          <w:tcPr>
            <w:tcW w:w="0" w:type="auto"/>
            <w:tcBorders>
              <w:top w:val="nil"/>
              <w:left w:val="single" w:sz="4" w:space="0" w:color="auto"/>
              <w:bottom w:val="single" w:sz="4" w:space="0" w:color="auto"/>
              <w:right w:val="single" w:sz="4" w:space="0" w:color="auto"/>
            </w:tcBorders>
            <w:vAlign w:val="center"/>
            <w:hideMark/>
          </w:tcPr>
          <w:p w:rsidR="001911A0" w:rsidRPr="00FD2BFB" w14:paraId="40FC004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Bahu ke Penghalang Terdekat/Patok RMJ</w:t>
            </w:r>
          </w:p>
        </w:tc>
        <w:tc>
          <w:tcPr>
            <w:tcW w:w="0" w:type="auto"/>
            <w:tcBorders>
              <w:top w:val="nil"/>
              <w:left w:val="nil"/>
              <w:bottom w:val="single" w:sz="4" w:space="0" w:color="auto"/>
              <w:right w:val="single" w:sz="4" w:space="0" w:color="auto"/>
            </w:tcBorders>
            <w:noWrap/>
            <w:vAlign w:val="center"/>
            <w:hideMark/>
          </w:tcPr>
          <w:p w:rsidR="001911A0" w:rsidRPr="00FD2BFB" w14:paraId="1EA39E9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w:t>
            </w:r>
          </w:p>
        </w:tc>
        <w:tc>
          <w:tcPr>
            <w:tcW w:w="0" w:type="auto"/>
            <w:tcBorders>
              <w:top w:val="nil"/>
              <w:left w:val="nil"/>
              <w:bottom w:val="single" w:sz="4" w:space="0" w:color="auto"/>
              <w:right w:val="single" w:sz="4" w:space="0" w:color="auto"/>
            </w:tcBorders>
            <w:noWrap/>
            <w:vAlign w:val="center"/>
            <w:hideMark/>
          </w:tcPr>
          <w:p w:rsidR="001911A0" w:rsidRPr="00FD2BFB" w14:paraId="060848A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w:t>
            </w:r>
          </w:p>
        </w:tc>
      </w:tr>
      <w:tr w14:paraId="40D93AE4" w14:textId="77777777" w:rsidTr="005470F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93518F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050C385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5326BE8E" w14:textId="77777777" w:rsidTr="005470F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8B510E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055619C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19,2</w:t>
            </w:r>
          </w:p>
        </w:tc>
      </w:tr>
      <w:tr w14:paraId="561F6584" w14:textId="77777777" w:rsidTr="005470F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069255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CC9D5E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17,9</w:t>
            </w:r>
          </w:p>
        </w:tc>
      </w:tr>
      <w:tr w14:paraId="55902F89" w14:textId="77777777" w:rsidTr="005470F5">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D86630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7792CB5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17,9</w:t>
            </w:r>
          </w:p>
        </w:tc>
      </w:tr>
    </w:tbl>
    <w:p w:rsidR="001911A0" w:rsidRPr="00FD2BFB" w:rsidP="001911A0" w14:paraId="177C6DB8" w14:textId="77777777">
      <w:pPr>
        <w:pStyle w:val="ListParagraph"/>
        <w:spacing w:line="360" w:lineRule="auto"/>
        <w:ind w:left="1701"/>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1911A0" w:rsidRPr="00FD2BFB" w:rsidP="00F67ED2" w14:paraId="13B9396C" w14:textId="12E2EEE9">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Berdasarkan hasil pengukuran, Jalan Kapten Sudibyo memiliki Ruang Manfaat Jalan (Rumaja) selebar 17,9 meter, yang terdiri dari badan jalan 15 meter dengan lajur yang sangat lebar, yaitu 7,5 meter di setiap sisi. Terdapat pula bahu jalan dengan lebar 1,5 meter dan 1,4 meter. Jalan ini tidak memiliki median, dan meskipun Ruang Milik Jalan (Rumija) serta jarak patok RMJ ke bangunan permanen terukur 0, Ruang Pengawasan Jalan (Ruwasja) memiliki total lebar 19,2 meter, menunjukkan adanya area aman yang signifikan di luar bahu jalan.</w:t>
      </w:r>
    </w:p>
    <w:p w:rsidR="001911A0" w:rsidRPr="00FD2BFB" w:rsidP="001911A0" w14:paraId="43DC8FFE" w14:textId="77777777">
      <w:pPr>
        <w:pStyle w:val="ListParagraph"/>
        <w:spacing w:line="360" w:lineRule="auto"/>
        <w:ind w:left="426"/>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(5) Ruas Jalan Nakula</w:t>
      </w:r>
    </w:p>
    <w:p w:rsidR="001911A0" w:rsidRPr="00FD2BFB" w:rsidP="001911A0" w14:paraId="7F8CE01B" w14:textId="1EAFD3CD">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b/>
          <w:bCs/>
          <w:sz w:val="24"/>
          <w:szCs w:val="24"/>
          <w:lang w:val="id-ID"/>
        </w:rPr>
        <w:tab/>
        <w:t xml:space="preserve"> </w:t>
      </w:r>
      <w:r w:rsidRPr="00FD2BFB">
        <w:rPr>
          <w:rFonts w:ascii="Times New Roman" w:hAnsi="Times New Roman" w:cs="Times New Roman"/>
          <w:sz w:val="24"/>
          <w:szCs w:val="24"/>
          <w:lang w:val="id-ID"/>
        </w:rPr>
        <w:t>Ruas Jalan Nakula terletak di wilayah Kecamatan Tegal Timur, ruas jalan ini memiliki tipe jalan 2 lajur 2 arah Tak Terbagi (2/2-TT) dengan panjang total 1,297 km. Berstatus sebagai jalan lokal sekunder, ruas ini memiliki karakteristik geometri sebagai berikut.</w:t>
      </w:r>
    </w:p>
    <w:p w:rsidR="001911A0" w:rsidRPr="00FD2BFB" w:rsidP="001911A0" w14:paraId="3F501D6C"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79745" cy="2133600"/>
            <wp:effectExtent l="19050" t="19050" r="20955" b="19050"/>
            <wp:docPr id="7474465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46573" name="Picture 635643169"/>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t="13281" b="32631"/>
                    <a:stretch>
                      <a:fillRect/>
                    </a:stretch>
                  </pic:blipFill>
                  <pic:spPr bwMode="auto">
                    <a:xfrm>
                      <a:off x="0" y="0"/>
                      <a:ext cx="5579745" cy="213360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P="00667C20" w14:paraId="7F857D04" w14:textId="77777777">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Observasi, 2025</w:t>
      </w:r>
    </w:p>
    <w:p w:rsidR="00CB5534" w:rsidRPr="00CB5534" w:rsidP="00CB5534" w14:paraId="3B620627" w14:textId="7792D7C4">
      <w:pPr>
        <w:pStyle w:val="Caption"/>
        <w:spacing w:after="0" w:line="360" w:lineRule="auto"/>
        <w:jc w:val="center"/>
        <w:rPr>
          <w:rFonts w:ascii="Times New Roman" w:hAnsi="Times New Roman" w:cs="Times New Roman"/>
          <w:b/>
          <w:bCs/>
          <w:i w:val="0"/>
          <w:iCs w:val="0"/>
          <w:color w:val="auto"/>
          <w:sz w:val="20"/>
          <w:szCs w:val="20"/>
        </w:rPr>
      </w:pPr>
      <w:bookmarkStart w:id="102" w:name="_Toc209154563"/>
      <w:bookmarkStart w:id="103" w:name="_Toc209209806"/>
      <w:bookmarkStart w:id="104" w:name="_Toc209302713"/>
      <w:bookmarkStart w:id="105" w:name="_Toc209316345"/>
      <w:bookmarkStart w:id="106" w:name="_Toc209316387"/>
      <w:r w:rsidRPr="00CB5534">
        <w:rPr>
          <w:rFonts w:ascii="Times New Roman" w:hAnsi="Times New Roman" w:cs="Times New Roman"/>
          <w:b/>
          <w:bCs/>
          <w:i w:val="0"/>
          <w:iCs w:val="0"/>
          <w:color w:val="auto"/>
          <w:sz w:val="20"/>
          <w:szCs w:val="20"/>
        </w:rPr>
        <w:t xml:space="preserve">Gambar 4. </w:t>
      </w:r>
      <w:r w:rsidRPr="00CB5534">
        <w:rPr>
          <w:rFonts w:ascii="Times New Roman" w:hAnsi="Times New Roman" w:cs="Times New Roman"/>
          <w:b/>
          <w:bCs/>
          <w:i w:val="0"/>
          <w:iCs w:val="0"/>
          <w:color w:val="auto"/>
          <w:sz w:val="20"/>
          <w:szCs w:val="20"/>
        </w:rPr>
        <w:fldChar w:fldCharType="begin"/>
      </w:r>
      <w:r w:rsidRPr="00CB5534">
        <w:rPr>
          <w:rFonts w:ascii="Times New Roman" w:hAnsi="Times New Roman" w:cs="Times New Roman"/>
          <w:b/>
          <w:bCs/>
          <w:i w:val="0"/>
          <w:iCs w:val="0"/>
          <w:color w:val="auto"/>
          <w:sz w:val="20"/>
          <w:szCs w:val="20"/>
        </w:rPr>
        <w:instrText xml:space="preserve"> SEQ Gambar_4. \* ARABIC </w:instrText>
      </w:r>
      <w:r w:rsidRPr="00CB5534">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7</w:t>
      </w:r>
      <w:r w:rsidRPr="00CB5534">
        <w:rPr>
          <w:rFonts w:ascii="Times New Roman" w:hAnsi="Times New Roman" w:cs="Times New Roman"/>
          <w:b/>
          <w:bCs/>
          <w:i w:val="0"/>
          <w:iCs w:val="0"/>
          <w:color w:val="auto"/>
          <w:sz w:val="20"/>
          <w:szCs w:val="20"/>
        </w:rPr>
        <w:fldChar w:fldCharType="end"/>
      </w:r>
      <w:r w:rsidRPr="00CB5534">
        <w:rPr>
          <w:rFonts w:ascii="Times New Roman" w:hAnsi="Times New Roman" w:cs="Times New Roman"/>
          <w:b/>
          <w:bCs/>
          <w:i w:val="0"/>
          <w:iCs w:val="0"/>
          <w:color w:val="auto"/>
          <w:sz w:val="20"/>
          <w:szCs w:val="20"/>
        </w:rPr>
        <w:t xml:space="preserve"> Penampang Melintang Ruas Jalan Nakula</w:t>
      </w:r>
      <w:bookmarkEnd w:id="102"/>
      <w:bookmarkEnd w:id="103"/>
      <w:bookmarkEnd w:id="104"/>
      <w:bookmarkEnd w:id="105"/>
      <w:bookmarkEnd w:id="106"/>
    </w:p>
    <w:p w:rsidR="001911A0" w:rsidRPr="00FD2BFB" w:rsidP="001911A0" w14:paraId="3F19F8EA" w14:textId="5FE3EFF0">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Gambar </w:t>
      </w:r>
      <w:r w:rsidR="00725300">
        <w:rPr>
          <w:rFonts w:ascii="Times New Roman" w:hAnsi="Times New Roman" w:cs="Times New Roman"/>
          <w:sz w:val="24"/>
          <w:szCs w:val="24"/>
          <w:lang w:val="id-ID"/>
        </w:rPr>
        <w:t>4.7</w:t>
      </w:r>
      <w:r w:rsidRPr="00FD2BFB">
        <w:rPr>
          <w:rFonts w:ascii="Times New Roman" w:hAnsi="Times New Roman" w:cs="Times New Roman"/>
          <w:sz w:val="24"/>
          <w:szCs w:val="24"/>
          <w:lang w:val="id-ID"/>
        </w:rPr>
        <w:t xml:space="preserve"> memperlihatkan bentuk serta susunan penampang melintang Jalan Nakula sesuai dengan kondisi lapangannya. Berikut ini adalah rincian bagian-bagian penampang melintang jalan tersebut beserta dimensi atau lebar masing-masing komponennya.</w:t>
      </w:r>
    </w:p>
    <w:p w:rsidR="00CB5534" w:rsidRPr="00CB5534" w:rsidP="00CB5534" w14:paraId="46F1C40F" w14:textId="72FF77B8">
      <w:pPr>
        <w:pStyle w:val="Caption"/>
        <w:spacing w:after="0" w:line="360" w:lineRule="auto"/>
        <w:jc w:val="center"/>
        <w:rPr>
          <w:rFonts w:ascii="Times New Roman" w:hAnsi="Times New Roman" w:cs="Times New Roman"/>
          <w:b/>
          <w:bCs/>
          <w:i w:val="0"/>
          <w:iCs w:val="0"/>
          <w:color w:val="auto"/>
          <w:sz w:val="20"/>
          <w:szCs w:val="20"/>
        </w:rPr>
      </w:pPr>
      <w:bookmarkStart w:id="107" w:name="_Toc209154521"/>
      <w:bookmarkStart w:id="108" w:name="_Toc209209879"/>
      <w:bookmarkStart w:id="109" w:name="_Toc209302645"/>
      <w:bookmarkStart w:id="110" w:name="_Toc209316245"/>
      <w:bookmarkStart w:id="111" w:name="_Toc209953621"/>
      <w:r w:rsidRPr="00CB5534">
        <w:rPr>
          <w:rFonts w:ascii="Times New Roman" w:hAnsi="Times New Roman" w:cs="Times New Roman"/>
          <w:b/>
          <w:bCs/>
          <w:i w:val="0"/>
          <w:iCs w:val="0"/>
          <w:color w:val="auto"/>
          <w:sz w:val="20"/>
          <w:szCs w:val="20"/>
        </w:rPr>
        <w:t xml:space="preserve">Tabel 4. </w:t>
      </w:r>
      <w:r w:rsidRPr="00CB5534">
        <w:rPr>
          <w:rFonts w:ascii="Times New Roman" w:hAnsi="Times New Roman" w:cs="Times New Roman"/>
          <w:b/>
          <w:bCs/>
          <w:i w:val="0"/>
          <w:iCs w:val="0"/>
          <w:color w:val="auto"/>
          <w:sz w:val="20"/>
          <w:szCs w:val="20"/>
        </w:rPr>
        <w:fldChar w:fldCharType="begin"/>
      </w:r>
      <w:r w:rsidRPr="00CB5534">
        <w:rPr>
          <w:rFonts w:ascii="Times New Roman" w:hAnsi="Times New Roman" w:cs="Times New Roman"/>
          <w:b/>
          <w:bCs/>
          <w:i w:val="0"/>
          <w:iCs w:val="0"/>
          <w:color w:val="auto"/>
          <w:sz w:val="20"/>
          <w:szCs w:val="20"/>
        </w:rPr>
        <w:instrText xml:space="preserve"> SEQ Tabel_4. \* ARABIC </w:instrText>
      </w:r>
      <w:r w:rsidRPr="00CB5534">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14</w:t>
      </w:r>
      <w:r w:rsidRPr="00CB5534">
        <w:rPr>
          <w:rFonts w:ascii="Times New Roman" w:hAnsi="Times New Roman" w:cs="Times New Roman"/>
          <w:b/>
          <w:bCs/>
          <w:i w:val="0"/>
          <w:iCs w:val="0"/>
          <w:color w:val="auto"/>
          <w:sz w:val="20"/>
          <w:szCs w:val="20"/>
        </w:rPr>
        <w:fldChar w:fldCharType="end"/>
      </w:r>
      <w:r w:rsidRPr="00CB5534">
        <w:rPr>
          <w:rFonts w:ascii="Times New Roman" w:hAnsi="Times New Roman" w:cs="Times New Roman"/>
          <w:b/>
          <w:bCs/>
          <w:i w:val="0"/>
          <w:iCs w:val="0"/>
          <w:color w:val="auto"/>
          <w:sz w:val="20"/>
          <w:szCs w:val="20"/>
        </w:rPr>
        <w:t xml:space="preserve"> Kondisi Geometri Ruas Jalan Nakula</w:t>
      </w:r>
      <w:bookmarkEnd w:id="107"/>
      <w:bookmarkEnd w:id="108"/>
      <w:bookmarkEnd w:id="109"/>
      <w:bookmarkEnd w:id="110"/>
      <w:bookmarkEnd w:id="111"/>
    </w:p>
    <w:tbl>
      <w:tblPr>
        <w:tblW w:w="0" w:type="auto"/>
        <w:jc w:val="center"/>
        <w:tblLook w:val="04A0"/>
      </w:tblPr>
      <w:tblGrid>
        <w:gridCol w:w="3532"/>
        <w:gridCol w:w="1416"/>
        <w:gridCol w:w="1405"/>
      </w:tblGrid>
      <w:tr w14:paraId="1B46A812" w14:textId="77777777" w:rsidTr="004E6B5D">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4E6B5D" w:rsidRPr="00FD2BFB" w:rsidP="004E6B5D" w14:paraId="58CFC4DD"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Nakula</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4E6B5D" w:rsidRPr="00FD2BFB" w:rsidP="004E6B5D" w14:paraId="35C0386A" w14:textId="31FF109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4E6B5D" w:rsidRPr="00FD2BFB" w:rsidP="004E6B5D" w14:paraId="2A410417" w14:textId="66BFEB1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3FEF2B4A" w14:textId="77777777" w:rsidTr="004E6B5D">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0AA797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7032D5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r>
      <w:tr w14:paraId="0EBB2A57" w14:textId="77777777" w:rsidTr="004E6B5D">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55C7C3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hideMark/>
          </w:tcPr>
          <w:p w:rsidR="001911A0" w:rsidRPr="00FD2BFB" w14:paraId="5815AF9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0" w:type="auto"/>
            <w:tcBorders>
              <w:top w:val="nil"/>
              <w:left w:val="nil"/>
              <w:bottom w:val="single" w:sz="4" w:space="0" w:color="auto"/>
              <w:right w:val="single" w:sz="4" w:space="0" w:color="auto"/>
            </w:tcBorders>
            <w:noWrap/>
            <w:vAlign w:val="center"/>
            <w:hideMark/>
          </w:tcPr>
          <w:p w:rsidR="001911A0" w:rsidRPr="00FD2BFB" w14:paraId="52FEA98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r>
      <w:tr w14:paraId="0478F832" w14:textId="77777777" w:rsidTr="004E6B5D">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3D54143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5D9835D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0" w:type="auto"/>
            <w:tcBorders>
              <w:top w:val="nil"/>
              <w:left w:val="nil"/>
              <w:bottom w:val="single" w:sz="4" w:space="0" w:color="auto"/>
              <w:right w:val="single" w:sz="4" w:space="0" w:color="auto"/>
            </w:tcBorders>
            <w:noWrap/>
            <w:vAlign w:val="center"/>
            <w:hideMark/>
          </w:tcPr>
          <w:p w:rsidR="001911A0" w:rsidRPr="00FD2BFB" w14:paraId="3355FA8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r>
      <w:tr w14:paraId="3F0CACDB" w14:textId="77777777" w:rsidTr="004E6B5D">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FD63FE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w:t>
            </w:r>
          </w:p>
        </w:tc>
        <w:tc>
          <w:tcPr>
            <w:tcW w:w="0" w:type="auto"/>
            <w:gridSpan w:val="2"/>
            <w:tcBorders>
              <w:top w:val="nil"/>
              <w:left w:val="nil"/>
              <w:bottom w:val="single" w:sz="4" w:space="0" w:color="auto"/>
              <w:right w:val="single" w:sz="4" w:space="0" w:color="auto"/>
            </w:tcBorders>
            <w:noWrap/>
            <w:vAlign w:val="center"/>
            <w:hideMark/>
          </w:tcPr>
          <w:p w:rsidR="001911A0" w:rsidRPr="00FD2BFB" w14:paraId="495E3B1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Kereb</w:t>
            </w:r>
          </w:p>
        </w:tc>
      </w:tr>
      <w:tr w14:paraId="653FE52E" w14:textId="77777777" w:rsidTr="004E6B5D">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450117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Patok RMJ ke Bangunan Permanen</w:t>
            </w:r>
          </w:p>
        </w:tc>
        <w:tc>
          <w:tcPr>
            <w:tcW w:w="0" w:type="auto"/>
            <w:tcBorders>
              <w:top w:val="nil"/>
              <w:left w:val="nil"/>
              <w:bottom w:val="single" w:sz="4" w:space="0" w:color="auto"/>
              <w:right w:val="single" w:sz="4" w:space="0" w:color="auto"/>
            </w:tcBorders>
            <w:noWrap/>
            <w:vAlign w:val="center"/>
            <w:hideMark/>
          </w:tcPr>
          <w:p w:rsidR="001911A0" w:rsidRPr="00FD2BFB" w14:paraId="6EBA0B9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c>
          <w:tcPr>
            <w:tcW w:w="0" w:type="auto"/>
            <w:tcBorders>
              <w:top w:val="nil"/>
              <w:left w:val="nil"/>
              <w:bottom w:val="single" w:sz="4" w:space="0" w:color="auto"/>
              <w:right w:val="single" w:sz="4" w:space="0" w:color="auto"/>
            </w:tcBorders>
            <w:noWrap/>
            <w:vAlign w:val="center"/>
            <w:hideMark/>
          </w:tcPr>
          <w:p w:rsidR="001911A0" w:rsidRPr="00FD2BFB" w14:paraId="725C97F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r>
      <w:tr w14:paraId="672E3DD7" w14:textId="77777777" w:rsidTr="004E6B5D">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F4803E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68CBA2B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725D5D2A" w14:textId="77777777" w:rsidTr="004E6B5D">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407488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5675702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w:t>
            </w:r>
          </w:p>
        </w:tc>
      </w:tr>
      <w:tr w14:paraId="4D729D0E" w14:textId="77777777" w:rsidTr="004E6B5D">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2CC06E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68317C1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w:t>
            </w:r>
          </w:p>
        </w:tc>
      </w:tr>
      <w:tr w14:paraId="4CEAEB5A" w14:textId="77777777" w:rsidTr="004E6B5D">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410007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393F4FF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w:t>
            </w:r>
          </w:p>
        </w:tc>
      </w:tr>
    </w:tbl>
    <w:p w:rsidR="001911A0" w:rsidRPr="00FD2BFB" w:rsidP="001911A0" w14:paraId="6B53BFDF" w14:textId="77777777">
      <w:pPr>
        <w:pStyle w:val="ListParagraph"/>
        <w:spacing w:line="360" w:lineRule="auto"/>
        <w:ind w:left="0"/>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ab/>
      </w:r>
      <w:r w:rsidRPr="00FD2BFB">
        <w:rPr>
          <w:rFonts w:ascii="Times New Roman" w:hAnsi="Times New Roman" w:cs="Times New Roman"/>
          <w:i/>
          <w:iCs/>
          <w:sz w:val="18"/>
          <w:szCs w:val="18"/>
          <w:lang w:val="id-ID"/>
        </w:rPr>
        <w:tab/>
      </w:r>
      <w:r w:rsidRPr="00FD2BFB">
        <w:rPr>
          <w:rFonts w:ascii="Times New Roman" w:hAnsi="Times New Roman" w:cs="Times New Roman"/>
          <w:i/>
          <w:iCs/>
          <w:sz w:val="18"/>
          <w:szCs w:val="18"/>
          <w:lang w:val="id-ID"/>
        </w:rPr>
        <w:tab/>
        <w:t>Sumber : Hasil Observasi, 2025</w:t>
      </w:r>
    </w:p>
    <w:p w:rsidR="001911A0" w:rsidRPr="00FD2BFB" w:rsidP="001911A0" w14:paraId="06F4C899" w14:textId="77777777">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Berdasarkan hasil pengukuran, Jalan Nakula memiliki Ruang Manfaat Jalan (Rumaja) selebar 8 meter, yang terdiri dari badan jalan 6 meter dengan dua lajur yang masing-masing lebarnya 3 meter, serta bahu jalan di kedua sisi selebar 1 meter. Kondisi jalan ini juga menunjukkan bahwa Ruang Milik Jalan (Rumija) memiliki lebar yang sama dengan Rumaja, yaitu 8 meter, mengindikasikan bahwa tidak ada ruang tambahan antara bahu jalan dan patok RMJ. Namun, ada Ruang Pengawasan Jalan (Ruwasja) yang terukur hingga 9 meter, menunjukkan adanya sedikit ruang bebas sebelum bangunan permanen yang memiliki fungsi sebagai zona keamanan.</w:t>
      </w:r>
    </w:p>
    <w:p w:rsidR="002F6225" w14:paraId="5D9A7885" w14:textId="77777777">
      <w:pPr>
        <w:rPr>
          <w:rFonts w:ascii="Times New Roman" w:hAnsi="Times New Roman" w:eastAsiaTheme="minorEastAsia" w:cs="Times New Roman"/>
          <w:b/>
          <w:bCs/>
          <w:sz w:val="24"/>
          <w:szCs w:val="24"/>
          <w:lang w:eastAsia="zh-CN"/>
        </w:rPr>
      </w:pPr>
      <w:r>
        <w:rPr>
          <w:rFonts w:ascii="Times New Roman" w:hAnsi="Times New Roman" w:cs="Times New Roman"/>
          <w:b/>
          <w:bCs/>
          <w:sz w:val="24"/>
          <w:szCs w:val="24"/>
        </w:rPr>
        <w:br w:type="page"/>
      </w:r>
    </w:p>
    <w:p w:rsidR="001911A0" w:rsidRPr="00FD2BFB" w:rsidP="001911A0" w14:paraId="77C04F59" w14:textId="67E1D44D">
      <w:pPr>
        <w:pStyle w:val="ListParagraph"/>
        <w:spacing w:line="360" w:lineRule="auto"/>
        <w:ind w:left="426"/>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(6) Ruas Jalan Sipelem</w:t>
      </w:r>
    </w:p>
    <w:p w:rsidR="001911A0" w:rsidRPr="00FD2BFB" w:rsidP="001911A0" w14:paraId="27B10B42" w14:textId="430DFF06">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 Ruas Jalan Sipelem terletak di wilayah Kecamatan Tegal Barat, ruas jalan ini memiliki tipe jalan 2 lajur 2 arah Tak Terbagi (2/2-TT) dengan panjang total 0,915 km. Berstatus sebagai jalan kolektor sekunder, ruas ini memiliki karakteristik geometri sebagai berikut.</w:t>
      </w:r>
    </w:p>
    <w:p w:rsidR="001911A0" w:rsidRPr="00FD2BFB" w:rsidP="001911A0" w14:paraId="666F71AA"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78439" cy="2182483"/>
            <wp:effectExtent l="19050" t="19050" r="22860" b="27940"/>
            <wp:docPr id="1669780729" name="Picture 29"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80729" name="Picture 29" descr="A diagram of a diagram&#10;&#10;AI-generated content may be incorrect."/>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13340" b="31318"/>
                    <a:stretch>
                      <a:fillRect/>
                    </a:stretch>
                  </pic:blipFill>
                  <pic:spPr bwMode="auto">
                    <a:xfrm>
                      <a:off x="0" y="0"/>
                      <a:ext cx="5579745" cy="2182994"/>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P="008A2E48" w14:paraId="5C687BB8" w14:textId="77777777">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Observasi, 2025</w:t>
      </w:r>
    </w:p>
    <w:p w:rsidR="00725300" w:rsidRPr="00725300" w:rsidP="00725300" w14:paraId="1114CECF" w14:textId="3DF2DE2B">
      <w:pPr>
        <w:pStyle w:val="Caption"/>
        <w:spacing w:after="0" w:line="360" w:lineRule="auto"/>
        <w:jc w:val="center"/>
        <w:rPr>
          <w:rFonts w:ascii="Times New Roman" w:hAnsi="Times New Roman" w:cs="Times New Roman"/>
          <w:b/>
          <w:bCs/>
          <w:i w:val="0"/>
          <w:iCs w:val="0"/>
          <w:color w:val="auto"/>
          <w:sz w:val="20"/>
          <w:szCs w:val="20"/>
        </w:rPr>
      </w:pPr>
      <w:bookmarkStart w:id="112" w:name="_Toc209154564"/>
      <w:bookmarkStart w:id="113" w:name="_Toc209209807"/>
      <w:bookmarkStart w:id="114" w:name="_Toc209302714"/>
      <w:bookmarkStart w:id="115" w:name="_Toc209316346"/>
      <w:bookmarkStart w:id="116" w:name="_Toc209316388"/>
      <w:r w:rsidRPr="00725300">
        <w:rPr>
          <w:rFonts w:ascii="Times New Roman" w:hAnsi="Times New Roman" w:cs="Times New Roman"/>
          <w:b/>
          <w:bCs/>
          <w:i w:val="0"/>
          <w:iCs w:val="0"/>
          <w:color w:val="auto"/>
          <w:sz w:val="20"/>
          <w:szCs w:val="20"/>
        </w:rPr>
        <w:t xml:space="preserve">Gambar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Gambar_4.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8</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Penampang Melintang Ruas Jalan Sipelem</w:t>
      </w:r>
      <w:bookmarkEnd w:id="112"/>
      <w:bookmarkEnd w:id="113"/>
      <w:bookmarkEnd w:id="114"/>
      <w:bookmarkEnd w:id="115"/>
      <w:bookmarkEnd w:id="116"/>
    </w:p>
    <w:p w:rsidR="001911A0" w:rsidRPr="00FD2BFB" w:rsidP="001911A0" w14:paraId="2F5F3070" w14:textId="3ACFA60B">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Gambar </w:t>
      </w:r>
      <w:r w:rsidR="00CB5534">
        <w:rPr>
          <w:rFonts w:ascii="Times New Roman" w:hAnsi="Times New Roman" w:cs="Times New Roman"/>
          <w:sz w:val="24"/>
          <w:szCs w:val="24"/>
          <w:lang w:val="id-ID"/>
        </w:rPr>
        <w:t>4.15</w:t>
      </w:r>
      <w:r w:rsidRPr="00FD2BFB">
        <w:rPr>
          <w:rFonts w:ascii="Times New Roman" w:hAnsi="Times New Roman" w:cs="Times New Roman"/>
          <w:sz w:val="24"/>
          <w:szCs w:val="24"/>
          <w:lang w:val="id-ID"/>
        </w:rPr>
        <w:t xml:space="preserve"> memperlihatkan bentuk serta susunan penampang melintang Jalan Sipelem sesuai dengan kondisi lapangannya. Berikut ini adalah rincian bagian-bagian penampang melintang jalan tersebut beserta dimensi atau lebar masing-masing komponennya.</w:t>
      </w:r>
    </w:p>
    <w:p w:rsidR="00725300" w:rsidRPr="00725300" w:rsidP="00725300" w14:paraId="146EF667" w14:textId="4BFDE9BF">
      <w:pPr>
        <w:pStyle w:val="Caption"/>
        <w:spacing w:after="0" w:line="360" w:lineRule="auto"/>
        <w:jc w:val="center"/>
        <w:rPr>
          <w:rFonts w:ascii="Times New Roman" w:hAnsi="Times New Roman" w:cs="Times New Roman"/>
          <w:b/>
          <w:bCs/>
          <w:i w:val="0"/>
          <w:iCs w:val="0"/>
          <w:color w:val="auto"/>
          <w:sz w:val="20"/>
          <w:szCs w:val="20"/>
        </w:rPr>
      </w:pPr>
      <w:bookmarkStart w:id="117" w:name="_Toc209154522"/>
      <w:bookmarkStart w:id="118" w:name="_Toc209209880"/>
      <w:bookmarkStart w:id="119" w:name="_Toc209302646"/>
      <w:bookmarkStart w:id="120" w:name="_Toc209316246"/>
      <w:bookmarkStart w:id="121" w:name="_Toc209953622"/>
      <w:r w:rsidRPr="00725300">
        <w:rPr>
          <w:rFonts w:ascii="Times New Roman" w:hAnsi="Times New Roman" w:cs="Times New Roman"/>
          <w:b/>
          <w:bCs/>
          <w:i w:val="0"/>
          <w:iCs w:val="0"/>
          <w:color w:val="auto"/>
          <w:sz w:val="20"/>
          <w:szCs w:val="20"/>
        </w:rPr>
        <w:t xml:space="preserve">Tabel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Tabel_4.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15</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Kondisi Geometri Ruas Jalan Sipelem</w:t>
      </w:r>
      <w:bookmarkEnd w:id="117"/>
      <w:bookmarkEnd w:id="118"/>
      <w:bookmarkEnd w:id="119"/>
      <w:bookmarkEnd w:id="120"/>
      <w:bookmarkEnd w:id="121"/>
    </w:p>
    <w:tbl>
      <w:tblPr>
        <w:tblW w:w="0" w:type="auto"/>
        <w:jc w:val="center"/>
        <w:tblLook w:val="04A0"/>
      </w:tblPr>
      <w:tblGrid>
        <w:gridCol w:w="3532"/>
        <w:gridCol w:w="1416"/>
        <w:gridCol w:w="1405"/>
      </w:tblGrid>
      <w:tr w14:paraId="03E252E3" w14:textId="77777777" w:rsidTr="00C632A4">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C632A4" w:rsidRPr="00FD2BFB" w:rsidP="00C632A4" w14:paraId="23B30FFE"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Sipelem</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C632A4" w:rsidRPr="00FD2BFB" w:rsidP="00C632A4" w14:paraId="27794656" w14:textId="3D915DF0">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C632A4" w:rsidRPr="00FD2BFB" w:rsidP="00C632A4" w14:paraId="728C1A85" w14:textId="44F72319">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24A56B30" w14:textId="77777777" w:rsidTr="00C632A4">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C92779A" w14:textId="7AB858A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Lebar </w:t>
            </w:r>
            <w:r w:rsidRPr="00FD2BFB" w:rsidR="000E3721">
              <w:rPr>
                <w:rFonts w:ascii="Times New Roman" w:eastAsia="Times New Roman" w:hAnsi="Times New Roman" w:cs="Times New Roman"/>
                <w:color w:val="000000"/>
                <w:sz w:val="20"/>
                <w:szCs w:val="20"/>
                <w:lang w:eastAsia="en-ID"/>
              </w:rPr>
              <w:t>Badan Jalan</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3A031E1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4,5</w:t>
            </w:r>
          </w:p>
        </w:tc>
      </w:tr>
      <w:tr w14:paraId="34BDD356" w14:textId="77777777" w:rsidTr="00C632A4">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90DD15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hideMark/>
          </w:tcPr>
          <w:p w:rsidR="001911A0" w:rsidRPr="00FD2BFB" w14:paraId="2224428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2,25</w:t>
            </w:r>
          </w:p>
        </w:tc>
        <w:tc>
          <w:tcPr>
            <w:tcW w:w="0" w:type="auto"/>
            <w:tcBorders>
              <w:top w:val="nil"/>
              <w:left w:val="nil"/>
              <w:bottom w:val="single" w:sz="4" w:space="0" w:color="auto"/>
              <w:right w:val="single" w:sz="4" w:space="0" w:color="auto"/>
            </w:tcBorders>
            <w:noWrap/>
            <w:vAlign w:val="center"/>
            <w:hideMark/>
          </w:tcPr>
          <w:p w:rsidR="001911A0" w:rsidRPr="00FD2BFB" w14:paraId="64192C1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2,25</w:t>
            </w:r>
          </w:p>
        </w:tc>
      </w:tr>
      <w:tr w14:paraId="3AE8617C" w14:textId="77777777" w:rsidTr="00C632A4">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16167A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40D3451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w:t>
            </w:r>
          </w:p>
        </w:tc>
        <w:tc>
          <w:tcPr>
            <w:tcW w:w="0" w:type="auto"/>
            <w:tcBorders>
              <w:top w:val="nil"/>
              <w:left w:val="nil"/>
              <w:bottom w:val="single" w:sz="4" w:space="0" w:color="auto"/>
              <w:right w:val="single" w:sz="4" w:space="0" w:color="auto"/>
            </w:tcBorders>
            <w:noWrap/>
            <w:vAlign w:val="center"/>
            <w:hideMark/>
          </w:tcPr>
          <w:p w:rsidR="001911A0" w:rsidRPr="00FD2BFB" w14:paraId="040E7D4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w:t>
            </w:r>
          </w:p>
        </w:tc>
      </w:tr>
      <w:tr w14:paraId="3BB59473" w14:textId="77777777" w:rsidTr="00C632A4">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FF0AC5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w:t>
            </w:r>
          </w:p>
        </w:tc>
        <w:tc>
          <w:tcPr>
            <w:tcW w:w="0" w:type="auto"/>
            <w:gridSpan w:val="2"/>
            <w:tcBorders>
              <w:top w:val="nil"/>
              <w:left w:val="nil"/>
              <w:bottom w:val="single" w:sz="4" w:space="0" w:color="auto"/>
              <w:right w:val="single" w:sz="4" w:space="0" w:color="auto"/>
            </w:tcBorders>
            <w:noWrap/>
            <w:vAlign w:val="center"/>
            <w:hideMark/>
          </w:tcPr>
          <w:p w:rsidR="001911A0" w:rsidRPr="00FD2BFB" w14:paraId="4F10345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Kereb</w:t>
            </w:r>
          </w:p>
        </w:tc>
      </w:tr>
      <w:tr w14:paraId="4967C257" w14:textId="77777777" w:rsidTr="00C632A4">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400CD04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Patok RMJ ke Bangunan Permanen</w:t>
            </w:r>
          </w:p>
        </w:tc>
        <w:tc>
          <w:tcPr>
            <w:tcW w:w="0" w:type="auto"/>
            <w:tcBorders>
              <w:top w:val="nil"/>
              <w:left w:val="nil"/>
              <w:bottom w:val="single" w:sz="4" w:space="0" w:color="auto"/>
              <w:right w:val="single" w:sz="4" w:space="0" w:color="auto"/>
            </w:tcBorders>
            <w:noWrap/>
            <w:vAlign w:val="center"/>
            <w:hideMark/>
          </w:tcPr>
          <w:p w:rsidR="001911A0" w:rsidRPr="00FD2BFB" w14:paraId="469E043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0" w:type="auto"/>
            <w:tcBorders>
              <w:top w:val="nil"/>
              <w:left w:val="nil"/>
              <w:bottom w:val="single" w:sz="4" w:space="0" w:color="auto"/>
              <w:right w:val="single" w:sz="4" w:space="0" w:color="auto"/>
            </w:tcBorders>
            <w:noWrap/>
            <w:vAlign w:val="center"/>
            <w:hideMark/>
          </w:tcPr>
          <w:p w:rsidR="001911A0" w:rsidRPr="00FD2BFB" w14:paraId="37155B9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r>
      <w:tr w14:paraId="3BD8D55E" w14:textId="77777777" w:rsidTr="00C632A4">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C9761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4686C8F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51918F66" w14:textId="77777777" w:rsidTr="00C632A4">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87E59F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724EBC0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8,9</w:t>
            </w:r>
          </w:p>
        </w:tc>
      </w:tr>
      <w:tr w14:paraId="24F281E5" w14:textId="77777777" w:rsidTr="00C632A4">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83710F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53920C6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6,2</w:t>
            </w:r>
          </w:p>
        </w:tc>
      </w:tr>
      <w:tr w14:paraId="58B8262F" w14:textId="77777777" w:rsidTr="00C632A4">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66DE3B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40C4CB4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6,2</w:t>
            </w:r>
          </w:p>
        </w:tc>
      </w:tr>
    </w:tbl>
    <w:p w:rsidR="001911A0" w:rsidRPr="00FD2BFB" w:rsidP="001911A0" w14:paraId="2B9DB16B" w14:textId="77777777">
      <w:pPr>
        <w:pStyle w:val="ListParagraph"/>
        <w:spacing w:line="360" w:lineRule="auto"/>
        <w:ind w:left="0"/>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ab/>
      </w:r>
      <w:r w:rsidRPr="00FD2BFB">
        <w:rPr>
          <w:rFonts w:ascii="Times New Roman" w:hAnsi="Times New Roman" w:cs="Times New Roman"/>
          <w:i/>
          <w:iCs/>
          <w:sz w:val="18"/>
          <w:szCs w:val="18"/>
          <w:lang w:val="id-ID"/>
        </w:rPr>
        <w:tab/>
      </w:r>
      <w:r w:rsidRPr="00FD2BFB">
        <w:rPr>
          <w:rFonts w:ascii="Times New Roman" w:hAnsi="Times New Roman" w:cs="Times New Roman"/>
          <w:i/>
          <w:iCs/>
          <w:sz w:val="18"/>
          <w:szCs w:val="18"/>
          <w:lang w:val="id-ID"/>
        </w:rPr>
        <w:tab/>
        <w:t>Sumber : Hasil Observasi, 2025</w:t>
      </w:r>
    </w:p>
    <w:p w:rsidR="001911A0" w:rsidRPr="00FD2BFB" w:rsidP="001911A0" w14:paraId="5BAC0F44" w14:textId="77777777">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hasil pengukuran, Jalan Sipelem memiliki Ruang Manfaat Jalan (Rumaja) selebar 6,2 meter, yang terdiri dari badan jalan 4,5 meter dengan dua lajur yang masing-masing lebarnya 2,25 meter, serta bahu jalan di kedua sisi selebar 0,9 meter dan 0,8 </w:t>
      </w:r>
      <w:r w:rsidRPr="00FD2BFB">
        <w:rPr>
          <w:rFonts w:ascii="Times New Roman" w:hAnsi="Times New Roman" w:cs="Times New Roman"/>
          <w:sz w:val="24"/>
          <w:szCs w:val="24"/>
          <w:lang w:val="id-ID"/>
        </w:rPr>
        <w:t>meter. Ruang Milik Jalan (Rumija) juga memiliki lebar yang sama, yaitu 6,2 meter, mengindikasikan bahwa patok RMJ berada tepat di tepi bahu jalan. Meskipun demikian, terdapat Ruang Pengawasan Jalan (Ruwasja) dengan lebar total 8,9 meter, yang menciptakan jarak bebas dari bangunan permanen sejauh 1,5 meter di satu sisi dan 1,2 meter di sisi lainnya untuk menjaga keamanan dan visibilitas.</w:t>
      </w:r>
    </w:p>
    <w:p w:rsidR="001911A0" w:rsidRPr="00FD2BFB" w:rsidP="001911A0" w14:paraId="72D282C9" w14:textId="77777777">
      <w:pPr>
        <w:pStyle w:val="ListParagraph"/>
        <w:spacing w:line="360" w:lineRule="auto"/>
        <w:ind w:left="426"/>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(7) Ruas Jalan Werkudoro</w:t>
      </w:r>
    </w:p>
    <w:p w:rsidR="001911A0" w:rsidRPr="00FD2BFB" w:rsidP="001911A0" w14:paraId="10F0461E" w14:textId="33CFBF61">
      <w:pPr>
        <w:pStyle w:val="ListParagraph"/>
        <w:spacing w:line="360" w:lineRule="auto"/>
        <w:ind w:left="0"/>
        <w:jc w:val="both"/>
        <w:rPr>
          <w:rFonts w:ascii="Times New Roman" w:hAnsi="Times New Roman" w:cs="Times New Roman"/>
          <w:b/>
          <w:bCs/>
          <w:sz w:val="24"/>
          <w:szCs w:val="24"/>
          <w:lang w:val="id-ID"/>
        </w:rPr>
      </w:pPr>
      <w:r w:rsidRPr="00FD2BFB">
        <w:rPr>
          <w:rFonts w:ascii="Times New Roman" w:hAnsi="Times New Roman" w:cs="Times New Roman"/>
          <w:sz w:val="24"/>
          <w:szCs w:val="24"/>
          <w:lang w:val="id-ID"/>
        </w:rPr>
        <w:tab/>
        <w:t xml:space="preserve"> Ruas Jalan Werkudoro terletak di wilayah Kecamatan Tegal Timur, ruas jalan ini memiliki tipe jalan 2 lajur 2 arah Tak Terbagi (2/2-TT) dengan panjang total 1,254 km. Berstatus sebagai jalan kolektor sekunder, ruas ini memiliki karakteristik geometri sebagai berikut.</w:t>
      </w:r>
    </w:p>
    <w:p w:rsidR="001911A0" w:rsidRPr="00FD2BFB" w:rsidP="001911A0" w14:paraId="6ACD3582"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79155" cy="2104846"/>
            <wp:effectExtent l="19050" t="19050" r="21590" b="10160"/>
            <wp:docPr id="16467983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98301" name="Picture 1104153709"/>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t="13996" b="32638"/>
                    <a:stretch>
                      <a:fillRect/>
                    </a:stretch>
                  </pic:blipFill>
                  <pic:spPr bwMode="auto">
                    <a:xfrm>
                      <a:off x="0" y="0"/>
                      <a:ext cx="5579745" cy="2105069"/>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RPr="00FD2BFB" w:rsidP="00EE00A7" w14:paraId="5D8A9E28"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725300" w:rsidRPr="00725300" w:rsidP="00725300" w14:paraId="7053E2DF" w14:textId="637CD856">
      <w:pPr>
        <w:pStyle w:val="Caption"/>
        <w:spacing w:after="0" w:line="360" w:lineRule="auto"/>
        <w:jc w:val="center"/>
        <w:rPr>
          <w:rFonts w:ascii="Times New Roman" w:hAnsi="Times New Roman" w:cs="Times New Roman"/>
          <w:b/>
          <w:bCs/>
          <w:i w:val="0"/>
          <w:iCs w:val="0"/>
          <w:color w:val="auto"/>
          <w:sz w:val="20"/>
          <w:szCs w:val="20"/>
        </w:rPr>
      </w:pPr>
      <w:r w:rsidRPr="00725300">
        <w:rPr>
          <w:rFonts w:ascii="Times New Roman" w:hAnsi="Times New Roman" w:cs="Times New Roman"/>
          <w:b/>
          <w:bCs/>
          <w:i w:val="0"/>
          <w:iCs w:val="0"/>
          <w:color w:val="auto"/>
          <w:sz w:val="20"/>
          <w:szCs w:val="20"/>
        </w:rPr>
        <w:tab/>
      </w:r>
      <w:bookmarkStart w:id="122" w:name="_Toc209154565"/>
      <w:bookmarkStart w:id="123" w:name="_Toc209209808"/>
      <w:bookmarkStart w:id="124" w:name="_Toc209302715"/>
      <w:bookmarkStart w:id="125" w:name="_Toc209316347"/>
      <w:bookmarkStart w:id="126" w:name="_Toc209316389"/>
      <w:r w:rsidRPr="00725300">
        <w:rPr>
          <w:rFonts w:ascii="Times New Roman" w:hAnsi="Times New Roman" w:cs="Times New Roman"/>
          <w:b/>
          <w:bCs/>
          <w:i w:val="0"/>
          <w:iCs w:val="0"/>
          <w:color w:val="auto"/>
          <w:sz w:val="20"/>
          <w:szCs w:val="20"/>
        </w:rPr>
        <w:t xml:space="preserve">Gambar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Gambar_4.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9</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Penampang Melintang Ruas Jalan Werkudoro</w:t>
      </w:r>
      <w:bookmarkEnd w:id="122"/>
      <w:bookmarkEnd w:id="123"/>
      <w:bookmarkEnd w:id="124"/>
      <w:bookmarkEnd w:id="125"/>
      <w:bookmarkEnd w:id="126"/>
    </w:p>
    <w:p w:rsidR="001911A0" w:rsidRPr="00FD2BFB" w:rsidP="001911A0" w14:paraId="29E24DF5" w14:textId="1294250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FD2BFB">
        <w:rPr>
          <w:rFonts w:ascii="Times New Roman" w:hAnsi="Times New Roman" w:cs="Times New Roman"/>
          <w:sz w:val="24"/>
          <w:szCs w:val="24"/>
          <w:lang w:val="id-ID"/>
        </w:rPr>
        <w:t xml:space="preserve">Gambar </w:t>
      </w:r>
      <w:r>
        <w:rPr>
          <w:rFonts w:ascii="Times New Roman" w:hAnsi="Times New Roman" w:cs="Times New Roman"/>
          <w:sz w:val="24"/>
          <w:szCs w:val="24"/>
          <w:lang w:val="id-ID"/>
        </w:rPr>
        <w:t>4.9</w:t>
      </w:r>
      <w:r w:rsidRPr="00FD2BFB">
        <w:rPr>
          <w:rFonts w:ascii="Times New Roman" w:hAnsi="Times New Roman" w:cs="Times New Roman"/>
          <w:sz w:val="24"/>
          <w:szCs w:val="24"/>
          <w:lang w:val="id-ID"/>
        </w:rPr>
        <w:t xml:space="preserve"> memperlihatkan bentuk serta susunan penampang melintang Jalan Werkudoro sesuai dengan kondisi lapangannya. Berikut ini adalah rincian bagian-bagian penampang melintang jalan tersebut beserta dimensi atau lebar masing-masing komponennya.</w:t>
      </w:r>
    </w:p>
    <w:p w:rsidR="00725300" w:rsidRPr="00725300" w:rsidP="00725300" w14:paraId="25B53A4A" w14:textId="5690CADC">
      <w:pPr>
        <w:pStyle w:val="Caption"/>
        <w:spacing w:after="0" w:line="360" w:lineRule="auto"/>
        <w:jc w:val="center"/>
        <w:rPr>
          <w:rFonts w:ascii="Times New Roman" w:hAnsi="Times New Roman" w:cs="Times New Roman"/>
          <w:b/>
          <w:bCs/>
          <w:i w:val="0"/>
          <w:iCs w:val="0"/>
          <w:color w:val="auto"/>
          <w:sz w:val="20"/>
          <w:szCs w:val="20"/>
        </w:rPr>
      </w:pPr>
      <w:bookmarkStart w:id="127" w:name="_Toc209154523"/>
      <w:bookmarkStart w:id="128" w:name="_Toc209209881"/>
      <w:bookmarkStart w:id="129" w:name="_Toc209302647"/>
      <w:bookmarkStart w:id="130" w:name="_Toc209316247"/>
      <w:bookmarkStart w:id="131" w:name="_Toc209953623"/>
      <w:r w:rsidRPr="00725300">
        <w:rPr>
          <w:rFonts w:ascii="Times New Roman" w:hAnsi="Times New Roman" w:cs="Times New Roman"/>
          <w:b/>
          <w:bCs/>
          <w:i w:val="0"/>
          <w:iCs w:val="0"/>
          <w:color w:val="auto"/>
          <w:sz w:val="20"/>
          <w:szCs w:val="20"/>
        </w:rPr>
        <w:t xml:space="preserve">Tabel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Tabel_4.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16</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Kondisi Geometri Ruas Jalan Werkudoro</w:t>
      </w:r>
      <w:bookmarkEnd w:id="127"/>
      <w:bookmarkEnd w:id="128"/>
      <w:bookmarkEnd w:id="129"/>
      <w:bookmarkEnd w:id="130"/>
      <w:bookmarkEnd w:id="131"/>
    </w:p>
    <w:tbl>
      <w:tblPr>
        <w:tblW w:w="0" w:type="auto"/>
        <w:jc w:val="center"/>
        <w:tblLook w:val="04A0"/>
      </w:tblPr>
      <w:tblGrid>
        <w:gridCol w:w="3532"/>
        <w:gridCol w:w="1416"/>
        <w:gridCol w:w="1405"/>
      </w:tblGrid>
      <w:tr w14:paraId="2045D392" w14:textId="77777777" w:rsidTr="00575D3F">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575D3F" w:rsidRPr="00FD2BFB" w:rsidP="00575D3F" w14:paraId="3D9AB1B9"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Werkudoro</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575D3F" w:rsidRPr="00FD2BFB" w:rsidP="00575D3F" w14:paraId="72A0D5A1" w14:textId="60C6B94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575D3F" w:rsidRPr="00FD2BFB" w:rsidP="00575D3F" w14:paraId="1F307003" w14:textId="078CE1FA">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28C22C53" w14:textId="77777777" w:rsidTr="00575D3F">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31D24F8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6C41861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w:t>
            </w:r>
          </w:p>
        </w:tc>
      </w:tr>
      <w:tr w14:paraId="53EE8160" w14:textId="77777777" w:rsidTr="00575D3F">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3C2B2B5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hideMark/>
          </w:tcPr>
          <w:p w:rsidR="001911A0" w:rsidRPr="00FD2BFB" w14:paraId="5F29A0F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w:t>
            </w:r>
          </w:p>
        </w:tc>
        <w:tc>
          <w:tcPr>
            <w:tcW w:w="0" w:type="auto"/>
            <w:tcBorders>
              <w:top w:val="nil"/>
              <w:left w:val="nil"/>
              <w:bottom w:val="single" w:sz="4" w:space="0" w:color="auto"/>
              <w:right w:val="single" w:sz="4" w:space="0" w:color="auto"/>
            </w:tcBorders>
            <w:noWrap/>
            <w:vAlign w:val="center"/>
            <w:hideMark/>
          </w:tcPr>
          <w:p w:rsidR="001911A0" w:rsidRPr="00FD2BFB" w14:paraId="5B11C63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w:t>
            </w:r>
          </w:p>
        </w:tc>
      </w:tr>
      <w:tr w14:paraId="6F4F945B" w14:textId="77777777" w:rsidTr="00575D3F">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FE625B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3B413E7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0" w:type="auto"/>
            <w:tcBorders>
              <w:top w:val="nil"/>
              <w:left w:val="nil"/>
              <w:bottom w:val="single" w:sz="4" w:space="0" w:color="auto"/>
              <w:right w:val="single" w:sz="4" w:space="0" w:color="auto"/>
            </w:tcBorders>
            <w:noWrap/>
            <w:vAlign w:val="center"/>
            <w:hideMark/>
          </w:tcPr>
          <w:p w:rsidR="001911A0" w:rsidRPr="00FD2BFB" w14:paraId="5106073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r>
      <w:tr w14:paraId="487FE270" w14:textId="77777777" w:rsidTr="00575D3F">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AFB5CE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w:t>
            </w:r>
          </w:p>
        </w:tc>
        <w:tc>
          <w:tcPr>
            <w:tcW w:w="0" w:type="auto"/>
            <w:gridSpan w:val="2"/>
            <w:tcBorders>
              <w:top w:val="nil"/>
              <w:left w:val="nil"/>
              <w:bottom w:val="single" w:sz="4" w:space="0" w:color="auto"/>
              <w:right w:val="single" w:sz="4" w:space="0" w:color="auto"/>
            </w:tcBorders>
            <w:noWrap/>
            <w:vAlign w:val="center"/>
            <w:hideMark/>
          </w:tcPr>
          <w:p w:rsidR="001911A0" w:rsidRPr="00FD2BFB" w14:paraId="782898E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Kereb</w:t>
            </w:r>
          </w:p>
        </w:tc>
      </w:tr>
      <w:tr w14:paraId="4B51FB1F" w14:textId="77777777" w:rsidTr="00575D3F">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D1EC5D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Patok RMJ ke Bangunan Permanen</w:t>
            </w:r>
          </w:p>
        </w:tc>
        <w:tc>
          <w:tcPr>
            <w:tcW w:w="0" w:type="auto"/>
            <w:tcBorders>
              <w:top w:val="nil"/>
              <w:left w:val="nil"/>
              <w:bottom w:val="single" w:sz="4" w:space="0" w:color="auto"/>
              <w:right w:val="single" w:sz="4" w:space="0" w:color="auto"/>
            </w:tcBorders>
            <w:noWrap/>
            <w:vAlign w:val="center"/>
            <w:hideMark/>
          </w:tcPr>
          <w:p w:rsidR="001911A0" w:rsidRPr="00FD2BFB" w14:paraId="5097C8A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c>
          <w:tcPr>
            <w:tcW w:w="0" w:type="auto"/>
            <w:tcBorders>
              <w:top w:val="nil"/>
              <w:left w:val="nil"/>
              <w:bottom w:val="single" w:sz="4" w:space="0" w:color="auto"/>
              <w:right w:val="single" w:sz="4" w:space="0" w:color="auto"/>
            </w:tcBorders>
            <w:noWrap/>
            <w:vAlign w:val="center"/>
            <w:hideMark/>
          </w:tcPr>
          <w:p w:rsidR="001911A0" w:rsidRPr="00FD2BFB" w14:paraId="69FA887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w:t>
            </w:r>
          </w:p>
        </w:tc>
      </w:tr>
      <w:tr w14:paraId="7E72E351" w14:textId="77777777" w:rsidTr="00575D3F">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31BAF7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7826AAC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26FD3927" w14:textId="77777777" w:rsidTr="00575D3F">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88795D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48BEC8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8,3</w:t>
            </w:r>
          </w:p>
        </w:tc>
      </w:tr>
      <w:tr w14:paraId="0FF2756A" w14:textId="77777777" w:rsidTr="00575D3F">
        <w:tblPrEx>
          <w:tblW w:w="0" w:type="auto"/>
          <w:jc w:val="center"/>
          <w:tblLook w:val="04A0"/>
        </w:tblPrEx>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1911A0" w:rsidRPr="00FD2BFB" w14:paraId="5B8665A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1911A0" w:rsidRPr="00FD2BFB" w14:paraId="4DF6CBB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w:t>
            </w:r>
          </w:p>
        </w:tc>
      </w:tr>
      <w:tr w14:paraId="3A9A158A" w14:textId="77777777" w:rsidTr="00575D3F">
        <w:tblPrEx>
          <w:tblW w:w="0" w:type="auto"/>
          <w:jc w:val="center"/>
          <w:tblLook w:val="04A0"/>
        </w:tblPrEx>
        <w:trPr>
          <w:trHeight w:val="315"/>
          <w:jc w:val="center"/>
        </w:trPr>
        <w:tc>
          <w:tcPr>
            <w:tcW w:w="0" w:type="auto"/>
            <w:tcBorders>
              <w:top w:val="single" w:sz="4" w:space="0" w:color="auto"/>
              <w:left w:val="single" w:sz="4" w:space="0" w:color="auto"/>
              <w:bottom w:val="single" w:sz="4" w:space="0" w:color="auto"/>
              <w:right w:val="single" w:sz="4" w:space="0" w:color="auto"/>
            </w:tcBorders>
            <w:noWrap/>
            <w:vAlign w:val="center"/>
            <w:hideMark/>
          </w:tcPr>
          <w:p w:rsidR="001911A0" w:rsidRPr="00FD2BFB" w14:paraId="638F2A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single" w:sz="4" w:space="0" w:color="auto"/>
              <w:bottom w:val="single" w:sz="4" w:space="0" w:color="auto"/>
              <w:right w:val="single" w:sz="4" w:space="0" w:color="auto"/>
            </w:tcBorders>
            <w:noWrap/>
            <w:vAlign w:val="center"/>
            <w:hideMark/>
          </w:tcPr>
          <w:p w:rsidR="001911A0" w:rsidRPr="00FD2BFB" w14:paraId="067110B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w:t>
            </w:r>
          </w:p>
        </w:tc>
      </w:tr>
    </w:tbl>
    <w:p w:rsidR="001911A0" w:rsidRPr="00FD2BFB" w:rsidP="001911A0" w14:paraId="443934A9" w14:textId="77777777">
      <w:pPr>
        <w:pStyle w:val="ListParagraph"/>
        <w:spacing w:line="360" w:lineRule="auto"/>
        <w:ind w:left="1985"/>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1911A0" w:rsidRPr="00FD2BFB" w:rsidP="001911A0" w14:paraId="61A615F4" w14:textId="77777777">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Berdasarkan hasil pengukuran, Jalan Werkudoro memiliki Ruang Manfaat Jalan (Rumaja) selebar 7 meter, yang terdiri dari badan jalan 5 meter dengan dua lajur yang masing-masing lebarnya 2,5 meter, serta bahu jalan di kedua sisi selebar 1 meter. Kondisi jalan ini menunjukkan bahwa Ruang Milik Jalan (Rumija) juga memiliki lebar yang sama dengan Rumaja, yaitu 7 meter, mengindikasikan bahwa patok RMJ berada tepat di tepi bahu jalan. Meskipun demikian, terdapat Ruang Pengawasan Jalan (Ruwasja) yang terukur hingga 8,3 meter, yang menciptakan jarak bebas dari bangunan permanen sejauh 0,5 meter di satu sisi dan 0,8 meter di sisi lainnya untuk menjaga keamanan dan visibilitas.</w:t>
      </w:r>
    </w:p>
    <w:p w:rsidR="001911A0" w:rsidRPr="00FD2BFB" w:rsidP="001911A0" w14:paraId="3BA51452" w14:textId="77777777">
      <w:pPr>
        <w:pStyle w:val="ListParagraph"/>
        <w:spacing w:line="360" w:lineRule="auto"/>
        <w:ind w:left="426"/>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(8) Ruas Jalan Kolonel Sugiono</w:t>
      </w:r>
    </w:p>
    <w:p w:rsidR="001911A0" w:rsidRPr="00FD2BFB" w:rsidP="001911A0" w14:paraId="47097018" w14:textId="13D79ED0">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 Ruas Jalan Kolonel Sugiono terletak di wilayah Kecamatan Tegal Barat, ruas jalan ini memiliki tipe jalan 4 lajur 2 arah Terbagi (4/2-T) dengan panjang total 1,169 km. Berstatus sebagai jalan arteri primer, ruas ini memiliki karakteristik geometri sebagai berikut.</w:t>
      </w:r>
    </w:p>
    <w:p w:rsidR="001911A0" w:rsidRPr="00FD2BFB" w:rsidP="001911A0" w14:paraId="30EC84EE"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79745" cy="2133600"/>
            <wp:effectExtent l="19050" t="19050" r="20955" b="19050"/>
            <wp:docPr id="8731367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36700" name="Picture 349601146"/>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rcRect t="13522" b="32389"/>
                    <a:stretch>
                      <a:fillRect/>
                    </a:stretch>
                  </pic:blipFill>
                  <pic:spPr bwMode="auto">
                    <a:xfrm>
                      <a:off x="0" y="0"/>
                      <a:ext cx="5579745" cy="213360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RPr="00FD2BFB" w:rsidP="00AA1F68" w14:paraId="7CB470A7"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725300" w:rsidRPr="00725300" w:rsidP="00725300" w14:paraId="0FAF5F8E" w14:textId="2E2368EB">
      <w:pPr>
        <w:pStyle w:val="Caption"/>
        <w:spacing w:after="0" w:line="360" w:lineRule="auto"/>
        <w:jc w:val="center"/>
        <w:rPr>
          <w:rFonts w:ascii="Times New Roman" w:hAnsi="Times New Roman" w:cs="Times New Roman"/>
          <w:b/>
          <w:bCs/>
          <w:i w:val="0"/>
          <w:iCs w:val="0"/>
          <w:color w:val="auto"/>
          <w:sz w:val="20"/>
          <w:szCs w:val="20"/>
        </w:rPr>
      </w:pPr>
      <w:r w:rsidRPr="00725300">
        <w:rPr>
          <w:rFonts w:ascii="Times New Roman" w:hAnsi="Times New Roman" w:cs="Times New Roman"/>
          <w:b/>
          <w:bCs/>
          <w:i w:val="0"/>
          <w:iCs w:val="0"/>
          <w:color w:val="auto"/>
          <w:sz w:val="20"/>
          <w:szCs w:val="20"/>
        </w:rPr>
        <w:tab/>
      </w:r>
      <w:bookmarkStart w:id="132" w:name="_Toc209154566"/>
      <w:bookmarkStart w:id="133" w:name="_Toc209209809"/>
      <w:bookmarkStart w:id="134" w:name="_Toc209302716"/>
      <w:bookmarkStart w:id="135" w:name="_Toc209316348"/>
      <w:bookmarkStart w:id="136" w:name="_Toc209316390"/>
      <w:r w:rsidRPr="00725300">
        <w:rPr>
          <w:rFonts w:ascii="Times New Roman" w:hAnsi="Times New Roman" w:cs="Times New Roman"/>
          <w:b/>
          <w:bCs/>
          <w:i w:val="0"/>
          <w:iCs w:val="0"/>
          <w:color w:val="auto"/>
          <w:sz w:val="20"/>
          <w:szCs w:val="20"/>
        </w:rPr>
        <w:t xml:space="preserve">Gambar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Gambar_4.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10</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Penampang Melintang Ruas Jalan Kolonel Sugiono</w:t>
      </w:r>
      <w:bookmarkEnd w:id="132"/>
      <w:bookmarkEnd w:id="133"/>
      <w:bookmarkEnd w:id="134"/>
      <w:bookmarkEnd w:id="135"/>
      <w:bookmarkEnd w:id="136"/>
    </w:p>
    <w:p w:rsidR="001911A0" w:rsidRPr="00FD2BFB" w:rsidP="001911A0" w14:paraId="3152C0D6" w14:textId="5F1DB04F">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FD2BFB">
        <w:rPr>
          <w:rFonts w:ascii="Times New Roman" w:hAnsi="Times New Roman" w:cs="Times New Roman"/>
          <w:sz w:val="24"/>
          <w:szCs w:val="24"/>
          <w:lang w:val="id-ID"/>
        </w:rPr>
        <w:t>Gambar</w:t>
      </w:r>
      <w:r>
        <w:rPr>
          <w:rFonts w:ascii="Times New Roman" w:hAnsi="Times New Roman" w:cs="Times New Roman"/>
          <w:sz w:val="24"/>
          <w:szCs w:val="24"/>
          <w:lang w:val="id-ID"/>
        </w:rPr>
        <w:t xml:space="preserve"> 4.10 </w:t>
      </w:r>
      <w:r w:rsidRPr="00FD2BFB">
        <w:rPr>
          <w:rFonts w:ascii="Times New Roman" w:hAnsi="Times New Roman" w:cs="Times New Roman"/>
          <w:sz w:val="24"/>
          <w:szCs w:val="24"/>
          <w:lang w:val="id-ID"/>
        </w:rPr>
        <w:t>memperlihatkan bentuk serta susunan penampang melintang Jalan Kolonel Sugiono sesuai dengan kondisi lapangannya. Berikut ini adalah rincian bagian-bagian penampang melintang jalan tersebut beserta dimensi atau lebar masing-masing komponennya.</w:t>
      </w:r>
    </w:p>
    <w:p w:rsidR="00725300" w:rsidRPr="00725300" w:rsidP="00725300" w14:paraId="0306CAD8" w14:textId="2E3A5223">
      <w:pPr>
        <w:pStyle w:val="Caption"/>
        <w:spacing w:after="0" w:line="360" w:lineRule="auto"/>
        <w:jc w:val="center"/>
        <w:rPr>
          <w:rFonts w:ascii="Times New Roman" w:hAnsi="Times New Roman" w:cs="Times New Roman"/>
          <w:b/>
          <w:bCs/>
          <w:i w:val="0"/>
          <w:iCs w:val="0"/>
          <w:color w:val="auto"/>
          <w:sz w:val="20"/>
          <w:szCs w:val="20"/>
        </w:rPr>
      </w:pPr>
      <w:bookmarkStart w:id="137" w:name="_Toc209154524"/>
      <w:bookmarkStart w:id="138" w:name="_Toc209209882"/>
      <w:bookmarkStart w:id="139" w:name="_Toc209302648"/>
      <w:bookmarkStart w:id="140" w:name="_Toc209316248"/>
      <w:bookmarkStart w:id="141" w:name="_Toc209953624"/>
      <w:r w:rsidRPr="00725300">
        <w:rPr>
          <w:rFonts w:ascii="Times New Roman" w:hAnsi="Times New Roman" w:cs="Times New Roman"/>
          <w:b/>
          <w:bCs/>
          <w:i w:val="0"/>
          <w:iCs w:val="0"/>
          <w:color w:val="auto"/>
          <w:sz w:val="20"/>
          <w:szCs w:val="20"/>
        </w:rPr>
        <w:t xml:space="preserve">Tabel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Tabel_4.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17</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Kondisi Geomteri Ruas Jalan Kolonel Sugiono</w:t>
      </w:r>
      <w:bookmarkEnd w:id="137"/>
      <w:bookmarkEnd w:id="138"/>
      <w:bookmarkEnd w:id="139"/>
      <w:bookmarkEnd w:id="140"/>
      <w:bookmarkEnd w:id="141"/>
    </w:p>
    <w:tbl>
      <w:tblPr>
        <w:tblW w:w="0" w:type="auto"/>
        <w:jc w:val="center"/>
        <w:tblLook w:val="04A0"/>
      </w:tblPr>
      <w:tblGrid>
        <w:gridCol w:w="4043"/>
        <w:gridCol w:w="1416"/>
        <w:gridCol w:w="1405"/>
      </w:tblGrid>
      <w:tr w14:paraId="4CEDC803" w14:textId="77777777" w:rsidTr="00B90B40">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B90B40" w:rsidRPr="00FD2BFB" w:rsidP="00B90B40" w14:paraId="36BEC86C"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Kolonel Sugiono</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B90B40" w:rsidRPr="00FD2BFB" w:rsidP="00B90B40" w14:paraId="501BB0EC" w14:textId="33D67834">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B90B40" w:rsidRPr="00FD2BFB" w:rsidP="00B90B40" w14:paraId="515F37D5" w14:textId="1216D9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34A41FDC" w14:textId="77777777" w:rsidTr="00B90B40">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F26EC8" w:rsidRPr="00FD2BFB" w14:paraId="188F4C45" w14:textId="3BDFE57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nil"/>
              <w:left w:val="nil"/>
              <w:bottom w:val="single" w:sz="4" w:space="0" w:color="auto"/>
              <w:right w:val="single" w:sz="4" w:space="0" w:color="auto"/>
            </w:tcBorders>
            <w:noWrap/>
            <w:vAlign w:val="center"/>
          </w:tcPr>
          <w:p w:rsidR="00F26EC8" w:rsidRPr="00FD2BFB" w14:paraId="26C026FB" w14:textId="380762A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r>
      <w:tr w14:paraId="2B1C42CB" w14:textId="77777777" w:rsidTr="00B90B40">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91EE8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tcPr>
          <w:p w:rsidR="001911A0" w:rsidRPr="00FD2BFB" w14:paraId="11CCD57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w:t>
            </w:r>
          </w:p>
        </w:tc>
        <w:tc>
          <w:tcPr>
            <w:tcW w:w="0" w:type="auto"/>
            <w:tcBorders>
              <w:top w:val="nil"/>
              <w:left w:val="nil"/>
              <w:bottom w:val="single" w:sz="4" w:space="0" w:color="auto"/>
              <w:right w:val="single" w:sz="4" w:space="0" w:color="auto"/>
            </w:tcBorders>
            <w:noWrap/>
            <w:vAlign w:val="center"/>
          </w:tcPr>
          <w:p w:rsidR="001911A0" w:rsidRPr="00FD2BFB" w14:paraId="7A2651C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w:t>
            </w:r>
          </w:p>
        </w:tc>
      </w:tr>
      <w:tr w14:paraId="6E47528F" w14:textId="77777777" w:rsidTr="00B90B40">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63B373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58C13DA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0" w:type="auto"/>
            <w:tcBorders>
              <w:top w:val="nil"/>
              <w:left w:val="nil"/>
              <w:bottom w:val="single" w:sz="4" w:space="0" w:color="auto"/>
              <w:right w:val="single" w:sz="4" w:space="0" w:color="auto"/>
            </w:tcBorders>
            <w:noWrap/>
            <w:vAlign w:val="center"/>
            <w:hideMark/>
          </w:tcPr>
          <w:p w:rsidR="001911A0" w:rsidRPr="00FD2BFB" w14:paraId="0866E40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r>
      <w:tr w14:paraId="4EA2F707" w14:textId="77777777" w:rsidTr="00B90B40">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41372C9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 (jika ada)</w:t>
            </w:r>
          </w:p>
        </w:tc>
        <w:tc>
          <w:tcPr>
            <w:tcW w:w="0" w:type="auto"/>
            <w:tcBorders>
              <w:top w:val="nil"/>
              <w:left w:val="nil"/>
              <w:bottom w:val="single" w:sz="4" w:space="0" w:color="auto"/>
              <w:right w:val="single" w:sz="4" w:space="0" w:color="auto"/>
            </w:tcBorders>
            <w:noWrap/>
            <w:vAlign w:val="center"/>
            <w:hideMark/>
          </w:tcPr>
          <w:p w:rsidR="001911A0" w:rsidRPr="00FD2BFB" w14:paraId="7CB755D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c>
          <w:tcPr>
            <w:tcW w:w="0" w:type="auto"/>
            <w:tcBorders>
              <w:top w:val="nil"/>
              <w:left w:val="nil"/>
              <w:bottom w:val="single" w:sz="4" w:space="0" w:color="auto"/>
              <w:right w:val="single" w:sz="4" w:space="0" w:color="auto"/>
            </w:tcBorders>
            <w:noWrap/>
            <w:vAlign w:val="center"/>
            <w:hideMark/>
          </w:tcPr>
          <w:p w:rsidR="001911A0" w:rsidRPr="00FD2BFB" w14:paraId="20649B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r>
      <w:tr w14:paraId="63F28B9A" w14:textId="77777777" w:rsidTr="00B90B40">
        <w:tblPrEx>
          <w:tblW w:w="0" w:type="auto"/>
          <w:jc w:val="center"/>
          <w:tblLook w:val="04A0"/>
        </w:tblPrEx>
        <w:trPr>
          <w:trHeight w:val="402"/>
          <w:jc w:val="center"/>
        </w:trPr>
        <w:tc>
          <w:tcPr>
            <w:tcW w:w="0" w:type="auto"/>
            <w:tcBorders>
              <w:top w:val="nil"/>
              <w:left w:val="single" w:sz="4" w:space="0" w:color="auto"/>
              <w:bottom w:val="single" w:sz="4" w:space="0" w:color="auto"/>
              <w:right w:val="single" w:sz="4" w:space="0" w:color="auto"/>
            </w:tcBorders>
            <w:vAlign w:val="center"/>
            <w:hideMark/>
          </w:tcPr>
          <w:p w:rsidR="001911A0" w:rsidRPr="00FD2BFB" w14:paraId="5CEB98E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Bahu ke Penghalang Terdekat/Patok RMJ</w:t>
            </w:r>
          </w:p>
        </w:tc>
        <w:tc>
          <w:tcPr>
            <w:tcW w:w="0" w:type="auto"/>
            <w:tcBorders>
              <w:top w:val="nil"/>
              <w:left w:val="nil"/>
              <w:bottom w:val="single" w:sz="4" w:space="0" w:color="auto"/>
              <w:right w:val="single" w:sz="4" w:space="0" w:color="auto"/>
            </w:tcBorders>
            <w:noWrap/>
            <w:vAlign w:val="center"/>
            <w:hideMark/>
          </w:tcPr>
          <w:p w:rsidR="001911A0" w:rsidRPr="00FD2BFB" w14:paraId="55562CE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1,25</w:t>
            </w:r>
          </w:p>
        </w:tc>
        <w:tc>
          <w:tcPr>
            <w:tcW w:w="0" w:type="auto"/>
            <w:tcBorders>
              <w:top w:val="nil"/>
              <w:left w:val="nil"/>
              <w:bottom w:val="single" w:sz="4" w:space="0" w:color="auto"/>
              <w:right w:val="single" w:sz="4" w:space="0" w:color="auto"/>
            </w:tcBorders>
            <w:noWrap/>
            <w:vAlign w:val="center"/>
            <w:hideMark/>
          </w:tcPr>
          <w:p w:rsidR="001911A0" w:rsidRPr="00FD2BFB" w14:paraId="6604DF2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1,25</w:t>
            </w:r>
          </w:p>
        </w:tc>
      </w:tr>
      <w:tr w14:paraId="4DB69970" w14:textId="77777777" w:rsidTr="00B90B40">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AE26D0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0B7CCC4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r>
      <w:tr w14:paraId="6EFB6015" w14:textId="77777777" w:rsidTr="00B90B40">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129340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54BCEDC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21</w:t>
            </w:r>
          </w:p>
        </w:tc>
      </w:tr>
      <w:tr w14:paraId="22994854" w14:textId="77777777" w:rsidTr="00B90B40">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3CA1EF9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B70D49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18,5</w:t>
            </w:r>
          </w:p>
        </w:tc>
      </w:tr>
      <w:tr w14:paraId="1607D6B9" w14:textId="77777777" w:rsidTr="00B90B40">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D78885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4412886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18,5</w:t>
            </w:r>
          </w:p>
        </w:tc>
      </w:tr>
    </w:tbl>
    <w:p w:rsidR="001911A0" w:rsidRPr="00FD2BFB" w:rsidP="001911A0" w14:paraId="45C541FC" w14:textId="77777777">
      <w:pPr>
        <w:pStyle w:val="ListParagraph"/>
        <w:spacing w:line="360" w:lineRule="auto"/>
        <w:ind w:left="1701"/>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DA2718" w:rsidRPr="00F929B5" w:rsidP="00F929B5" w14:paraId="7C869555" w14:textId="5315A102">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Berdasarkan hasil pengukuran, Jalan Kolonel Sugiono memiliki geometri jalan yang sangat ideal dengan Ruang Manfaat Jalan (Rumaja) selebar 18,5 meter yang terbagi menjadi empat lajur, masing-masing 3,5 meter, serta bahu jalan selebar 1,5 meter di kedua sisinya. Jalan ini juga dilengkapi dengan median tengah selebar 1 meter dan kereb/penghalang selebar 0,25 meter di setiap sisi. Selain itu, Ruang Milik Jalan (Rumija) memiliki lebar yang sama dengan Rumaja, yaitu 18,5 meter, sedangkan Ruang Pengawasan Jalan (Ruwasja) memiliki total lebar 21 meter, yang menciptakan area bebas bangunan yang sangat luas dan aman di luar badan jalan.</w:t>
      </w:r>
    </w:p>
    <w:p w:rsidR="001911A0" w:rsidRPr="00FD2BFB" w:rsidP="001911A0" w14:paraId="6941E745" w14:textId="710589DB">
      <w:pPr>
        <w:pStyle w:val="ListParagraph"/>
        <w:spacing w:line="360" w:lineRule="auto"/>
        <w:ind w:left="426"/>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(9) Ruas Jalan Mayjend Sutoyo</w:t>
      </w:r>
    </w:p>
    <w:p w:rsidR="001911A0" w:rsidRPr="00FD2BFB" w:rsidP="001911A0" w14:paraId="20523815" w14:textId="225A0A32">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 Ruas Jalan Kolonel Sugiono terletak di wilayah Kecamatan Tegal Barat, ruas jalan ini memiliki tipe jalan 4 lajur 2 arah Tak Terbagi (4/2-TT) dengan panjang total 0,516 km. Berstatus sebagai jalan arteri primer, ruas ini memiliki karakteristik geometri sebagai berikut.</w:t>
      </w:r>
    </w:p>
    <w:p w:rsidR="001911A0" w:rsidRPr="00FD2BFB" w:rsidP="001911A0" w14:paraId="266A44EC"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78428" cy="2155981"/>
            <wp:effectExtent l="19050" t="19050" r="22860" b="15875"/>
            <wp:docPr id="1392490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9015" name="Picture 1232317955"/>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rcRect t="12250" b="33082"/>
                    <a:stretch>
                      <a:fillRect/>
                    </a:stretch>
                  </pic:blipFill>
                  <pic:spPr bwMode="auto">
                    <a:xfrm>
                      <a:off x="0" y="0"/>
                      <a:ext cx="5579745" cy="2156490"/>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P="00E3297A" w14:paraId="55E2D35F" w14:textId="77777777">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Observasi, 2025</w:t>
      </w:r>
    </w:p>
    <w:p w:rsidR="00725300" w:rsidRPr="00725300" w:rsidP="00725300" w14:paraId="29E4FD8A" w14:textId="1EC7D2F1">
      <w:pPr>
        <w:pStyle w:val="Caption"/>
        <w:spacing w:after="0" w:line="360" w:lineRule="auto"/>
        <w:jc w:val="center"/>
        <w:rPr>
          <w:rFonts w:ascii="Times New Roman" w:hAnsi="Times New Roman" w:cs="Times New Roman"/>
          <w:b/>
          <w:bCs/>
          <w:i w:val="0"/>
          <w:iCs w:val="0"/>
          <w:color w:val="auto"/>
          <w:sz w:val="20"/>
          <w:szCs w:val="20"/>
        </w:rPr>
      </w:pPr>
      <w:bookmarkStart w:id="142" w:name="_Toc209154567"/>
      <w:bookmarkStart w:id="143" w:name="_Toc209209810"/>
      <w:bookmarkStart w:id="144" w:name="_Toc209302717"/>
      <w:bookmarkStart w:id="145" w:name="_Toc209316349"/>
      <w:bookmarkStart w:id="146" w:name="_Toc209316391"/>
      <w:r w:rsidRPr="00725300">
        <w:rPr>
          <w:rFonts w:ascii="Times New Roman" w:hAnsi="Times New Roman" w:cs="Times New Roman"/>
          <w:b/>
          <w:bCs/>
          <w:i w:val="0"/>
          <w:iCs w:val="0"/>
          <w:color w:val="auto"/>
          <w:sz w:val="20"/>
          <w:szCs w:val="20"/>
        </w:rPr>
        <w:t xml:space="preserve">Gambar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Gambar_4.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11</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Penampang Melintang Ruas Jalan Mayjend Sutoyo</w:t>
      </w:r>
      <w:bookmarkEnd w:id="142"/>
      <w:bookmarkEnd w:id="143"/>
      <w:bookmarkEnd w:id="144"/>
      <w:bookmarkEnd w:id="145"/>
      <w:bookmarkEnd w:id="146"/>
    </w:p>
    <w:p w:rsidR="001911A0" w:rsidRPr="00FD2BFB" w:rsidP="001911A0" w14:paraId="79D3C1D8" w14:textId="593A189F">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Gambar</w:t>
      </w:r>
      <w:r w:rsidR="00725300">
        <w:rPr>
          <w:rFonts w:ascii="Times New Roman" w:hAnsi="Times New Roman" w:cs="Times New Roman"/>
          <w:sz w:val="24"/>
          <w:szCs w:val="24"/>
          <w:lang w:val="id-ID"/>
        </w:rPr>
        <w:t xml:space="preserve"> 4.11</w:t>
      </w:r>
      <w:r w:rsidRPr="00FD2BFB">
        <w:rPr>
          <w:rFonts w:ascii="Times New Roman" w:hAnsi="Times New Roman" w:cs="Times New Roman"/>
          <w:sz w:val="24"/>
          <w:szCs w:val="24"/>
          <w:lang w:val="id-ID"/>
        </w:rPr>
        <w:t xml:space="preserve"> memperlihatkan bentuk serta susunan penampang melintang Jalan Mayjend Sutoyo sesuai dengan kondisi lapangannya. Berikut ini adalah rincian bagian-bagian penampang melintang jalan tersebut beserta dimensi atau lebar masing-masing komponennya.</w:t>
      </w:r>
    </w:p>
    <w:p w:rsidR="00725300" w:rsidRPr="00725300" w:rsidP="00725300" w14:paraId="0EB4A7AF" w14:textId="43327255">
      <w:pPr>
        <w:pStyle w:val="Caption"/>
        <w:spacing w:after="0" w:line="360" w:lineRule="auto"/>
        <w:jc w:val="center"/>
        <w:rPr>
          <w:rFonts w:ascii="Times New Roman" w:hAnsi="Times New Roman" w:cs="Times New Roman"/>
          <w:b/>
          <w:bCs/>
          <w:i w:val="0"/>
          <w:iCs w:val="0"/>
          <w:color w:val="auto"/>
          <w:sz w:val="20"/>
          <w:szCs w:val="20"/>
        </w:rPr>
      </w:pPr>
      <w:bookmarkStart w:id="147" w:name="_Toc209154525"/>
      <w:bookmarkStart w:id="148" w:name="_Toc209209883"/>
      <w:bookmarkStart w:id="149" w:name="_Toc209302649"/>
      <w:bookmarkStart w:id="150" w:name="_Toc209316249"/>
      <w:bookmarkStart w:id="151" w:name="_Toc209953625"/>
      <w:r w:rsidRPr="00725300">
        <w:rPr>
          <w:rFonts w:ascii="Times New Roman" w:hAnsi="Times New Roman" w:cs="Times New Roman"/>
          <w:b/>
          <w:bCs/>
          <w:i w:val="0"/>
          <w:iCs w:val="0"/>
          <w:color w:val="auto"/>
          <w:sz w:val="20"/>
          <w:szCs w:val="20"/>
        </w:rPr>
        <w:t xml:space="preserve">Tabel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Tabel_4.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18</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Kondisi Geometri Ruas Jalan Mayjend Sutoyo</w:t>
      </w:r>
      <w:bookmarkEnd w:id="147"/>
      <w:bookmarkEnd w:id="148"/>
      <w:bookmarkEnd w:id="149"/>
      <w:bookmarkEnd w:id="150"/>
      <w:bookmarkEnd w:id="151"/>
    </w:p>
    <w:tbl>
      <w:tblPr>
        <w:tblW w:w="0" w:type="auto"/>
        <w:jc w:val="center"/>
        <w:tblLook w:val="04A0"/>
      </w:tblPr>
      <w:tblGrid>
        <w:gridCol w:w="4043"/>
        <w:gridCol w:w="1416"/>
        <w:gridCol w:w="1405"/>
      </w:tblGrid>
      <w:tr w14:paraId="312CA81E" w14:textId="77777777" w:rsidTr="00997298">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997298" w:rsidRPr="00FD2BFB" w:rsidP="00997298" w14:paraId="30867C2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Mayjend Sutoyo</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997298" w:rsidRPr="00FD2BFB" w:rsidP="00997298" w14:paraId="3254CA44" w14:textId="61207C4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997298" w:rsidRPr="00FD2BFB" w:rsidP="00997298" w14:paraId="79E06918" w14:textId="62EB91CD">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24331A21" w14:textId="77777777" w:rsidTr="00997298">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tcPr>
          <w:p w:rsidR="005F10DB" w:rsidRPr="00FD2BFB" w14:paraId="32D62DF1" w14:textId="7C44C4A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nil"/>
              <w:left w:val="nil"/>
              <w:bottom w:val="single" w:sz="4" w:space="0" w:color="auto"/>
              <w:right w:val="single" w:sz="4" w:space="0" w:color="auto"/>
            </w:tcBorders>
            <w:noWrap/>
            <w:vAlign w:val="center"/>
          </w:tcPr>
          <w:p w:rsidR="005F10DB" w:rsidRPr="00FD2BFB" w14:paraId="5E19F0AE" w14:textId="50BCBA9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w:t>
            </w:r>
          </w:p>
        </w:tc>
      </w:tr>
      <w:tr w14:paraId="10F08012" w14:textId="77777777" w:rsidTr="00997298">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93A5E0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hideMark/>
          </w:tcPr>
          <w:p w:rsidR="001911A0" w:rsidRPr="00FD2BFB" w14:paraId="6F3688F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w:t>
            </w:r>
          </w:p>
        </w:tc>
        <w:tc>
          <w:tcPr>
            <w:tcW w:w="0" w:type="auto"/>
            <w:tcBorders>
              <w:top w:val="nil"/>
              <w:left w:val="nil"/>
              <w:bottom w:val="single" w:sz="4" w:space="0" w:color="auto"/>
              <w:right w:val="single" w:sz="4" w:space="0" w:color="auto"/>
            </w:tcBorders>
            <w:vAlign w:val="center"/>
          </w:tcPr>
          <w:p w:rsidR="001911A0" w:rsidRPr="00FD2BFB" w14:paraId="1A3226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w:t>
            </w:r>
          </w:p>
        </w:tc>
      </w:tr>
      <w:tr w14:paraId="0B83D5EC" w14:textId="77777777" w:rsidTr="00997298">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56DEA9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14CD513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0" w:type="auto"/>
            <w:tcBorders>
              <w:top w:val="nil"/>
              <w:left w:val="nil"/>
              <w:bottom w:val="single" w:sz="4" w:space="0" w:color="auto"/>
              <w:right w:val="single" w:sz="4" w:space="0" w:color="auto"/>
            </w:tcBorders>
            <w:noWrap/>
            <w:vAlign w:val="center"/>
            <w:hideMark/>
          </w:tcPr>
          <w:p w:rsidR="001911A0" w:rsidRPr="00FD2BFB" w14:paraId="23B2556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r>
      <w:tr w14:paraId="3711BEF3" w14:textId="77777777" w:rsidTr="00997298">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BB26F5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 (jika ada)</w:t>
            </w:r>
          </w:p>
        </w:tc>
        <w:tc>
          <w:tcPr>
            <w:tcW w:w="0" w:type="auto"/>
            <w:tcBorders>
              <w:top w:val="nil"/>
              <w:left w:val="nil"/>
              <w:bottom w:val="single" w:sz="4" w:space="0" w:color="auto"/>
              <w:right w:val="single" w:sz="4" w:space="0" w:color="auto"/>
            </w:tcBorders>
            <w:noWrap/>
            <w:vAlign w:val="center"/>
            <w:hideMark/>
          </w:tcPr>
          <w:p w:rsidR="001911A0" w:rsidRPr="00FD2BFB" w14:paraId="6767183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c>
          <w:tcPr>
            <w:tcW w:w="0" w:type="auto"/>
            <w:tcBorders>
              <w:top w:val="nil"/>
              <w:left w:val="nil"/>
              <w:bottom w:val="single" w:sz="4" w:space="0" w:color="auto"/>
              <w:right w:val="single" w:sz="4" w:space="0" w:color="auto"/>
            </w:tcBorders>
            <w:noWrap/>
            <w:vAlign w:val="center"/>
            <w:hideMark/>
          </w:tcPr>
          <w:p w:rsidR="001911A0" w:rsidRPr="00FD2BFB" w14:paraId="79185F6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r>
      <w:tr w14:paraId="14172B2B" w14:textId="77777777" w:rsidTr="00997298">
        <w:tblPrEx>
          <w:tblW w:w="0" w:type="auto"/>
          <w:jc w:val="center"/>
          <w:tblLook w:val="04A0"/>
        </w:tblPrEx>
        <w:trPr>
          <w:trHeight w:val="263"/>
          <w:jc w:val="center"/>
        </w:trPr>
        <w:tc>
          <w:tcPr>
            <w:tcW w:w="0" w:type="auto"/>
            <w:tcBorders>
              <w:top w:val="nil"/>
              <w:left w:val="single" w:sz="4" w:space="0" w:color="auto"/>
              <w:bottom w:val="single" w:sz="4" w:space="0" w:color="auto"/>
              <w:right w:val="single" w:sz="4" w:space="0" w:color="auto"/>
            </w:tcBorders>
            <w:vAlign w:val="center"/>
            <w:hideMark/>
          </w:tcPr>
          <w:p w:rsidR="001911A0" w:rsidRPr="00FD2BFB" w14:paraId="3ED74EE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Bahu ke Penghalang Terdekat/Patok RMJ</w:t>
            </w:r>
          </w:p>
        </w:tc>
        <w:tc>
          <w:tcPr>
            <w:tcW w:w="0" w:type="auto"/>
            <w:tcBorders>
              <w:top w:val="nil"/>
              <w:left w:val="nil"/>
              <w:bottom w:val="single" w:sz="4" w:space="0" w:color="auto"/>
              <w:right w:val="single" w:sz="4" w:space="0" w:color="auto"/>
            </w:tcBorders>
            <w:noWrap/>
            <w:vAlign w:val="center"/>
            <w:hideMark/>
          </w:tcPr>
          <w:p w:rsidR="001911A0" w:rsidRPr="00FD2BFB" w14:paraId="64FB2A4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0" w:type="auto"/>
            <w:tcBorders>
              <w:top w:val="nil"/>
              <w:left w:val="nil"/>
              <w:bottom w:val="single" w:sz="4" w:space="0" w:color="auto"/>
              <w:right w:val="single" w:sz="4" w:space="0" w:color="auto"/>
            </w:tcBorders>
            <w:noWrap/>
            <w:vAlign w:val="center"/>
            <w:hideMark/>
          </w:tcPr>
          <w:p w:rsidR="001911A0" w:rsidRPr="00FD2BFB" w14:paraId="12925D6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r>
      <w:tr w14:paraId="69D7AF0F" w14:textId="77777777" w:rsidTr="00997298">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7DFBAC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3D0E54C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1BFC73C1" w14:textId="77777777" w:rsidTr="00997298">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263BEF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17A1245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19,5</w:t>
            </w:r>
          </w:p>
        </w:tc>
      </w:tr>
      <w:tr w14:paraId="65EBE137" w14:textId="77777777" w:rsidTr="00997298">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3EF16B8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4EB737F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17,5</w:t>
            </w:r>
          </w:p>
        </w:tc>
      </w:tr>
      <w:tr w14:paraId="262E12A0" w14:textId="77777777" w:rsidTr="00997298">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52BE1E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1F87575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17,5</w:t>
            </w:r>
          </w:p>
        </w:tc>
      </w:tr>
    </w:tbl>
    <w:p w:rsidR="001911A0" w:rsidRPr="00FD2BFB" w:rsidP="001911A0" w14:paraId="508D472F" w14:textId="77777777">
      <w:pPr>
        <w:pStyle w:val="ListParagraph"/>
        <w:spacing w:line="360" w:lineRule="auto"/>
        <w:ind w:left="1701"/>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1911A0" w:rsidRPr="00FD2BFB" w:rsidP="001911A0" w14:paraId="56F0C5B7" w14:textId="34A858C4">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hasil pengukuran, Jalan Mayjend Sutoyo memiliki geometri jalan yang sangat ideal dengan Ruang Manfaat Jalan (Rumaja) selebar 17,5 meter. Ruang ini terbagi menjadi empat lajur yang sangat lebar, masing-masing 3,5 meter, serta bahu jalan selebar 1,5 meter di setiap sisinya. Jalan ini juga dilengkapi dengan kereb/penghalang selebar 0,25 meter di kedua sisi. Hasil pengukuran menunjukkan bahwa Ruang Milik Jalan (Rumija) memiliki lebar yang sama dengan Rumaja, yaitu 17,5 meter, sedangkan Ruang Pengawasan Jalan (Ruwasja) memiliki total lebar 19,5 meter, yang menciptakan area bebas bangunan yang luas di luar batas jalan untuk menjamin keamanan dan potensi </w:t>
      </w:r>
      <w:r w:rsidR="00C347DE">
        <w:rPr>
          <w:rFonts w:ascii="Times New Roman" w:hAnsi="Times New Roman" w:cs="Times New Roman"/>
          <w:sz w:val="24"/>
          <w:szCs w:val="24"/>
          <w:lang w:val="id-ID"/>
        </w:rPr>
        <w:t>peningkatan</w:t>
      </w:r>
      <w:r w:rsidRPr="00FD2BFB">
        <w:rPr>
          <w:rFonts w:ascii="Times New Roman" w:hAnsi="Times New Roman" w:cs="Times New Roman"/>
          <w:sz w:val="24"/>
          <w:szCs w:val="24"/>
          <w:lang w:val="id-ID"/>
        </w:rPr>
        <w:t xml:space="preserve"> di masa depan.</w:t>
      </w:r>
    </w:p>
    <w:p w:rsidR="001911A0" w:rsidRPr="00FD2BFB" w:rsidP="001911A0" w14:paraId="6DDDF00B" w14:textId="77777777">
      <w:pPr>
        <w:pStyle w:val="ListParagraph"/>
        <w:spacing w:line="360" w:lineRule="auto"/>
        <w:ind w:left="426"/>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(10) Ruas Jalan Jend. Sudirman</w:t>
      </w:r>
    </w:p>
    <w:p w:rsidR="001911A0" w:rsidRPr="00FD2BFB" w:rsidP="001911A0" w14:paraId="764ECBC8" w14:textId="5BF1486D">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   Ruas Jalan Kolonel Sugiono terletak di wilayah Kecamatan Tegal Barat, ruas jalan ini memiliki tipe jalan 4 lajur 2 arah Tak Terbagi (4/2-TT) dengan panjang total 0,387 km. Berstatus sebagai jalan arteri primer, ruas ini memiliki karakteristik geometri sebagai berikut.</w:t>
      </w:r>
    </w:p>
    <w:p w:rsidR="001911A0" w:rsidRPr="00FD2BFB" w:rsidP="001911A0" w14:paraId="5CAFE330"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78981" cy="2113472"/>
            <wp:effectExtent l="19050" t="19050" r="22225" b="20320"/>
            <wp:docPr id="10408212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21252" name="Picture 2146256985"/>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rcRect t="13559" b="32855"/>
                    <a:stretch>
                      <a:fillRect/>
                    </a:stretch>
                  </pic:blipFill>
                  <pic:spPr bwMode="auto">
                    <a:xfrm>
                      <a:off x="0" y="0"/>
                      <a:ext cx="5579745" cy="2113761"/>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1911A0" w:rsidP="009B7E26" w14:paraId="62AB9648" w14:textId="77777777">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Observasi, 2025</w:t>
      </w:r>
    </w:p>
    <w:p w:rsidR="00725300" w:rsidRPr="00725300" w:rsidP="00725300" w14:paraId="784DEFCE" w14:textId="1D84410C">
      <w:pPr>
        <w:pStyle w:val="Caption"/>
        <w:spacing w:after="0" w:line="360" w:lineRule="auto"/>
        <w:jc w:val="center"/>
        <w:rPr>
          <w:rFonts w:ascii="Times New Roman" w:hAnsi="Times New Roman" w:cs="Times New Roman"/>
          <w:b/>
          <w:bCs/>
          <w:i w:val="0"/>
          <w:iCs w:val="0"/>
          <w:color w:val="auto"/>
          <w:sz w:val="20"/>
          <w:szCs w:val="20"/>
        </w:rPr>
      </w:pPr>
      <w:bookmarkStart w:id="152" w:name="_Toc209154568"/>
      <w:bookmarkStart w:id="153" w:name="_Toc209209811"/>
      <w:bookmarkStart w:id="154" w:name="_Toc209302718"/>
      <w:bookmarkStart w:id="155" w:name="_Toc209316350"/>
      <w:bookmarkStart w:id="156" w:name="_Toc209316392"/>
      <w:r w:rsidRPr="00725300">
        <w:rPr>
          <w:rFonts w:ascii="Times New Roman" w:hAnsi="Times New Roman" w:cs="Times New Roman"/>
          <w:b/>
          <w:bCs/>
          <w:i w:val="0"/>
          <w:iCs w:val="0"/>
          <w:color w:val="auto"/>
          <w:sz w:val="20"/>
          <w:szCs w:val="20"/>
        </w:rPr>
        <w:t xml:space="preserve">Gambar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Gambar_4.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12</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Penampang Melintang Ruas Jalan Jend. Sudirman</w:t>
      </w:r>
      <w:bookmarkEnd w:id="152"/>
      <w:bookmarkEnd w:id="153"/>
      <w:bookmarkEnd w:id="154"/>
      <w:bookmarkEnd w:id="155"/>
      <w:bookmarkEnd w:id="156"/>
    </w:p>
    <w:p w:rsidR="001911A0" w:rsidRPr="00FD2BFB" w:rsidP="001911A0" w14:paraId="6BB12CEF" w14:textId="1BDE5C4D">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Gambar </w:t>
      </w:r>
      <w:r w:rsidR="00725300">
        <w:rPr>
          <w:rFonts w:ascii="Times New Roman" w:hAnsi="Times New Roman" w:cs="Times New Roman"/>
          <w:sz w:val="24"/>
          <w:szCs w:val="24"/>
          <w:lang w:val="id-ID"/>
        </w:rPr>
        <w:t xml:space="preserve">4.12 </w:t>
      </w:r>
      <w:r w:rsidRPr="00FD2BFB">
        <w:rPr>
          <w:rFonts w:ascii="Times New Roman" w:hAnsi="Times New Roman" w:cs="Times New Roman"/>
          <w:sz w:val="24"/>
          <w:szCs w:val="24"/>
          <w:lang w:val="id-ID"/>
        </w:rPr>
        <w:t>memperlihatkan bentuk serta susunan penampang melintang Jalan Jend. Sudirman sesuai dengan kondisi lapangannya. Berikut ini adalah rincian bagian-bagian penampang melintang jalan tersebut beserta dimensi atau lebar masing-masing komponennya.</w:t>
      </w:r>
    </w:p>
    <w:p w:rsidR="00725300" w:rsidRPr="00725300" w:rsidP="00725300" w14:paraId="3D903A86" w14:textId="69A78088">
      <w:pPr>
        <w:pStyle w:val="Caption"/>
        <w:spacing w:after="0" w:line="360" w:lineRule="auto"/>
        <w:jc w:val="center"/>
        <w:rPr>
          <w:rFonts w:ascii="Times New Roman" w:hAnsi="Times New Roman" w:cs="Times New Roman"/>
          <w:b/>
          <w:bCs/>
          <w:i w:val="0"/>
          <w:iCs w:val="0"/>
          <w:color w:val="auto"/>
          <w:sz w:val="20"/>
          <w:szCs w:val="20"/>
        </w:rPr>
      </w:pPr>
      <w:bookmarkStart w:id="157" w:name="_Toc209154526"/>
      <w:bookmarkStart w:id="158" w:name="_Toc209209884"/>
      <w:bookmarkStart w:id="159" w:name="_Toc209302650"/>
      <w:bookmarkStart w:id="160" w:name="_Toc209316250"/>
      <w:bookmarkStart w:id="161" w:name="_Toc209953626"/>
      <w:r w:rsidRPr="00725300">
        <w:rPr>
          <w:rFonts w:ascii="Times New Roman" w:hAnsi="Times New Roman" w:cs="Times New Roman"/>
          <w:b/>
          <w:bCs/>
          <w:i w:val="0"/>
          <w:iCs w:val="0"/>
          <w:color w:val="auto"/>
          <w:sz w:val="20"/>
          <w:szCs w:val="20"/>
        </w:rPr>
        <w:t xml:space="preserve">Tabel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Tabel_4.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19</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Kondisi Geometri Ruas Jalan Jend. Sudirman</w:t>
      </w:r>
      <w:bookmarkEnd w:id="157"/>
      <w:bookmarkEnd w:id="158"/>
      <w:bookmarkEnd w:id="159"/>
      <w:bookmarkEnd w:id="160"/>
      <w:bookmarkEnd w:id="161"/>
    </w:p>
    <w:tbl>
      <w:tblPr>
        <w:tblW w:w="0" w:type="auto"/>
        <w:jc w:val="center"/>
        <w:tblLook w:val="04A0"/>
      </w:tblPr>
      <w:tblGrid>
        <w:gridCol w:w="4043"/>
        <w:gridCol w:w="1416"/>
        <w:gridCol w:w="1405"/>
      </w:tblGrid>
      <w:tr w14:paraId="49F3DA6B" w14:textId="77777777" w:rsidTr="00096F43">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096F43" w:rsidRPr="00FD2BFB" w:rsidP="00096F43" w14:paraId="666AE520"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Jend. Sudirman</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096F43" w:rsidRPr="00FD2BFB" w:rsidP="00096F43" w14:paraId="2DE4DB30" w14:textId="7A710AA9">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096F43" w:rsidRPr="00FD2BFB" w:rsidP="00096F43" w14:paraId="3FB97CC1" w14:textId="370E8E89">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34C25C48" w14:textId="77777777" w:rsidTr="00096F43">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2B0F20B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nil"/>
              <w:left w:val="nil"/>
              <w:bottom w:val="single" w:sz="4" w:space="0" w:color="auto"/>
              <w:right w:val="single" w:sz="4" w:space="0" w:color="auto"/>
            </w:tcBorders>
            <w:noWrap/>
            <w:vAlign w:val="center"/>
            <w:hideMark/>
          </w:tcPr>
          <w:p w:rsidR="001911A0" w:rsidRPr="00FD2BFB" w14:paraId="7E66471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w:t>
            </w:r>
          </w:p>
        </w:tc>
      </w:tr>
      <w:tr w14:paraId="5BF25702" w14:textId="77777777" w:rsidTr="00096F43">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F5AF3A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7F42EC3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0" w:type="auto"/>
            <w:tcBorders>
              <w:top w:val="nil"/>
              <w:left w:val="nil"/>
              <w:bottom w:val="single" w:sz="4" w:space="0" w:color="auto"/>
              <w:right w:val="single" w:sz="4" w:space="0" w:color="auto"/>
            </w:tcBorders>
            <w:noWrap/>
            <w:vAlign w:val="center"/>
            <w:hideMark/>
          </w:tcPr>
          <w:p w:rsidR="001911A0" w:rsidRPr="00FD2BFB" w14:paraId="456C046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r>
      <w:tr w14:paraId="0E5690A2" w14:textId="77777777" w:rsidTr="00096F43">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B00D54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 (jika ada)</w:t>
            </w:r>
          </w:p>
        </w:tc>
        <w:tc>
          <w:tcPr>
            <w:tcW w:w="0" w:type="auto"/>
            <w:tcBorders>
              <w:top w:val="nil"/>
              <w:left w:val="nil"/>
              <w:bottom w:val="single" w:sz="4" w:space="0" w:color="auto"/>
              <w:right w:val="single" w:sz="4" w:space="0" w:color="auto"/>
            </w:tcBorders>
            <w:noWrap/>
            <w:vAlign w:val="center"/>
            <w:hideMark/>
          </w:tcPr>
          <w:p w:rsidR="001911A0" w:rsidRPr="00FD2BFB" w14:paraId="6A02A75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c>
          <w:tcPr>
            <w:tcW w:w="0" w:type="auto"/>
            <w:tcBorders>
              <w:top w:val="nil"/>
              <w:left w:val="nil"/>
              <w:bottom w:val="single" w:sz="4" w:space="0" w:color="auto"/>
              <w:right w:val="single" w:sz="4" w:space="0" w:color="auto"/>
            </w:tcBorders>
            <w:noWrap/>
            <w:vAlign w:val="center"/>
            <w:hideMark/>
          </w:tcPr>
          <w:p w:rsidR="001911A0" w:rsidRPr="00FD2BFB" w14:paraId="02DA5E0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r>
      <w:tr w14:paraId="522DB36A" w14:textId="77777777" w:rsidTr="00096F43">
        <w:tblPrEx>
          <w:tblW w:w="0" w:type="auto"/>
          <w:jc w:val="center"/>
          <w:tblLook w:val="04A0"/>
        </w:tblPrEx>
        <w:trPr>
          <w:trHeight w:val="417"/>
          <w:jc w:val="center"/>
        </w:trPr>
        <w:tc>
          <w:tcPr>
            <w:tcW w:w="0" w:type="auto"/>
            <w:tcBorders>
              <w:top w:val="nil"/>
              <w:left w:val="single" w:sz="4" w:space="0" w:color="auto"/>
              <w:bottom w:val="single" w:sz="4" w:space="0" w:color="auto"/>
              <w:right w:val="single" w:sz="4" w:space="0" w:color="auto"/>
            </w:tcBorders>
            <w:vAlign w:val="center"/>
            <w:hideMark/>
          </w:tcPr>
          <w:p w:rsidR="001911A0" w:rsidRPr="00FD2BFB" w14:paraId="29F7590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Bahu ke Penghalang Terdekat/Patok RMJ</w:t>
            </w:r>
          </w:p>
        </w:tc>
        <w:tc>
          <w:tcPr>
            <w:tcW w:w="0" w:type="auto"/>
            <w:tcBorders>
              <w:top w:val="nil"/>
              <w:left w:val="nil"/>
              <w:bottom w:val="single" w:sz="4" w:space="0" w:color="auto"/>
              <w:right w:val="single" w:sz="4" w:space="0" w:color="auto"/>
            </w:tcBorders>
            <w:noWrap/>
            <w:vAlign w:val="center"/>
            <w:hideMark/>
          </w:tcPr>
          <w:p w:rsidR="001911A0" w:rsidRPr="00FD2BFB" w14:paraId="111EC7D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0" w:type="auto"/>
            <w:tcBorders>
              <w:top w:val="nil"/>
              <w:left w:val="nil"/>
              <w:bottom w:val="single" w:sz="4" w:space="0" w:color="auto"/>
              <w:right w:val="single" w:sz="4" w:space="0" w:color="auto"/>
            </w:tcBorders>
            <w:noWrap/>
            <w:vAlign w:val="center"/>
            <w:hideMark/>
          </w:tcPr>
          <w:p w:rsidR="001911A0" w:rsidRPr="00FD2BFB" w14:paraId="64E577B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r>
      <w:tr w14:paraId="4D86E500" w14:textId="77777777" w:rsidTr="00096F43">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3E48DBD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0C26F4B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504BA0CE" w14:textId="77777777" w:rsidTr="00096F43">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4B0C06A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767B30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15,5</w:t>
            </w:r>
          </w:p>
        </w:tc>
      </w:tr>
      <w:tr w14:paraId="4E3B3F4A" w14:textId="77777777" w:rsidTr="00096F43">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064DE7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38B68C9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13,5</w:t>
            </w:r>
          </w:p>
        </w:tc>
      </w:tr>
      <w:tr w14:paraId="77FF23F7" w14:textId="77777777" w:rsidTr="00096F43">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1F7CCF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2A7F7D8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13,5</w:t>
            </w:r>
          </w:p>
        </w:tc>
      </w:tr>
    </w:tbl>
    <w:p w:rsidR="001911A0" w:rsidRPr="00FD2BFB" w:rsidP="001911A0" w14:paraId="1213B3F8" w14:textId="77777777">
      <w:pPr>
        <w:pStyle w:val="ListParagraph"/>
        <w:spacing w:line="360" w:lineRule="auto"/>
        <w:ind w:left="1701"/>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1911A0" w:rsidRPr="00FD2BFB" w:rsidP="001911A0" w14:paraId="18EBE0AD" w14:textId="211E60BA">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hasil pengukuran, Jalan Jend. Sudirman memiliki Ruang Manfaat Jalan (Rumaja) selebar 13,5 meter. Ruang ini terdiri dari empat lajur yang sangat lebar, serta bahu jalan selebar 1,5 meter di setiap sisi. Jalan ini juga dilengkapi dengan kereb/penghalang selebar 0,25 meter di kedua sisi. Hasil pengukuran menunjukkan bahwa Ruang Milik Jalan (Rumija) memiliki lebar yang sama dengan Rumaja, yaitu 13,5 meter, sedangkan Ruang Pengawasan Jalan (Ruwasja) memiliki total lebar 15,5 meter, yang menciptakan area bebas bangunan yang luas di luar batas jalan untuk menjamin keamanan dan potensi </w:t>
      </w:r>
      <w:r w:rsidR="00C347DE">
        <w:rPr>
          <w:rFonts w:ascii="Times New Roman" w:hAnsi="Times New Roman" w:cs="Times New Roman"/>
          <w:sz w:val="24"/>
          <w:szCs w:val="24"/>
          <w:lang w:val="id-ID"/>
        </w:rPr>
        <w:t>peningkatan</w:t>
      </w:r>
      <w:r w:rsidRPr="00FD2BFB">
        <w:rPr>
          <w:rFonts w:ascii="Times New Roman" w:hAnsi="Times New Roman" w:cs="Times New Roman"/>
          <w:sz w:val="24"/>
          <w:szCs w:val="24"/>
          <w:lang w:val="id-ID"/>
        </w:rPr>
        <w:t xml:space="preserve"> di masa depan.</w:t>
      </w:r>
    </w:p>
    <w:p w:rsidR="00857E89" w14:paraId="7914939D" w14:textId="77777777">
      <w:pPr>
        <w:rPr>
          <w:rFonts w:ascii="Times New Roman" w:hAnsi="Times New Roman" w:eastAsiaTheme="minorEastAsia" w:cs="Times New Roman"/>
          <w:b/>
          <w:bCs/>
          <w:sz w:val="24"/>
          <w:szCs w:val="24"/>
          <w:lang w:eastAsia="zh-CN"/>
        </w:rPr>
      </w:pPr>
      <w:r>
        <w:rPr>
          <w:rFonts w:ascii="Times New Roman" w:hAnsi="Times New Roman" w:cs="Times New Roman"/>
          <w:b/>
          <w:bCs/>
          <w:sz w:val="24"/>
          <w:szCs w:val="24"/>
        </w:rPr>
        <w:br w:type="page"/>
      </w:r>
    </w:p>
    <w:p w:rsidR="001911A0" w:rsidRPr="00FD2BFB" w:rsidP="001911A0" w14:paraId="2C170D70" w14:textId="745196D6">
      <w:pPr>
        <w:pStyle w:val="ListParagraph"/>
        <w:spacing w:line="360" w:lineRule="auto"/>
        <w:ind w:left="426"/>
        <w:jc w:val="both"/>
        <w:rPr>
          <w:rFonts w:ascii="Times New Roman" w:hAnsi="Times New Roman" w:cs="Times New Roman"/>
          <w:b/>
          <w:bCs/>
          <w:sz w:val="24"/>
          <w:szCs w:val="24"/>
          <w:lang w:val="id-ID"/>
        </w:rPr>
      </w:pPr>
      <w:r w:rsidRPr="00FD2BFB">
        <w:rPr>
          <w:rFonts w:ascii="Times New Roman" w:hAnsi="Times New Roman" w:cs="Times New Roman"/>
          <w:b/>
          <w:bCs/>
          <w:sz w:val="24"/>
          <w:szCs w:val="24"/>
          <w:lang w:val="id-ID"/>
        </w:rPr>
        <w:t>(11) Ruas Jalan Teuku Umar</w:t>
      </w:r>
    </w:p>
    <w:p w:rsidR="001911A0" w:rsidRPr="00FD2BFB" w:rsidP="001911A0" w14:paraId="0B6B4B32" w14:textId="55A425D7">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   Ruas Jalan Teuku Umar terletak di wilayah Kecamatan Tegal Selatan, ruas jalan ini memiliki tipe jalan 2 lajur 2 arah Tak Terbagi (2/2-TT) dengan panjang total 1,566 km. Berstatus sebagai jalan kolektor sekunder, ruas ini memiliki karakteristik geometri sebagai berikut.</w:t>
      </w:r>
    </w:p>
    <w:p w:rsidR="001911A0" w:rsidRPr="00FD2BFB" w:rsidP="001911A0" w14:paraId="1474E8B5" w14:textId="77777777">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78718" cy="2130725"/>
            <wp:effectExtent l="19050" t="19050" r="22225" b="22225"/>
            <wp:docPr id="7437299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29996" name="Picture 1795744190"/>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rcRect t="14215" b="31759"/>
                    <a:stretch>
                      <a:fillRect/>
                    </a:stretch>
                  </pic:blipFill>
                  <pic:spPr bwMode="auto">
                    <a:xfrm>
                      <a:off x="0" y="0"/>
                      <a:ext cx="5579745" cy="2131117"/>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25300" w:rsidP="00971C52" w14:paraId="6924CDE4" w14:textId="77777777">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Observasi, 2025</w:t>
      </w:r>
    </w:p>
    <w:p w:rsidR="001911A0" w:rsidRPr="00725300" w:rsidP="00725300" w14:paraId="64103108" w14:textId="3D7A68C1">
      <w:pPr>
        <w:pStyle w:val="Caption"/>
        <w:spacing w:after="0" w:line="360" w:lineRule="auto"/>
        <w:jc w:val="center"/>
        <w:rPr>
          <w:rFonts w:ascii="Times New Roman" w:hAnsi="Times New Roman" w:cs="Times New Roman"/>
          <w:b/>
          <w:bCs/>
          <w:i w:val="0"/>
          <w:iCs w:val="0"/>
          <w:color w:val="auto"/>
          <w:sz w:val="20"/>
          <w:szCs w:val="20"/>
        </w:rPr>
      </w:pPr>
      <w:bookmarkStart w:id="162" w:name="_Toc209154569"/>
      <w:bookmarkStart w:id="163" w:name="_Toc209209812"/>
      <w:bookmarkStart w:id="164" w:name="_Toc209302719"/>
      <w:bookmarkStart w:id="165" w:name="_Toc209316351"/>
      <w:bookmarkStart w:id="166" w:name="_Toc209316393"/>
      <w:r w:rsidRPr="00725300">
        <w:rPr>
          <w:rFonts w:ascii="Times New Roman" w:hAnsi="Times New Roman" w:cs="Times New Roman"/>
          <w:b/>
          <w:bCs/>
          <w:i w:val="0"/>
          <w:iCs w:val="0"/>
          <w:color w:val="auto"/>
          <w:sz w:val="20"/>
          <w:szCs w:val="20"/>
        </w:rPr>
        <w:t xml:space="preserve">Gambar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Gambar_4.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13</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Penampang Melintang Ruas Jalan Teuku Umar</w:t>
      </w:r>
      <w:bookmarkEnd w:id="162"/>
      <w:bookmarkEnd w:id="163"/>
      <w:bookmarkEnd w:id="164"/>
      <w:bookmarkEnd w:id="165"/>
      <w:bookmarkEnd w:id="166"/>
    </w:p>
    <w:p w:rsidR="001911A0" w:rsidRPr="00FD2BFB" w:rsidP="001911A0" w14:paraId="5C35F278" w14:textId="012032AC">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Gambar </w:t>
      </w:r>
      <w:r w:rsidR="00725300">
        <w:rPr>
          <w:rFonts w:ascii="Times New Roman" w:hAnsi="Times New Roman" w:cs="Times New Roman"/>
          <w:sz w:val="24"/>
          <w:szCs w:val="24"/>
          <w:lang w:val="id-ID"/>
        </w:rPr>
        <w:t xml:space="preserve">4.13 </w:t>
      </w:r>
      <w:r w:rsidRPr="00FD2BFB">
        <w:rPr>
          <w:rFonts w:ascii="Times New Roman" w:hAnsi="Times New Roman" w:cs="Times New Roman"/>
          <w:sz w:val="24"/>
          <w:szCs w:val="24"/>
          <w:lang w:val="id-ID"/>
        </w:rPr>
        <w:t>memperlihatkan bentuk serta susunan penampang melintang Jalan Teuku Umar sesuai dengan kondisi lapangannya. Berikut ini adalah rincian bagian-bagian penampang melintang jalan tersebut beserta dimensi atau lebar masing-masing komponennya.</w:t>
      </w:r>
    </w:p>
    <w:p w:rsidR="00725300" w:rsidRPr="00725300" w:rsidP="00725300" w14:paraId="0FF2924A" w14:textId="7568D7E1">
      <w:pPr>
        <w:pStyle w:val="Caption"/>
        <w:spacing w:after="0" w:line="360" w:lineRule="auto"/>
        <w:jc w:val="center"/>
        <w:rPr>
          <w:rFonts w:ascii="Times New Roman" w:hAnsi="Times New Roman" w:cs="Times New Roman"/>
          <w:b/>
          <w:bCs/>
          <w:i w:val="0"/>
          <w:iCs w:val="0"/>
          <w:color w:val="auto"/>
          <w:sz w:val="20"/>
          <w:szCs w:val="20"/>
        </w:rPr>
      </w:pPr>
      <w:bookmarkStart w:id="167" w:name="_Toc209154527"/>
      <w:bookmarkStart w:id="168" w:name="_Toc209209885"/>
      <w:bookmarkStart w:id="169" w:name="_Toc209302651"/>
      <w:bookmarkStart w:id="170" w:name="_Toc209316251"/>
      <w:bookmarkStart w:id="171" w:name="_Toc209953627"/>
      <w:r w:rsidRPr="00725300">
        <w:rPr>
          <w:rFonts w:ascii="Times New Roman" w:hAnsi="Times New Roman" w:cs="Times New Roman"/>
          <w:b/>
          <w:bCs/>
          <w:i w:val="0"/>
          <w:iCs w:val="0"/>
          <w:color w:val="auto"/>
          <w:sz w:val="20"/>
          <w:szCs w:val="20"/>
        </w:rPr>
        <w:t xml:space="preserve">Tabel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Tabel_4.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20</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Kondisi Geometri Ruas Jalan Teuku Umar</w:t>
      </w:r>
      <w:bookmarkEnd w:id="167"/>
      <w:bookmarkEnd w:id="168"/>
      <w:bookmarkEnd w:id="169"/>
      <w:bookmarkEnd w:id="170"/>
      <w:bookmarkEnd w:id="171"/>
    </w:p>
    <w:tbl>
      <w:tblPr>
        <w:tblW w:w="0" w:type="auto"/>
        <w:jc w:val="center"/>
        <w:tblLook w:val="04A0"/>
      </w:tblPr>
      <w:tblGrid>
        <w:gridCol w:w="3532"/>
        <w:gridCol w:w="1416"/>
        <w:gridCol w:w="1405"/>
      </w:tblGrid>
      <w:tr w14:paraId="19C30DF5" w14:textId="77777777" w:rsidTr="00B45A01">
        <w:tblPrEx>
          <w:tblW w:w="0" w:type="auto"/>
          <w:jc w:val="center"/>
          <w:tblLook w:val="04A0"/>
        </w:tblPrEx>
        <w:trPr>
          <w:trHeight w:val="315"/>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B45A01" w:rsidRPr="00FD2BFB" w:rsidP="00B45A01" w14:paraId="552406C2"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 Teuku Umar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B45A01" w:rsidRPr="00FD2BFB" w:rsidP="00B45A01" w14:paraId="6224173E" w14:textId="60F3E34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A</w:t>
            </w:r>
            <w:r>
              <w:rPr>
                <w:rFonts w:ascii="Times New Roman" w:eastAsia="Times New Roman" w:hAnsi="Times New Roman" w:cs="Times New Roman"/>
                <w:b/>
                <w:bCs/>
                <w:color w:val="000000"/>
                <w:sz w:val="20"/>
                <w:szCs w:val="20"/>
                <w:lang w:eastAsia="en-ID"/>
              </w:rPr>
              <w:t xml:space="preserve"> (Meter)</w:t>
            </w:r>
          </w:p>
        </w:tc>
        <w:tc>
          <w:tcPr>
            <w:tcW w:w="0" w:type="auto"/>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B45A01" w:rsidRPr="00FD2BFB" w:rsidP="00B45A01" w14:paraId="1D9C8C67" w14:textId="2A3374F3">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Sisi B</w:t>
            </w:r>
            <w:r>
              <w:rPr>
                <w:rFonts w:ascii="Times New Roman" w:eastAsia="Times New Roman" w:hAnsi="Times New Roman" w:cs="Times New Roman"/>
                <w:b/>
                <w:bCs/>
                <w:color w:val="000000"/>
                <w:sz w:val="20"/>
                <w:szCs w:val="20"/>
                <w:lang w:eastAsia="en-ID"/>
              </w:rPr>
              <w:t xml:space="preserve"> (Meter)</w:t>
            </w:r>
          </w:p>
        </w:tc>
      </w:tr>
      <w:tr w14:paraId="17C916FB" w14:textId="77777777" w:rsidTr="00B45A0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6AFB2ED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Badan Jalan</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4141E3B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r>
      <w:tr w14:paraId="3FA83579" w14:textId="77777777" w:rsidTr="00B45A0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88363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Tiap Lajur</w:t>
            </w:r>
          </w:p>
        </w:tc>
        <w:tc>
          <w:tcPr>
            <w:tcW w:w="0" w:type="auto"/>
            <w:tcBorders>
              <w:top w:val="nil"/>
              <w:left w:val="nil"/>
              <w:bottom w:val="single" w:sz="4" w:space="0" w:color="auto"/>
              <w:right w:val="single" w:sz="4" w:space="0" w:color="auto"/>
            </w:tcBorders>
            <w:noWrap/>
            <w:vAlign w:val="center"/>
            <w:hideMark/>
          </w:tcPr>
          <w:p w:rsidR="001911A0" w:rsidRPr="00FD2BFB" w14:paraId="038F76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0" w:type="auto"/>
            <w:tcBorders>
              <w:top w:val="nil"/>
              <w:left w:val="nil"/>
              <w:bottom w:val="single" w:sz="4" w:space="0" w:color="auto"/>
              <w:right w:val="single" w:sz="4" w:space="0" w:color="auto"/>
            </w:tcBorders>
            <w:noWrap/>
            <w:vAlign w:val="center"/>
            <w:hideMark/>
          </w:tcPr>
          <w:p w:rsidR="001911A0" w:rsidRPr="00FD2BFB" w14:paraId="31D47C1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r>
      <w:tr w14:paraId="15913DD1" w14:textId="77777777" w:rsidTr="00B45A0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33183D9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Bahu</w:t>
            </w:r>
          </w:p>
        </w:tc>
        <w:tc>
          <w:tcPr>
            <w:tcW w:w="0" w:type="auto"/>
            <w:tcBorders>
              <w:top w:val="nil"/>
              <w:left w:val="nil"/>
              <w:bottom w:val="single" w:sz="4" w:space="0" w:color="auto"/>
              <w:right w:val="single" w:sz="4" w:space="0" w:color="auto"/>
            </w:tcBorders>
            <w:noWrap/>
            <w:vAlign w:val="center"/>
            <w:hideMark/>
          </w:tcPr>
          <w:p w:rsidR="001911A0" w:rsidRPr="00FD2BFB" w14:paraId="4400CE5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w:t>
            </w:r>
          </w:p>
        </w:tc>
        <w:tc>
          <w:tcPr>
            <w:tcW w:w="0" w:type="auto"/>
            <w:tcBorders>
              <w:top w:val="nil"/>
              <w:left w:val="nil"/>
              <w:bottom w:val="single" w:sz="4" w:space="0" w:color="auto"/>
              <w:right w:val="single" w:sz="4" w:space="0" w:color="auto"/>
            </w:tcBorders>
            <w:noWrap/>
            <w:vAlign w:val="center"/>
            <w:hideMark/>
          </w:tcPr>
          <w:p w:rsidR="001911A0" w:rsidRPr="00FD2BFB" w14:paraId="6DF971D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w:t>
            </w:r>
          </w:p>
        </w:tc>
      </w:tr>
      <w:tr w14:paraId="38BD63E8" w14:textId="77777777" w:rsidTr="00B45A0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7FFD466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Kereb - Penghalang (jika ada)</w:t>
            </w:r>
          </w:p>
        </w:tc>
        <w:tc>
          <w:tcPr>
            <w:tcW w:w="0" w:type="auto"/>
            <w:gridSpan w:val="2"/>
            <w:tcBorders>
              <w:top w:val="nil"/>
              <w:left w:val="nil"/>
              <w:bottom w:val="single" w:sz="4" w:space="0" w:color="auto"/>
              <w:right w:val="single" w:sz="4" w:space="0" w:color="auto"/>
            </w:tcBorders>
            <w:noWrap/>
            <w:vAlign w:val="center"/>
            <w:hideMark/>
          </w:tcPr>
          <w:p w:rsidR="001911A0" w:rsidRPr="00FD2BFB" w14:paraId="3281CDB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Kereb</w:t>
            </w:r>
          </w:p>
        </w:tc>
      </w:tr>
      <w:tr w14:paraId="77F52077" w14:textId="77777777" w:rsidTr="00B45A0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4AE9C3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Jarak Patok RMJ ke Bangunan Permanen</w:t>
            </w:r>
          </w:p>
        </w:tc>
        <w:tc>
          <w:tcPr>
            <w:tcW w:w="0" w:type="auto"/>
            <w:tcBorders>
              <w:top w:val="nil"/>
              <w:left w:val="nil"/>
              <w:bottom w:val="single" w:sz="4" w:space="0" w:color="auto"/>
              <w:right w:val="single" w:sz="4" w:space="0" w:color="auto"/>
            </w:tcBorders>
            <w:noWrap/>
            <w:vAlign w:val="center"/>
            <w:hideMark/>
          </w:tcPr>
          <w:p w:rsidR="001911A0" w:rsidRPr="00FD2BFB" w14:paraId="49ACABA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c>
          <w:tcPr>
            <w:tcW w:w="0" w:type="auto"/>
            <w:tcBorders>
              <w:top w:val="nil"/>
              <w:left w:val="nil"/>
              <w:bottom w:val="single" w:sz="4" w:space="0" w:color="auto"/>
              <w:right w:val="single" w:sz="4" w:space="0" w:color="auto"/>
            </w:tcBorders>
            <w:noWrap/>
            <w:vAlign w:val="center"/>
            <w:hideMark/>
          </w:tcPr>
          <w:p w:rsidR="001911A0" w:rsidRPr="00FD2BFB" w14:paraId="0041D0D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w:t>
            </w:r>
          </w:p>
        </w:tc>
      </w:tr>
      <w:tr w14:paraId="25FEFE1E" w14:textId="77777777" w:rsidTr="00B45A0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11EB721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Lebar Median (Jika ada)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1083A9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Tanpa Median</w:t>
            </w:r>
          </w:p>
        </w:tc>
      </w:tr>
      <w:tr w14:paraId="1DAEF4D3" w14:textId="77777777" w:rsidTr="00B45A0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426790A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Pengawasan Jalan (Ruwasja)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1A2522A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8,6</w:t>
            </w:r>
          </w:p>
        </w:tc>
      </w:tr>
      <w:tr w14:paraId="26399391" w14:textId="77777777" w:rsidTr="00B45A0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5BF3172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Milik Jalan (Rumija)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17CCC8A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7,5</w:t>
            </w:r>
          </w:p>
        </w:tc>
      </w:tr>
      <w:tr w14:paraId="4DA14F4C" w14:textId="77777777" w:rsidTr="00B45A01">
        <w:tblPrEx>
          <w:tblW w:w="0" w:type="auto"/>
          <w:jc w:val="center"/>
          <w:tblLook w:val="04A0"/>
        </w:tblPrEx>
        <w:trPr>
          <w:trHeight w:val="315"/>
          <w:jc w:val="center"/>
        </w:trPr>
        <w:tc>
          <w:tcPr>
            <w:tcW w:w="0" w:type="auto"/>
            <w:tcBorders>
              <w:top w:val="nil"/>
              <w:left w:val="single" w:sz="4" w:space="0" w:color="auto"/>
              <w:bottom w:val="single" w:sz="4" w:space="0" w:color="auto"/>
              <w:right w:val="single" w:sz="4" w:space="0" w:color="auto"/>
            </w:tcBorders>
            <w:noWrap/>
            <w:vAlign w:val="center"/>
            <w:hideMark/>
          </w:tcPr>
          <w:p w:rsidR="001911A0" w:rsidRPr="00FD2BFB" w14:paraId="09DEFBA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Ruang Manfaat Jalan (Rumaja)</w:t>
            </w:r>
          </w:p>
        </w:tc>
        <w:tc>
          <w:tcPr>
            <w:tcW w:w="0" w:type="auto"/>
            <w:gridSpan w:val="2"/>
            <w:tcBorders>
              <w:top w:val="single" w:sz="4" w:space="0" w:color="auto"/>
              <w:left w:val="nil"/>
              <w:bottom w:val="single" w:sz="4" w:space="0" w:color="auto"/>
              <w:right w:val="single" w:sz="4" w:space="0" w:color="000000"/>
            </w:tcBorders>
            <w:noWrap/>
            <w:vAlign w:val="center"/>
            <w:hideMark/>
          </w:tcPr>
          <w:p w:rsidR="001911A0" w:rsidRPr="00FD2BFB" w14:paraId="4A69885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7,5</w:t>
            </w:r>
          </w:p>
        </w:tc>
      </w:tr>
    </w:tbl>
    <w:p w:rsidR="001911A0" w:rsidRPr="00FD2BFB" w:rsidP="001911A0" w14:paraId="406BE596" w14:textId="77777777">
      <w:pPr>
        <w:pStyle w:val="ListParagraph"/>
        <w:spacing w:line="360" w:lineRule="auto"/>
        <w:ind w:left="1985"/>
        <w:jc w:val="both"/>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1911A0" w:rsidRPr="00FD2BFB" w:rsidP="001911A0" w14:paraId="71E5D445" w14:textId="09DE8A7A">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hasil pengukuran, Jalan Teuku Umar memiliki Ruang Manfaat Jalan (Rumaja) selebar 7,5 meter, yang terdiri dari badan jalan 6 meter dengan dua lajur, masing-masing 3 meter, serta bahu jalan di kedua sisi selebar 0,8 meter dan 0,7 meter. Hasil pengukuran juga menunjukkan bahwa Ruang Milik Jalan (Rumija) memiliki lebar yang </w:t>
      </w:r>
      <w:r w:rsidRPr="00FD2BFB">
        <w:rPr>
          <w:rFonts w:ascii="Times New Roman" w:hAnsi="Times New Roman" w:cs="Times New Roman"/>
          <w:sz w:val="24"/>
          <w:szCs w:val="24"/>
          <w:lang w:val="id-ID"/>
        </w:rPr>
        <w:t>sama dengan Rumaja, yaitu 7,5 meter, mengindikasikan bahwa patok RMJ berada tepat di tepi bahu jalan. Meskipun demikian, terdapat Ruang Pengawasan Jalan (Ruwasja) dengan lebar total 8,6 meter, yang menciptakan jarak bebas dari bangunan permanen sejauh 0,5 meter di satu sisi dan 0,6 meter di sisi lainnya untuk menjaga keamanan dan visibilitas.</w:t>
      </w:r>
    </w:p>
    <w:p w:rsidR="001911A0" w:rsidRPr="00FD2BFB" w:rsidP="0010720F" w14:paraId="3C0E63CC" w14:textId="7AF66EBE">
      <w:pPr>
        <w:pStyle w:val="Heading3"/>
        <w:spacing w:before="0" w:line="360" w:lineRule="auto"/>
        <w:jc w:val="both"/>
        <w:rPr>
          <w:rFonts w:ascii="Times New Roman" w:hAnsi="Times New Roman" w:cs="Times New Roman"/>
          <w:b/>
          <w:bCs/>
          <w:color w:val="auto"/>
          <w:lang w:eastAsia="en-ID"/>
        </w:rPr>
      </w:pPr>
      <w:bookmarkStart w:id="172" w:name="_Toc217313362"/>
      <w:r w:rsidRPr="00FD2BFB">
        <w:rPr>
          <w:rFonts w:ascii="Times New Roman" w:hAnsi="Times New Roman" w:cs="Times New Roman"/>
          <w:b/>
          <w:bCs/>
          <w:color w:val="auto"/>
          <w:lang w:eastAsia="en-ID"/>
        </w:rPr>
        <w:t>Volume Lalu Lintas</w:t>
      </w:r>
      <w:bookmarkEnd w:id="172"/>
    </w:p>
    <w:p w:rsidR="001911A0" w:rsidRPr="00FD2BFB" w:rsidP="001911A0" w14:paraId="0F174EDF" w14:textId="0429B052">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Volume lalu lintas mengacu pada jumlah kendaraan yang melewati suatu ruas jalan dalam periode waktu tertentu, diukur melalui survei lapangan (</w:t>
      </w:r>
      <w:r w:rsidRPr="00FD2BFB">
        <w:rPr>
          <w:rFonts w:ascii="Times New Roman" w:hAnsi="Times New Roman" w:cs="Times New Roman"/>
          <w:i/>
          <w:iCs/>
          <w:sz w:val="24"/>
          <w:szCs w:val="24"/>
          <w:lang w:val="id-ID"/>
        </w:rPr>
        <w:t>traffic counting</w:t>
      </w:r>
      <w:r w:rsidRPr="00FD2BFB">
        <w:rPr>
          <w:rFonts w:ascii="Times New Roman" w:hAnsi="Times New Roman" w:cs="Times New Roman"/>
          <w:sz w:val="24"/>
          <w:szCs w:val="24"/>
          <w:lang w:val="id-ID"/>
        </w:rPr>
        <w:t>)</w:t>
      </w:r>
      <w:r w:rsidR="00912598">
        <w:rPr>
          <w:rFonts w:ascii="Times New Roman" w:hAnsi="Times New Roman" w:cs="Times New Roman"/>
          <w:sz w:val="24"/>
          <w:szCs w:val="24"/>
          <w:lang w:val="id-ID"/>
        </w:rPr>
        <w:t xml:space="preserve"> </w:t>
      </w:r>
      <w:r w:rsidR="00912598">
        <w:rPr>
          <w:rFonts w:ascii="Times New Roman" w:hAnsi="Times New Roman" w:cs="Times New Roman"/>
          <w:sz w:val="24"/>
          <w:szCs w:val="24"/>
          <w:lang w:val="id-ID"/>
        </w:rPr>
        <w:fldChar w:fldCharType="begin" w:fldLock="1"/>
      </w:r>
      <w:r w:rsidR="00912598">
        <w:rPr>
          <w:rFonts w:ascii="Times New Roman" w:hAnsi="Times New Roman" w:cs="Times New Roman"/>
          <w:sz w:val="24"/>
          <w:szCs w:val="24"/>
          <w:lang w:val="id-ID"/>
        </w:rPr>
        <w:instrText>ADDIN CSL_CITATION {"citationItems":[{"id":"ITEM-1","itemData":{"abstract":"Jalan Brigjend Sutiyoso kecamatan Metro Pusat Kota Metro merupakan ruas jalan yang memiliki status jalan kota yang berfungsi bagi masyarakat Kota Metro sebagai sarana transportasi dan sebagai penghubung dari suatu tempat ke tempat yang lain dikawasan jalan tersebut. Penelitian pada Ruas Jalan Brigjend Sutiyoso ini dilakukan untuk menganalisis tingkat kepadatan volume arus lalulintas dan pengaruh hambatan samping terhadap parameter-parameter kinerja jalan terhada tingkat pelayanan jalan. Tingkat kepadatan volume arus lalulintas tertinggi selama 1 minggu penelitian di ruas jalan Brigjend Sutiyoso Kota Metro, berada pada hari Senin dengan jumlah total keseluruhan berdasarkan disaat jam puncak pada setiap simpang yang telah ditentukan, yaitu sebesar 1.125 Smp/Jam. Sedangkan aktifitas hambatan samping disaat jam puncak yaitu 994 Smp/Jam termasuk dalam katagori sangat tinggi, VH (Daerah Komersial; aktivitas pasar sisi jalan). Untuk kapasitas jalan sendiri disaat jam puncak yaitu 2.439,828 Smp/Jam, hal tersebut diakibatkan karena banyaknya aktifitas kegiatan arus lalulintas yang melewati titik lokasi yang diamati tersebut serta sedang terganggu oleh adanya aktifitas kegiatan hambatan samping, derajat kejenuhan disaat jam puncak yaitu 0,4610 disaat terjadinya suatu hambatan pada ruas jalan Brigjend Sutiyoso Kota Metro. Besar tingkat pelayanan pada ruas jalan Brigjend Sutiyoso Kota Metro, selama 12 jam selama 1 minggu pengamatan di lapangan pada tiap-tiap simpang jalan yang telah ditentukan, disepanjang Ruas Jalan Brigjend Sutiyoso, Kota Metro. Maka dapat disimpulkan tingkat pelayanan jalan pada ruas jalan tersebut berada pada katagori E, yaitu (Arus tidak stabil, kecepatan rendah, volume padat atau mendekati kapasitas).","author":[{"dropping-particle":"","family":"Kurniawan","given":"Septyanto","non-dropping-particle":"","parse-names":false,"suffix":""},{"dropping-particle":"","family":"Surandono","given":"Agus","non-dropping-particle":"","parse-names":false,"suffix":""}],"container-title":"Tapak","id":"ITEM-1","issue":"2","issued":{"date-parts":[["2019"]]},"page":"179-192","title":"Analisis Pengaruh Hambatan Samping Terhadap Kinerja Ruas Jalan Brigjend Sutiyoso Kota Metro","type":"article-journal","volume":"8"},"uris":["http://www.mendeley.com/documents/?uuid=b93d8a38-4254-42eb-b1c6-0a042e25e7b6"]}],"mendeley":{"formattedCitation":"(Kurniawan &amp; Surandono, 2019)","plainTextFormattedCitation":"(Kurniawan &amp; Surandono, 2019)","previouslyFormattedCitation":"(Kurniawan &amp; Surandono, 2019)"},"properties":{"noteIndex":0},"schema":"https://github.com/citation-style-language/schema/raw/master/csl-citation.json"}</w:instrText>
      </w:r>
      <w:r w:rsidR="00912598">
        <w:rPr>
          <w:rFonts w:ascii="Times New Roman" w:hAnsi="Times New Roman" w:cs="Times New Roman"/>
          <w:sz w:val="24"/>
          <w:szCs w:val="24"/>
          <w:lang w:val="id-ID"/>
        </w:rPr>
        <w:fldChar w:fldCharType="separate"/>
      </w:r>
      <w:r w:rsidRPr="00912598" w:rsidR="00912598">
        <w:rPr>
          <w:rFonts w:ascii="Times New Roman" w:hAnsi="Times New Roman" w:cs="Times New Roman"/>
          <w:noProof/>
          <w:sz w:val="24"/>
          <w:szCs w:val="24"/>
          <w:lang w:val="id-ID"/>
        </w:rPr>
        <w:t>(Kurniawan &amp; Surandono, 2019)</w:t>
      </w:r>
      <w:r w:rsidR="00912598">
        <w:rPr>
          <w:rFonts w:ascii="Times New Roman" w:hAnsi="Times New Roman" w:cs="Times New Roman"/>
          <w:sz w:val="24"/>
          <w:szCs w:val="24"/>
          <w:lang w:val="id-ID"/>
        </w:rPr>
        <w:fldChar w:fldCharType="end"/>
      </w:r>
      <w:r w:rsidRPr="00FD2BFB">
        <w:rPr>
          <w:rFonts w:ascii="Times New Roman" w:hAnsi="Times New Roman" w:cs="Times New Roman"/>
          <w:sz w:val="24"/>
          <w:szCs w:val="24"/>
          <w:lang w:val="id-ID"/>
        </w:rPr>
        <w:t>. Satuan yang digunakan adalah kendaraan per jam (kend/jam). Survei ini dilakukan selama dua jam dan diulangi tiga kali dalam seminggu, yaitu pada hari Senin (awal hari kerja), Jumat (akhir hari kerja), dan Minggu (hari libur). Data volume lalu lintas ini menjadi dasar untuk analisis tingkat pelayanan jalan, khususnya pada ruas jalan yang menghubungkan pusat-pusat pelayanan di Kota Tegal. Berikut data volume lalu lintas tertinggi yang tercatat di setiap ruas jalan.</w:t>
      </w:r>
    </w:p>
    <w:p w:rsidR="001911A0" w:rsidRPr="00FD2BFB" w:rsidP="001911A0" w14:paraId="0C39789D" w14:textId="056792E3">
      <w:pPr>
        <w:pStyle w:val="ListParagraph"/>
        <w:spacing w:line="360" w:lineRule="auto"/>
        <w:ind w:left="0"/>
        <w:jc w:val="center"/>
        <w:rPr>
          <w:rFonts w:ascii="Times New Roman" w:hAnsi="Times New Roman" w:cs="Times New Roman"/>
          <w:b/>
          <w:bCs/>
          <w:color w:val="EE0000"/>
          <w:sz w:val="24"/>
          <w:szCs w:val="24"/>
          <w:lang w:val="id-ID"/>
        </w:rPr>
      </w:pPr>
      <w:r w:rsidRPr="00FD2BFB">
        <w:rPr>
          <w:rFonts w:ascii="Times New Roman" w:hAnsi="Times New Roman" w:cs="Times New Roman"/>
          <w:b/>
          <w:bCs/>
          <w:noProof/>
          <w:color w:val="EE0000"/>
          <w:sz w:val="24"/>
          <w:szCs w:val="24"/>
          <w:lang w:val="id-ID"/>
        </w:rPr>
        <w:drawing>
          <wp:inline distT="0" distB="0" distL="0" distR="0">
            <wp:extent cx="5529532" cy="3336472"/>
            <wp:effectExtent l="0" t="0" r="0" b="0"/>
            <wp:docPr id="18371097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09748" name="Picture 1837109748"/>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30706" cy="3337180"/>
                    </a:xfrm>
                    <a:prstGeom prst="rect">
                      <a:avLst/>
                    </a:prstGeom>
                  </pic:spPr>
                </pic:pic>
              </a:graphicData>
            </a:graphic>
          </wp:inline>
        </w:drawing>
      </w:r>
    </w:p>
    <w:p w:rsidR="001911A0" w:rsidRPr="00FD2BFB" w:rsidP="00971C52" w14:paraId="13D4C9F9" w14:textId="77777777">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Pengolahan, 2025</w:t>
      </w:r>
    </w:p>
    <w:p w:rsidR="00725300" w:rsidRPr="00725300" w:rsidP="00725300" w14:paraId="444E0433" w14:textId="183880F2">
      <w:pPr>
        <w:pStyle w:val="Caption"/>
        <w:spacing w:after="0" w:line="360" w:lineRule="auto"/>
        <w:jc w:val="center"/>
        <w:rPr>
          <w:rFonts w:ascii="Times New Roman" w:hAnsi="Times New Roman" w:cs="Times New Roman"/>
          <w:b/>
          <w:bCs/>
          <w:i w:val="0"/>
          <w:iCs w:val="0"/>
          <w:color w:val="auto"/>
          <w:sz w:val="20"/>
          <w:szCs w:val="20"/>
        </w:rPr>
      </w:pPr>
      <w:bookmarkStart w:id="173" w:name="_Toc209154570"/>
      <w:bookmarkStart w:id="174" w:name="_Toc209209813"/>
      <w:bookmarkStart w:id="175" w:name="_Toc209302720"/>
      <w:bookmarkStart w:id="176" w:name="_Toc209316352"/>
      <w:bookmarkStart w:id="177" w:name="_Toc209316394"/>
      <w:r w:rsidRPr="00725300">
        <w:rPr>
          <w:rFonts w:ascii="Times New Roman" w:hAnsi="Times New Roman" w:cs="Times New Roman"/>
          <w:b/>
          <w:bCs/>
          <w:i w:val="0"/>
          <w:iCs w:val="0"/>
          <w:color w:val="auto"/>
          <w:sz w:val="20"/>
          <w:szCs w:val="20"/>
        </w:rPr>
        <w:t xml:space="preserve">Gambar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Gambar_4.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14</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Grafik Jumlah Volume Lalu Lintas (Kend/Jam)</w:t>
      </w:r>
      <w:bookmarkEnd w:id="173"/>
      <w:bookmarkEnd w:id="174"/>
      <w:bookmarkEnd w:id="175"/>
      <w:bookmarkEnd w:id="176"/>
      <w:bookmarkEnd w:id="177"/>
    </w:p>
    <w:p w:rsidR="001911A0" w:rsidRPr="00FD2BFB" w:rsidP="001911A0" w14:paraId="0ABA6533" w14:textId="15889368">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Berdasarkan Gambar</w:t>
      </w:r>
      <w:r w:rsidR="00725300">
        <w:rPr>
          <w:rFonts w:ascii="Times New Roman" w:hAnsi="Times New Roman" w:cs="Times New Roman"/>
          <w:sz w:val="24"/>
          <w:szCs w:val="24"/>
          <w:lang w:val="id-ID"/>
        </w:rPr>
        <w:t xml:space="preserve"> 4.14</w:t>
      </w:r>
      <w:r w:rsidRPr="00FD2BFB">
        <w:rPr>
          <w:rFonts w:ascii="Times New Roman" w:hAnsi="Times New Roman" w:cs="Times New Roman"/>
          <w:sz w:val="24"/>
          <w:szCs w:val="24"/>
          <w:lang w:val="id-ID"/>
        </w:rPr>
        <w:t>, dapat dilihat volume lalu lintas cenderung mencapai puncaknya pada hari kerja, yaitu Senin dan Jumat, yang jauh lebih tinggi dibandingkan dengan hari Minggu. Pola ini mencerminkan aktivitas rutin perkantoran, komersial, dan pendidikan yang sangat dominan pada hari kerja. Tiga ruas jalan utama yang mencatat volume lalu lintas tertinggi adalah Jalan Kolonel Sugiono (</w:t>
      </w:r>
      <w:r w:rsidRPr="00FD2BFB" w:rsidR="007255B1">
        <w:rPr>
          <w:rFonts w:ascii="Times New Roman" w:hAnsi="Times New Roman" w:cs="Times New Roman"/>
          <w:sz w:val="24"/>
          <w:szCs w:val="24"/>
          <w:lang w:val="id-ID"/>
        </w:rPr>
        <w:t>7.479</w:t>
      </w:r>
      <w:r w:rsidRPr="00FD2BFB">
        <w:rPr>
          <w:rFonts w:ascii="Times New Roman" w:hAnsi="Times New Roman" w:cs="Times New Roman"/>
          <w:sz w:val="24"/>
          <w:szCs w:val="24"/>
          <w:lang w:val="id-ID"/>
        </w:rPr>
        <w:t xml:space="preserve"> Kend/Jam), Jalan Meyjend </w:t>
      </w:r>
      <w:r w:rsidRPr="00FD2BFB">
        <w:rPr>
          <w:rFonts w:ascii="Times New Roman" w:hAnsi="Times New Roman" w:cs="Times New Roman"/>
          <w:sz w:val="24"/>
          <w:szCs w:val="24"/>
          <w:lang w:val="id-ID"/>
        </w:rPr>
        <w:t>Sutoyo (</w:t>
      </w:r>
      <w:r w:rsidRPr="00FD2BFB" w:rsidR="007255B1">
        <w:rPr>
          <w:rFonts w:ascii="Times New Roman" w:hAnsi="Times New Roman" w:cs="Times New Roman"/>
          <w:sz w:val="24"/>
          <w:szCs w:val="24"/>
          <w:lang w:val="id-ID"/>
        </w:rPr>
        <w:t>7.339</w:t>
      </w:r>
      <w:r w:rsidRPr="00FD2BFB">
        <w:rPr>
          <w:rFonts w:ascii="Times New Roman" w:hAnsi="Times New Roman" w:cs="Times New Roman"/>
          <w:sz w:val="24"/>
          <w:szCs w:val="24"/>
          <w:lang w:val="id-ID"/>
        </w:rPr>
        <w:t xml:space="preserve"> Kend/Jam), dan Jalan Jendral Sudirman (</w:t>
      </w:r>
      <w:r w:rsidRPr="00FD2BFB" w:rsidR="007255B1">
        <w:rPr>
          <w:rFonts w:ascii="Times New Roman" w:hAnsi="Times New Roman" w:cs="Times New Roman"/>
          <w:sz w:val="24"/>
          <w:szCs w:val="24"/>
          <w:lang w:val="id-ID"/>
        </w:rPr>
        <w:t>6.971</w:t>
      </w:r>
      <w:r w:rsidRPr="00FD2BFB">
        <w:rPr>
          <w:rFonts w:ascii="Times New Roman" w:hAnsi="Times New Roman" w:cs="Times New Roman"/>
          <w:sz w:val="24"/>
          <w:szCs w:val="24"/>
          <w:lang w:val="id-ID"/>
        </w:rPr>
        <w:t xml:space="preserve"> Kend/Jam). Tingginya volume ini menunjukkan bahwa ketiga ruas jalan tersebut berfungsi sebagai arteri primer yang menopang sebagian besar pergerakan masyarakat dan distribusi barang di Kota Tegal. Sebaliknya, ruas jalan seperti Jalan Nakula hanya mencatat volume lalu lintas harian sebesar </w:t>
      </w:r>
      <w:r w:rsidRPr="00FD2BFB" w:rsidR="00455C8F">
        <w:rPr>
          <w:rFonts w:ascii="Times New Roman" w:hAnsi="Times New Roman" w:cs="Times New Roman"/>
          <w:sz w:val="24"/>
          <w:szCs w:val="24"/>
          <w:lang w:val="id-ID"/>
        </w:rPr>
        <w:t>1.879</w:t>
      </w:r>
      <w:r w:rsidRPr="00FD2BFB">
        <w:rPr>
          <w:rFonts w:ascii="Times New Roman" w:hAnsi="Times New Roman" w:cs="Times New Roman"/>
          <w:sz w:val="24"/>
          <w:szCs w:val="24"/>
          <w:lang w:val="id-ID"/>
        </w:rPr>
        <w:t xml:space="preserve"> Kend/Jam, mengindikasikan fungsinya sebagai jalan lokal sekunder yang melayani pergerakan skala kecil</w:t>
      </w:r>
      <w:r w:rsidRPr="00FD2BFB" w:rsidR="00BE2722">
        <w:rPr>
          <w:rFonts w:ascii="Times New Roman" w:hAnsi="Times New Roman" w:cs="Times New Roman"/>
          <w:sz w:val="24"/>
          <w:szCs w:val="24"/>
          <w:lang w:val="id-ID"/>
        </w:rPr>
        <w:t xml:space="preserve"> seperti antar permukiman</w:t>
      </w:r>
      <w:r w:rsidRPr="00FD2BFB">
        <w:rPr>
          <w:rFonts w:ascii="Times New Roman" w:hAnsi="Times New Roman" w:cs="Times New Roman"/>
          <w:sz w:val="24"/>
          <w:szCs w:val="24"/>
          <w:lang w:val="id-ID"/>
        </w:rPr>
        <w:t>. Selengkapnya, data hasil survei lapangan perhitungan lalu lintas (</w:t>
      </w:r>
      <w:r w:rsidRPr="00FD2BFB">
        <w:rPr>
          <w:rFonts w:ascii="Times New Roman" w:hAnsi="Times New Roman" w:cs="Times New Roman"/>
          <w:i/>
          <w:iCs/>
          <w:sz w:val="24"/>
          <w:szCs w:val="24"/>
          <w:lang w:val="id-ID"/>
        </w:rPr>
        <w:t>traffic counting</w:t>
      </w:r>
      <w:r w:rsidRPr="00FD2BFB">
        <w:rPr>
          <w:rFonts w:ascii="Times New Roman" w:hAnsi="Times New Roman" w:cs="Times New Roman"/>
          <w:sz w:val="24"/>
          <w:szCs w:val="24"/>
          <w:lang w:val="id-ID"/>
        </w:rPr>
        <w:t xml:space="preserve">) dapat dilihat pada </w:t>
      </w:r>
      <w:r w:rsidRPr="00956A20">
        <w:rPr>
          <w:rFonts w:ascii="Times New Roman" w:hAnsi="Times New Roman" w:cs="Times New Roman"/>
          <w:b/>
          <w:bCs/>
          <w:sz w:val="24"/>
          <w:szCs w:val="24"/>
          <w:lang w:val="id-ID"/>
        </w:rPr>
        <w:t xml:space="preserve">Lampiran </w:t>
      </w:r>
      <w:r w:rsidR="004462E8">
        <w:rPr>
          <w:rFonts w:ascii="Times New Roman" w:hAnsi="Times New Roman" w:cs="Times New Roman"/>
          <w:b/>
          <w:bCs/>
          <w:sz w:val="24"/>
          <w:szCs w:val="24"/>
          <w:lang w:val="id-ID"/>
        </w:rPr>
        <w:t>4</w:t>
      </w:r>
      <w:r w:rsidR="005458B3">
        <w:rPr>
          <w:rFonts w:ascii="Times New Roman" w:hAnsi="Times New Roman" w:cs="Times New Roman"/>
          <w:b/>
          <w:bCs/>
          <w:sz w:val="24"/>
          <w:szCs w:val="24"/>
          <w:lang w:val="id-ID"/>
        </w:rPr>
        <w:t>.</w:t>
      </w:r>
      <w:r w:rsidRPr="00956A20">
        <w:rPr>
          <w:rFonts w:ascii="Times New Roman" w:hAnsi="Times New Roman" w:cs="Times New Roman"/>
          <w:b/>
          <w:bCs/>
          <w:sz w:val="24"/>
          <w:szCs w:val="24"/>
          <w:lang w:val="id-ID"/>
        </w:rPr>
        <w:t xml:space="preserve"> Data Volume Lalu Lintas</w:t>
      </w:r>
      <w:r w:rsidRPr="00FD2BFB">
        <w:rPr>
          <w:rFonts w:ascii="Times New Roman" w:hAnsi="Times New Roman" w:cs="Times New Roman"/>
          <w:sz w:val="24"/>
          <w:szCs w:val="24"/>
          <w:lang w:val="id-ID"/>
        </w:rPr>
        <w:t>.</w:t>
      </w:r>
    </w:p>
    <w:p w:rsidR="001911A0" w:rsidRPr="00FD2BFB" w:rsidP="0010720F" w14:paraId="2BC8F90B" w14:textId="565DCBEB">
      <w:pPr>
        <w:pStyle w:val="Heading3"/>
        <w:spacing w:before="0" w:line="360" w:lineRule="auto"/>
        <w:jc w:val="both"/>
        <w:rPr>
          <w:rFonts w:ascii="Times New Roman" w:hAnsi="Times New Roman" w:cs="Times New Roman"/>
          <w:b/>
          <w:bCs/>
          <w:color w:val="auto"/>
          <w:lang w:eastAsia="en-ID"/>
        </w:rPr>
      </w:pPr>
      <w:bookmarkStart w:id="178" w:name="_Toc217313363"/>
      <w:r w:rsidRPr="00FD2BFB">
        <w:rPr>
          <w:rFonts w:ascii="Times New Roman" w:hAnsi="Times New Roman" w:cs="Times New Roman"/>
          <w:b/>
          <w:bCs/>
          <w:color w:val="auto"/>
          <w:lang w:eastAsia="en-ID"/>
        </w:rPr>
        <w:t>Hambatan Samping Jalan</w:t>
      </w:r>
      <w:bookmarkEnd w:id="178"/>
    </w:p>
    <w:p w:rsidR="001911A0" w:rsidRPr="00FD2BFB" w:rsidP="001911A0" w14:paraId="5806F895" w14:textId="68816FED">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Hambatan samping jalan menghitung aktivitas di tepi jalan yang dapat memengaruhi volume atau kelancaran lalu lintas</w:t>
      </w:r>
      <w:r w:rsidR="00912598">
        <w:rPr>
          <w:rFonts w:ascii="Times New Roman" w:hAnsi="Times New Roman" w:cs="Times New Roman"/>
          <w:sz w:val="24"/>
          <w:szCs w:val="24"/>
          <w:lang w:val="id-ID"/>
        </w:rPr>
        <w:t>, p</w:t>
      </w:r>
      <w:r w:rsidRPr="00FD2BFB">
        <w:rPr>
          <w:rFonts w:ascii="Times New Roman" w:hAnsi="Times New Roman" w:cs="Times New Roman"/>
          <w:sz w:val="24"/>
          <w:szCs w:val="24"/>
          <w:lang w:val="id-ID"/>
        </w:rPr>
        <w:t>engukuran hambatan ini dilakukan dengan mencatat jumlah pejalan kaki, kendaraan yang berhenti atau parkir, kendaraan yang masuk atau keluar dari jalur, serta kendaraan berkecepatan rendah seperti becak, gerobak, dan sepeda pada setiap ruas jalan</w:t>
      </w:r>
      <w:r w:rsidR="00912598">
        <w:rPr>
          <w:rFonts w:ascii="Times New Roman" w:hAnsi="Times New Roman" w:cs="Times New Roman"/>
          <w:sz w:val="24"/>
          <w:szCs w:val="24"/>
          <w:lang w:val="id-ID"/>
        </w:rPr>
        <w:t xml:space="preserve"> </w:t>
      </w:r>
      <w:r w:rsidR="00912598">
        <w:rPr>
          <w:rFonts w:ascii="Times New Roman" w:hAnsi="Times New Roman" w:cs="Times New Roman"/>
          <w:sz w:val="24"/>
          <w:szCs w:val="24"/>
          <w:lang w:val="id-ID"/>
        </w:rPr>
        <w:fldChar w:fldCharType="begin" w:fldLock="1"/>
      </w:r>
      <w:r w:rsidR="00912598">
        <w:rPr>
          <w:rFonts w:ascii="Times New Roman" w:hAnsi="Times New Roman" w:cs="Times New Roman"/>
          <w:sz w:val="24"/>
          <w:szCs w:val="24"/>
          <w:lang w:val="id-ID"/>
        </w:rPr>
        <w:instrText>ADDIN CSL_CITATION {"citationItems":[{"id":"ITEM-1","itemData":{"abstract":"Faktor hambatan samping merupakan salah satu penyebab terjadinya kemacetan lalu lintas yang dapat\nmempengaruhi tingkat kerja permasalahan suatu ruas jalan. Kapasitas pada jalan Trans Sulawesi di\nKelurahan Buyungon Kecamatan Amurang ini tidak sesuai dengan volume lalu lintas dan banyaknya\nkegiatan masyarakat di tepi jalan, sehingga dampak yang ditimbulkan akan berpengaruh terhadap arus lalu\nlintas. Penelitian ini dilakukan untuk menganalisis kinerja lalu lintas dengan menghitung kapasitas jalan,\nderajat kejenuhan, tundaan, dan LOS. Penelitian ini juga untuk mendapatkan data volume lalu lintas, data\nkecepatan, data geometrik dan pengaruh hambatan samping. Analisis data menggunakan metode PKJI 2014\ndan simulasi lalu lalu lintas menggunakan aplikasi PTV Vissim. Survey penelitian dilakukan selama tiga\nhari yaitu pada hari Jumat, 25 November 2022, Sabtu, 26 November 2022, dan Senin, 28 November 2022\npada pukul 08.00 – 20.00 WITA dengan interval waktu 15 menit. Hasil analisis yang diperoleh nilai volume\nlalu lintas (Q) tertinggi pada hari Senin, 28 November 2022 pada periode waktu 16.00 – 17.00 WITA\nsebesar 1203.6 skr/jam, nilai kapasitas (C) adalah sebesar 2134.458 skr/jam, dengan nilai derajat kejenuhan\n(Dj) pada segmen 1 sebesar 0.320 dan segmen 2 sebesar 0.252 didapat LOS B, yang berarti kondisi arus\nlalu lintas stabil. Pengaruh hambatan samping rendah dengan hambatan samping sebesar 247/jam. Hasil\nvissim dapat dilakukan alternatif pelebaran geometrik jalan didapat LOS A sehingga kinerja jalan\nmeningkat.","author":[{"dropping-particle":"","family":"Rarung","given":"Violeta A","non-dropping-particle":"","parse-names":false,"suffix":""},{"dropping-particle":"V","family":"Pandey","given":"Sisca","non-dropping-particle":"","parse-names":false,"suffix":""},{"dropping-particle":"","family":"Kumaat","given":"Meike M","non-dropping-particle":"","parse-names":false,"suffix":""}],"container-title":"Jurnal TEKNO","id":"ITEM-1","issue":"85","issued":{"date-parts":[["2023"]]},"page":"1163-1172","title":"Analisis Pengaruh Hambatan Samping Terhadap Kinerja\nRuas Jalan Trans Sulawesi di Kelurahan Buyungon Kecamatan Amurang","type":"article-journal","volume":"21"},"uris":["http://www.mendeley.com/documents/?uuid=bf474eaa-d9e3-4cb3-ba14-792c47aa5cba"]}],"mendeley":{"formattedCitation":"(Rarung et al., 2023)","plainTextFormattedCitation":"(Rarung et al., 2023)","previouslyFormattedCitation":"(Rarung et al., 2023)"},"properties":{"noteIndex":0},"schema":"https://github.com/citation-style-language/schema/raw/master/csl-citation.json"}</w:instrText>
      </w:r>
      <w:r w:rsidR="00912598">
        <w:rPr>
          <w:rFonts w:ascii="Times New Roman" w:hAnsi="Times New Roman" w:cs="Times New Roman"/>
          <w:sz w:val="24"/>
          <w:szCs w:val="24"/>
          <w:lang w:val="id-ID"/>
        </w:rPr>
        <w:fldChar w:fldCharType="separate"/>
      </w:r>
      <w:r w:rsidRPr="00912598" w:rsidR="00912598">
        <w:rPr>
          <w:rFonts w:ascii="Times New Roman" w:hAnsi="Times New Roman" w:cs="Times New Roman"/>
          <w:noProof/>
          <w:sz w:val="24"/>
          <w:szCs w:val="24"/>
          <w:lang w:val="id-ID"/>
        </w:rPr>
        <w:t>(Rarung et al., 2023)</w:t>
      </w:r>
      <w:r w:rsidR="00912598">
        <w:rPr>
          <w:rFonts w:ascii="Times New Roman" w:hAnsi="Times New Roman" w:cs="Times New Roman"/>
          <w:sz w:val="24"/>
          <w:szCs w:val="24"/>
          <w:lang w:val="id-ID"/>
        </w:rPr>
        <w:fldChar w:fldCharType="end"/>
      </w:r>
      <w:r w:rsidRPr="00FD2BFB">
        <w:rPr>
          <w:rFonts w:ascii="Times New Roman" w:hAnsi="Times New Roman" w:cs="Times New Roman"/>
          <w:sz w:val="24"/>
          <w:szCs w:val="24"/>
          <w:lang w:val="id-ID"/>
        </w:rPr>
        <w:t>. Proses perhitungan hambatan samping jalan dilaksanakan bersamaan dengan penghitungan lalu lintas (</w:t>
      </w:r>
      <w:r w:rsidRPr="00FD2BFB">
        <w:rPr>
          <w:rFonts w:ascii="Times New Roman" w:hAnsi="Times New Roman" w:cs="Times New Roman"/>
          <w:i/>
          <w:iCs/>
          <w:sz w:val="24"/>
          <w:szCs w:val="24"/>
          <w:lang w:val="id-ID"/>
        </w:rPr>
        <w:t>traffic counting</w:t>
      </w:r>
      <w:r w:rsidRPr="00FD2BFB">
        <w:rPr>
          <w:rFonts w:ascii="Times New Roman" w:hAnsi="Times New Roman" w:cs="Times New Roman"/>
          <w:sz w:val="24"/>
          <w:szCs w:val="24"/>
          <w:lang w:val="id-ID"/>
        </w:rPr>
        <w:t>). Pengumpulan data dilakukan pada awal hari kerja, akhir hari kerja, dan hari libur, dengan tiga kali pengamatan setiap harinya. Setiap sesi pengamatan berlangsung selama dua jam, mencakup waktu pagi, siang, dan sore. Berikut merupakan data jumlah hambatan samping jalan terbanyak per harinya pada tiap ruas jalan.</w:t>
      </w:r>
    </w:p>
    <w:p w:rsidR="00725300" w:rsidRPr="00725300" w:rsidP="00725300" w14:paraId="5AAE239F" w14:textId="3905FAE5">
      <w:pPr>
        <w:pStyle w:val="Caption"/>
        <w:spacing w:after="0" w:line="360" w:lineRule="auto"/>
        <w:jc w:val="center"/>
        <w:rPr>
          <w:rFonts w:ascii="Times New Roman" w:hAnsi="Times New Roman" w:cs="Times New Roman"/>
          <w:b/>
          <w:bCs/>
          <w:i w:val="0"/>
          <w:iCs w:val="0"/>
          <w:color w:val="auto"/>
          <w:sz w:val="20"/>
          <w:szCs w:val="20"/>
        </w:rPr>
      </w:pPr>
      <w:bookmarkStart w:id="179" w:name="_Toc209154528"/>
      <w:bookmarkStart w:id="180" w:name="_Toc209209886"/>
      <w:bookmarkStart w:id="181" w:name="_Toc209302652"/>
      <w:bookmarkStart w:id="182" w:name="_Toc209316252"/>
      <w:bookmarkStart w:id="183" w:name="_Toc209953628"/>
      <w:r w:rsidRPr="00725300">
        <w:rPr>
          <w:rFonts w:ascii="Times New Roman" w:hAnsi="Times New Roman" w:cs="Times New Roman"/>
          <w:b/>
          <w:bCs/>
          <w:i w:val="0"/>
          <w:iCs w:val="0"/>
          <w:color w:val="auto"/>
          <w:sz w:val="20"/>
          <w:szCs w:val="20"/>
        </w:rPr>
        <w:t xml:space="preserve">Tabel 4. </w:t>
      </w:r>
      <w:r w:rsidRPr="00725300">
        <w:rPr>
          <w:rFonts w:ascii="Times New Roman" w:hAnsi="Times New Roman" w:cs="Times New Roman"/>
          <w:b/>
          <w:bCs/>
          <w:i w:val="0"/>
          <w:iCs w:val="0"/>
          <w:color w:val="auto"/>
          <w:sz w:val="20"/>
          <w:szCs w:val="20"/>
        </w:rPr>
        <w:fldChar w:fldCharType="begin"/>
      </w:r>
      <w:r w:rsidRPr="00725300">
        <w:rPr>
          <w:rFonts w:ascii="Times New Roman" w:hAnsi="Times New Roman" w:cs="Times New Roman"/>
          <w:b/>
          <w:bCs/>
          <w:i w:val="0"/>
          <w:iCs w:val="0"/>
          <w:color w:val="auto"/>
          <w:sz w:val="20"/>
          <w:szCs w:val="20"/>
        </w:rPr>
        <w:instrText xml:space="preserve"> SEQ Tabel_4. \* ARABIC </w:instrText>
      </w:r>
      <w:r w:rsidRPr="0072530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21</w:t>
      </w:r>
      <w:r w:rsidRPr="00725300">
        <w:rPr>
          <w:rFonts w:ascii="Times New Roman" w:hAnsi="Times New Roman" w:cs="Times New Roman"/>
          <w:b/>
          <w:bCs/>
          <w:i w:val="0"/>
          <w:iCs w:val="0"/>
          <w:color w:val="auto"/>
          <w:sz w:val="20"/>
          <w:szCs w:val="20"/>
        </w:rPr>
        <w:fldChar w:fldCharType="end"/>
      </w:r>
      <w:r w:rsidRPr="00725300">
        <w:rPr>
          <w:rFonts w:ascii="Times New Roman" w:hAnsi="Times New Roman" w:cs="Times New Roman"/>
          <w:b/>
          <w:bCs/>
          <w:i w:val="0"/>
          <w:iCs w:val="0"/>
          <w:color w:val="auto"/>
          <w:sz w:val="20"/>
          <w:szCs w:val="20"/>
        </w:rPr>
        <w:t xml:space="preserve"> Frekuensi Kejadian Hambatan Samping Jalan</w:t>
      </w:r>
      <w:bookmarkEnd w:id="179"/>
      <w:bookmarkEnd w:id="180"/>
      <w:bookmarkEnd w:id="181"/>
      <w:bookmarkEnd w:id="182"/>
      <w:bookmarkEnd w:id="183"/>
    </w:p>
    <w:tbl>
      <w:tblPr>
        <w:tblW w:w="5000" w:type="pct"/>
        <w:tblLook w:val="04A0"/>
      </w:tblPr>
      <w:tblGrid>
        <w:gridCol w:w="2894"/>
        <w:gridCol w:w="1748"/>
        <w:gridCol w:w="1913"/>
        <w:gridCol w:w="2222"/>
      </w:tblGrid>
      <w:tr w14:paraId="2BAE5C03" w14:textId="77777777" w:rsidTr="00725300">
        <w:tblPrEx>
          <w:tblW w:w="5000" w:type="pct"/>
          <w:tblLook w:val="04A0"/>
        </w:tblPrEx>
        <w:trPr>
          <w:trHeight w:val="315"/>
          <w:tblHeader/>
        </w:trPr>
        <w:tc>
          <w:tcPr>
            <w:tcW w:w="1648"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1911A0" w:rsidRPr="00FD2BFB" w14:paraId="7977756D"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Jenis Hambatan Samping</w:t>
            </w:r>
          </w:p>
        </w:tc>
        <w:tc>
          <w:tcPr>
            <w:tcW w:w="3352" w:type="pct"/>
            <w:gridSpan w:val="3"/>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1911A0" w:rsidRPr="00FD2BFB" w14:paraId="76E0DDEA"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Frekuensi Kejadian Hambatan Samping Jalan per Jam</w:t>
            </w:r>
          </w:p>
        </w:tc>
      </w:tr>
      <w:tr w14:paraId="2EF03E1F" w14:textId="77777777" w:rsidTr="00725300">
        <w:tblPrEx>
          <w:tblW w:w="5000" w:type="pct"/>
          <w:tblLook w:val="04A0"/>
        </w:tblPrEx>
        <w:trPr>
          <w:trHeight w:val="315"/>
          <w:tblHeader/>
        </w:trPr>
        <w:tc>
          <w:tcPr>
            <w:tcW w:w="1648"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rsidR="001911A0" w:rsidRPr="00FD2BFB" w14:paraId="5B0C9842" w14:textId="77777777">
            <w:pPr>
              <w:spacing w:after="0" w:line="240" w:lineRule="auto"/>
              <w:rPr>
                <w:rFonts w:ascii="Times New Roman" w:eastAsia="Times New Roman" w:hAnsi="Times New Roman" w:cs="Times New Roman"/>
                <w:b/>
                <w:bCs/>
                <w:color w:val="000000"/>
                <w:sz w:val="20"/>
                <w:szCs w:val="20"/>
                <w:lang w:eastAsia="en-ID"/>
              </w:rPr>
            </w:pPr>
          </w:p>
        </w:tc>
        <w:tc>
          <w:tcPr>
            <w:tcW w:w="996" w:type="pct"/>
            <w:tcBorders>
              <w:top w:val="nil"/>
              <w:left w:val="nil"/>
              <w:bottom w:val="single" w:sz="4" w:space="0" w:color="auto"/>
              <w:right w:val="single" w:sz="4" w:space="0" w:color="auto"/>
            </w:tcBorders>
            <w:shd w:val="clear" w:color="auto" w:fill="FFE599" w:themeFill="accent4" w:themeFillTint="66"/>
            <w:noWrap/>
            <w:vAlign w:val="center"/>
            <w:hideMark/>
          </w:tcPr>
          <w:p w:rsidR="001911A0" w:rsidRPr="00FD2BFB" w14:paraId="0D3A0C8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Senin</w:t>
            </w:r>
          </w:p>
        </w:tc>
        <w:tc>
          <w:tcPr>
            <w:tcW w:w="1090" w:type="pct"/>
            <w:tcBorders>
              <w:top w:val="nil"/>
              <w:left w:val="nil"/>
              <w:bottom w:val="single" w:sz="4" w:space="0" w:color="auto"/>
              <w:right w:val="single" w:sz="4" w:space="0" w:color="auto"/>
            </w:tcBorders>
            <w:shd w:val="clear" w:color="auto" w:fill="FFE599" w:themeFill="accent4" w:themeFillTint="66"/>
            <w:noWrap/>
            <w:vAlign w:val="center"/>
            <w:hideMark/>
          </w:tcPr>
          <w:p w:rsidR="001911A0" w:rsidRPr="00FD2BFB" w14:paraId="06FF1D6A"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Jumat</w:t>
            </w:r>
          </w:p>
        </w:tc>
        <w:tc>
          <w:tcPr>
            <w:tcW w:w="1266" w:type="pct"/>
            <w:tcBorders>
              <w:top w:val="nil"/>
              <w:left w:val="nil"/>
              <w:bottom w:val="single" w:sz="4" w:space="0" w:color="auto"/>
              <w:right w:val="single" w:sz="4" w:space="0" w:color="auto"/>
            </w:tcBorders>
            <w:shd w:val="clear" w:color="auto" w:fill="FFE599" w:themeFill="accent4" w:themeFillTint="66"/>
            <w:noWrap/>
            <w:vAlign w:val="center"/>
            <w:hideMark/>
          </w:tcPr>
          <w:p w:rsidR="001911A0" w:rsidRPr="00FD2BFB" w14:paraId="04182FD9"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Minggu</w:t>
            </w:r>
          </w:p>
        </w:tc>
      </w:tr>
      <w:tr w14:paraId="02A13426"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518BFE2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Cik Ditiro</w:t>
            </w:r>
          </w:p>
        </w:tc>
      </w:tr>
      <w:tr w14:paraId="4D0DD5DA"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7D5A487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0B9A824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102</w:t>
            </w:r>
          </w:p>
        </w:tc>
        <w:tc>
          <w:tcPr>
            <w:tcW w:w="1090" w:type="pct"/>
            <w:tcBorders>
              <w:top w:val="nil"/>
              <w:left w:val="nil"/>
              <w:bottom w:val="single" w:sz="4" w:space="0" w:color="auto"/>
              <w:right w:val="single" w:sz="4" w:space="0" w:color="auto"/>
            </w:tcBorders>
            <w:noWrap/>
            <w:vAlign w:val="center"/>
            <w:hideMark/>
          </w:tcPr>
          <w:p w:rsidR="001911A0" w:rsidRPr="00FD2BFB" w14:paraId="4183C89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86</w:t>
            </w:r>
          </w:p>
        </w:tc>
        <w:tc>
          <w:tcPr>
            <w:tcW w:w="1266" w:type="pct"/>
            <w:tcBorders>
              <w:top w:val="nil"/>
              <w:left w:val="nil"/>
              <w:bottom w:val="single" w:sz="4" w:space="0" w:color="auto"/>
              <w:right w:val="single" w:sz="4" w:space="0" w:color="auto"/>
            </w:tcBorders>
            <w:noWrap/>
            <w:vAlign w:val="center"/>
            <w:hideMark/>
          </w:tcPr>
          <w:p w:rsidR="001911A0" w:rsidRPr="00FD2BFB" w14:paraId="77B3F01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w:t>
            </w:r>
          </w:p>
        </w:tc>
      </w:tr>
      <w:tr w14:paraId="22CA4A5E"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26D1FB0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609794B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473</w:t>
            </w:r>
          </w:p>
        </w:tc>
        <w:tc>
          <w:tcPr>
            <w:tcW w:w="1090" w:type="pct"/>
            <w:tcBorders>
              <w:top w:val="nil"/>
              <w:left w:val="nil"/>
              <w:bottom w:val="single" w:sz="4" w:space="0" w:color="auto"/>
              <w:right w:val="single" w:sz="4" w:space="0" w:color="auto"/>
            </w:tcBorders>
            <w:noWrap/>
            <w:vAlign w:val="center"/>
            <w:hideMark/>
          </w:tcPr>
          <w:p w:rsidR="001911A0" w:rsidRPr="00FD2BFB" w14:paraId="3231A05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430</w:t>
            </w:r>
          </w:p>
        </w:tc>
        <w:tc>
          <w:tcPr>
            <w:tcW w:w="1266" w:type="pct"/>
            <w:tcBorders>
              <w:top w:val="nil"/>
              <w:left w:val="nil"/>
              <w:bottom w:val="single" w:sz="4" w:space="0" w:color="auto"/>
              <w:right w:val="single" w:sz="4" w:space="0" w:color="auto"/>
            </w:tcBorders>
            <w:noWrap/>
            <w:vAlign w:val="center"/>
            <w:hideMark/>
          </w:tcPr>
          <w:p w:rsidR="001911A0" w:rsidRPr="00FD2BFB" w14:paraId="34E07A8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510</w:t>
            </w:r>
          </w:p>
        </w:tc>
      </w:tr>
      <w:tr w14:paraId="65BBA42F"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593B52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4E98FA5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382</w:t>
            </w:r>
          </w:p>
        </w:tc>
        <w:tc>
          <w:tcPr>
            <w:tcW w:w="1090" w:type="pct"/>
            <w:tcBorders>
              <w:top w:val="nil"/>
              <w:left w:val="nil"/>
              <w:bottom w:val="single" w:sz="4" w:space="0" w:color="auto"/>
              <w:right w:val="single" w:sz="4" w:space="0" w:color="auto"/>
            </w:tcBorders>
            <w:noWrap/>
            <w:vAlign w:val="center"/>
            <w:hideMark/>
          </w:tcPr>
          <w:p w:rsidR="001911A0" w:rsidRPr="00FD2BFB" w14:paraId="5DC9F59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390</w:t>
            </w:r>
          </w:p>
        </w:tc>
        <w:tc>
          <w:tcPr>
            <w:tcW w:w="1266" w:type="pct"/>
            <w:tcBorders>
              <w:top w:val="nil"/>
              <w:left w:val="nil"/>
              <w:bottom w:val="single" w:sz="4" w:space="0" w:color="auto"/>
              <w:right w:val="single" w:sz="4" w:space="0" w:color="auto"/>
            </w:tcBorders>
            <w:noWrap/>
            <w:vAlign w:val="center"/>
            <w:hideMark/>
          </w:tcPr>
          <w:p w:rsidR="001911A0" w:rsidRPr="00FD2BFB" w14:paraId="27E05F7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391</w:t>
            </w:r>
          </w:p>
        </w:tc>
      </w:tr>
      <w:tr w14:paraId="570A922D"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6A96893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2C1C1E7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156</w:t>
            </w:r>
          </w:p>
        </w:tc>
        <w:tc>
          <w:tcPr>
            <w:tcW w:w="1090" w:type="pct"/>
            <w:tcBorders>
              <w:top w:val="nil"/>
              <w:left w:val="nil"/>
              <w:bottom w:val="single" w:sz="4" w:space="0" w:color="auto"/>
              <w:right w:val="single" w:sz="4" w:space="0" w:color="auto"/>
            </w:tcBorders>
            <w:noWrap/>
            <w:vAlign w:val="center"/>
            <w:hideMark/>
          </w:tcPr>
          <w:p w:rsidR="001911A0" w:rsidRPr="00FD2BFB" w14:paraId="4DCA6AC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52</w:t>
            </w:r>
          </w:p>
        </w:tc>
        <w:tc>
          <w:tcPr>
            <w:tcW w:w="1266" w:type="pct"/>
            <w:tcBorders>
              <w:top w:val="nil"/>
              <w:left w:val="nil"/>
              <w:bottom w:val="single" w:sz="4" w:space="0" w:color="auto"/>
              <w:right w:val="single" w:sz="4" w:space="0" w:color="auto"/>
            </w:tcBorders>
            <w:noWrap/>
            <w:vAlign w:val="center"/>
            <w:hideMark/>
          </w:tcPr>
          <w:p w:rsidR="001911A0" w:rsidRPr="00FD2BFB" w14:paraId="696EB45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78</w:t>
            </w:r>
          </w:p>
        </w:tc>
      </w:tr>
      <w:tr w14:paraId="16222E51"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B96B73E"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700098C4"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957</w:t>
            </w:r>
          </w:p>
        </w:tc>
        <w:tc>
          <w:tcPr>
            <w:tcW w:w="1090" w:type="pct"/>
            <w:tcBorders>
              <w:top w:val="nil"/>
              <w:left w:val="nil"/>
              <w:bottom w:val="single" w:sz="4" w:space="0" w:color="auto"/>
              <w:right w:val="single" w:sz="4" w:space="0" w:color="auto"/>
            </w:tcBorders>
            <w:noWrap/>
            <w:vAlign w:val="center"/>
            <w:hideMark/>
          </w:tcPr>
          <w:p w:rsidR="001911A0" w:rsidRPr="00FD2BFB" w14:paraId="61F18FD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906</w:t>
            </w:r>
          </w:p>
        </w:tc>
        <w:tc>
          <w:tcPr>
            <w:tcW w:w="1266" w:type="pct"/>
            <w:tcBorders>
              <w:top w:val="nil"/>
              <w:left w:val="nil"/>
              <w:bottom w:val="single" w:sz="4" w:space="0" w:color="auto"/>
              <w:right w:val="single" w:sz="4" w:space="0" w:color="auto"/>
            </w:tcBorders>
            <w:noWrap/>
            <w:vAlign w:val="center"/>
            <w:hideMark/>
          </w:tcPr>
          <w:p w:rsidR="001911A0" w:rsidRPr="00FD2BFB" w14:paraId="0B27EFAB"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943</w:t>
            </w:r>
          </w:p>
        </w:tc>
      </w:tr>
      <w:tr w14:paraId="149F6ABE"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38579FE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Gatot Subroto</w:t>
            </w:r>
          </w:p>
        </w:tc>
      </w:tr>
      <w:tr w14:paraId="3575220A"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2CEC97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1214079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86</w:t>
            </w:r>
          </w:p>
        </w:tc>
        <w:tc>
          <w:tcPr>
            <w:tcW w:w="1090" w:type="pct"/>
            <w:tcBorders>
              <w:top w:val="nil"/>
              <w:left w:val="nil"/>
              <w:bottom w:val="single" w:sz="4" w:space="0" w:color="auto"/>
              <w:right w:val="single" w:sz="4" w:space="0" w:color="auto"/>
            </w:tcBorders>
            <w:noWrap/>
            <w:vAlign w:val="center"/>
            <w:hideMark/>
          </w:tcPr>
          <w:p w:rsidR="001911A0" w:rsidRPr="00FD2BFB" w14:paraId="2574F80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124</w:t>
            </w:r>
          </w:p>
        </w:tc>
        <w:tc>
          <w:tcPr>
            <w:tcW w:w="1266" w:type="pct"/>
            <w:tcBorders>
              <w:top w:val="nil"/>
              <w:left w:val="nil"/>
              <w:bottom w:val="single" w:sz="4" w:space="0" w:color="auto"/>
              <w:right w:val="single" w:sz="4" w:space="0" w:color="auto"/>
            </w:tcBorders>
            <w:noWrap/>
            <w:vAlign w:val="center"/>
            <w:hideMark/>
          </w:tcPr>
          <w:p w:rsidR="001911A0" w:rsidRPr="00FD2BFB" w14:paraId="135B6D1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70</w:t>
            </w:r>
          </w:p>
        </w:tc>
      </w:tr>
      <w:tr w14:paraId="513D1466"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69A797D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5D784A5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662</w:t>
            </w:r>
          </w:p>
        </w:tc>
        <w:tc>
          <w:tcPr>
            <w:tcW w:w="1090" w:type="pct"/>
            <w:tcBorders>
              <w:top w:val="nil"/>
              <w:left w:val="nil"/>
              <w:bottom w:val="single" w:sz="4" w:space="0" w:color="auto"/>
              <w:right w:val="single" w:sz="4" w:space="0" w:color="auto"/>
            </w:tcBorders>
            <w:noWrap/>
            <w:vAlign w:val="center"/>
            <w:hideMark/>
          </w:tcPr>
          <w:p w:rsidR="001911A0" w:rsidRPr="00FD2BFB" w14:paraId="6AC92A3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694</w:t>
            </w:r>
          </w:p>
        </w:tc>
        <w:tc>
          <w:tcPr>
            <w:tcW w:w="1266" w:type="pct"/>
            <w:tcBorders>
              <w:top w:val="nil"/>
              <w:left w:val="nil"/>
              <w:bottom w:val="single" w:sz="4" w:space="0" w:color="auto"/>
              <w:right w:val="single" w:sz="4" w:space="0" w:color="auto"/>
            </w:tcBorders>
            <w:noWrap/>
            <w:vAlign w:val="center"/>
            <w:hideMark/>
          </w:tcPr>
          <w:p w:rsidR="001911A0" w:rsidRPr="00FD2BFB" w14:paraId="4265AA2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672</w:t>
            </w:r>
          </w:p>
        </w:tc>
      </w:tr>
      <w:tr w14:paraId="3218563D"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2F44676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6E404FF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577</w:t>
            </w:r>
          </w:p>
        </w:tc>
        <w:tc>
          <w:tcPr>
            <w:tcW w:w="1090" w:type="pct"/>
            <w:tcBorders>
              <w:top w:val="nil"/>
              <w:left w:val="nil"/>
              <w:bottom w:val="single" w:sz="4" w:space="0" w:color="auto"/>
              <w:right w:val="single" w:sz="4" w:space="0" w:color="auto"/>
            </w:tcBorders>
            <w:noWrap/>
            <w:vAlign w:val="center"/>
            <w:hideMark/>
          </w:tcPr>
          <w:p w:rsidR="001911A0" w:rsidRPr="00FD2BFB" w14:paraId="34484CE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475</w:t>
            </w:r>
          </w:p>
        </w:tc>
        <w:tc>
          <w:tcPr>
            <w:tcW w:w="1266" w:type="pct"/>
            <w:tcBorders>
              <w:top w:val="nil"/>
              <w:left w:val="nil"/>
              <w:bottom w:val="single" w:sz="4" w:space="0" w:color="auto"/>
              <w:right w:val="single" w:sz="4" w:space="0" w:color="auto"/>
            </w:tcBorders>
            <w:noWrap/>
            <w:vAlign w:val="center"/>
            <w:hideMark/>
          </w:tcPr>
          <w:p w:rsidR="001911A0" w:rsidRPr="00FD2BFB" w14:paraId="54BB577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434</w:t>
            </w:r>
          </w:p>
        </w:tc>
      </w:tr>
      <w:tr w14:paraId="6F3621D2"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6AB1375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2BA565B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41</w:t>
            </w:r>
          </w:p>
        </w:tc>
        <w:tc>
          <w:tcPr>
            <w:tcW w:w="1090" w:type="pct"/>
            <w:tcBorders>
              <w:top w:val="nil"/>
              <w:left w:val="nil"/>
              <w:bottom w:val="single" w:sz="4" w:space="0" w:color="auto"/>
              <w:right w:val="single" w:sz="4" w:space="0" w:color="auto"/>
            </w:tcBorders>
            <w:noWrap/>
            <w:vAlign w:val="center"/>
            <w:hideMark/>
          </w:tcPr>
          <w:p w:rsidR="001911A0" w:rsidRPr="00FD2BFB" w14:paraId="033B03A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72</w:t>
            </w:r>
          </w:p>
        </w:tc>
        <w:tc>
          <w:tcPr>
            <w:tcW w:w="1266" w:type="pct"/>
            <w:tcBorders>
              <w:top w:val="nil"/>
              <w:left w:val="nil"/>
              <w:bottom w:val="single" w:sz="4" w:space="0" w:color="auto"/>
              <w:right w:val="single" w:sz="4" w:space="0" w:color="auto"/>
            </w:tcBorders>
            <w:noWrap/>
            <w:vAlign w:val="center"/>
            <w:hideMark/>
          </w:tcPr>
          <w:p w:rsidR="001911A0" w:rsidRPr="00FD2BFB" w14:paraId="0A07FB0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46</w:t>
            </w:r>
          </w:p>
        </w:tc>
      </w:tr>
      <w:tr w14:paraId="0B30B86F"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0ABC63CD"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784D7707"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1325</w:t>
            </w:r>
          </w:p>
        </w:tc>
        <w:tc>
          <w:tcPr>
            <w:tcW w:w="1090" w:type="pct"/>
            <w:tcBorders>
              <w:top w:val="nil"/>
              <w:left w:val="nil"/>
              <w:bottom w:val="single" w:sz="4" w:space="0" w:color="auto"/>
              <w:right w:val="single" w:sz="4" w:space="0" w:color="auto"/>
            </w:tcBorders>
            <w:noWrap/>
            <w:vAlign w:val="center"/>
            <w:hideMark/>
          </w:tcPr>
          <w:p w:rsidR="001911A0" w:rsidRPr="00FD2BFB" w14:paraId="4EDC334A"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1293</w:t>
            </w:r>
          </w:p>
        </w:tc>
        <w:tc>
          <w:tcPr>
            <w:tcW w:w="1266" w:type="pct"/>
            <w:tcBorders>
              <w:top w:val="nil"/>
              <w:left w:val="nil"/>
              <w:bottom w:val="single" w:sz="4" w:space="0" w:color="auto"/>
              <w:right w:val="single" w:sz="4" w:space="0" w:color="auto"/>
            </w:tcBorders>
            <w:noWrap/>
            <w:vAlign w:val="center"/>
            <w:hideMark/>
          </w:tcPr>
          <w:p w:rsidR="001911A0" w:rsidRPr="00FD2BFB" w14:paraId="70A87F83"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1176</w:t>
            </w:r>
          </w:p>
        </w:tc>
      </w:tr>
      <w:tr w14:paraId="57816F0B"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672026E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KS Tubun</w:t>
            </w:r>
          </w:p>
        </w:tc>
      </w:tr>
      <w:tr w14:paraId="4F3A030E"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1B8DCDE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2A2075F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152</w:t>
            </w:r>
          </w:p>
        </w:tc>
        <w:tc>
          <w:tcPr>
            <w:tcW w:w="1090" w:type="pct"/>
            <w:tcBorders>
              <w:top w:val="nil"/>
              <w:left w:val="nil"/>
              <w:bottom w:val="single" w:sz="4" w:space="0" w:color="auto"/>
              <w:right w:val="single" w:sz="4" w:space="0" w:color="auto"/>
            </w:tcBorders>
            <w:noWrap/>
            <w:vAlign w:val="center"/>
            <w:hideMark/>
          </w:tcPr>
          <w:p w:rsidR="001911A0" w:rsidRPr="00FD2BFB" w14:paraId="3A59C81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116</w:t>
            </w:r>
          </w:p>
        </w:tc>
        <w:tc>
          <w:tcPr>
            <w:tcW w:w="1266" w:type="pct"/>
            <w:tcBorders>
              <w:top w:val="nil"/>
              <w:left w:val="nil"/>
              <w:bottom w:val="single" w:sz="4" w:space="0" w:color="auto"/>
              <w:right w:val="single" w:sz="4" w:space="0" w:color="auto"/>
            </w:tcBorders>
            <w:noWrap/>
            <w:vAlign w:val="center"/>
            <w:hideMark/>
          </w:tcPr>
          <w:p w:rsidR="001911A0" w:rsidRPr="00FD2BFB" w14:paraId="215EDC6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94</w:t>
            </w:r>
          </w:p>
        </w:tc>
      </w:tr>
      <w:tr w14:paraId="5CDDE98D"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7F940D4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6DCEF4F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420</w:t>
            </w:r>
          </w:p>
        </w:tc>
        <w:tc>
          <w:tcPr>
            <w:tcW w:w="1090" w:type="pct"/>
            <w:tcBorders>
              <w:top w:val="nil"/>
              <w:left w:val="nil"/>
              <w:bottom w:val="single" w:sz="4" w:space="0" w:color="auto"/>
              <w:right w:val="single" w:sz="4" w:space="0" w:color="auto"/>
            </w:tcBorders>
            <w:noWrap/>
            <w:vAlign w:val="center"/>
            <w:hideMark/>
          </w:tcPr>
          <w:p w:rsidR="001911A0" w:rsidRPr="00FD2BFB" w14:paraId="3797EE1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471</w:t>
            </w:r>
          </w:p>
        </w:tc>
        <w:tc>
          <w:tcPr>
            <w:tcW w:w="1266" w:type="pct"/>
            <w:tcBorders>
              <w:top w:val="nil"/>
              <w:left w:val="nil"/>
              <w:bottom w:val="single" w:sz="4" w:space="0" w:color="auto"/>
              <w:right w:val="single" w:sz="4" w:space="0" w:color="auto"/>
            </w:tcBorders>
            <w:noWrap/>
            <w:vAlign w:val="center"/>
            <w:hideMark/>
          </w:tcPr>
          <w:p w:rsidR="001911A0" w:rsidRPr="00FD2BFB" w14:paraId="5A968E4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506</w:t>
            </w:r>
          </w:p>
        </w:tc>
      </w:tr>
      <w:tr w14:paraId="17024406"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855AE4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1A0C7EE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376</w:t>
            </w:r>
          </w:p>
        </w:tc>
        <w:tc>
          <w:tcPr>
            <w:tcW w:w="1090" w:type="pct"/>
            <w:tcBorders>
              <w:top w:val="nil"/>
              <w:left w:val="nil"/>
              <w:bottom w:val="single" w:sz="4" w:space="0" w:color="auto"/>
              <w:right w:val="single" w:sz="4" w:space="0" w:color="auto"/>
            </w:tcBorders>
            <w:noWrap/>
            <w:vAlign w:val="center"/>
            <w:hideMark/>
          </w:tcPr>
          <w:p w:rsidR="001911A0" w:rsidRPr="00FD2BFB" w14:paraId="6C6DA0A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406</w:t>
            </w:r>
          </w:p>
        </w:tc>
        <w:tc>
          <w:tcPr>
            <w:tcW w:w="1266" w:type="pct"/>
            <w:tcBorders>
              <w:top w:val="nil"/>
              <w:left w:val="nil"/>
              <w:bottom w:val="single" w:sz="4" w:space="0" w:color="auto"/>
              <w:right w:val="single" w:sz="4" w:space="0" w:color="auto"/>
            </w:tcBorders>
            <w:noWrap/>
            <w:vAlign w:val="center"/>
            <w:hideMark/>
          </w:tcPr>
          <w:p w:rsidR="001911A0" w:rsidRPr="00FD2BFB" w14:paraId="44B9627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283</w:t>
            </w:r>
          </w:p>
        </w:tc>
      </w:tr>
      <w:tr w14:paraId="019544A2"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CF84BC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6C801AE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c>
          <w:tcPr>
            <w:tcW w:w="1090" w:type="pct"/>
            <w:tcBorders>
              <w:top w:val="nil"/>
              <w:left w:val="nil"/>
              <w:bottom w:val="single" w:sz="4" w:space="0" w:color="auto"/>
              <w:right w:val="single" w:sz="4" w:space="0" w:color="auto"/>
            </w:tcBorders>
            <w:noWrap/>
            <w:vAlign w:val="center"/>
            <w:hideMark/>
          </w:tcPr>
          <w:p w:rsidR="001911A0" w:rsidRPr="00FD2BFB" w14:paraId="0996368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91</w:t>
            </w:r>
          </w:p>
        </w:tc>
        <w:tc>
          <w:tcPr>
            <w:tcW w:w="1266" w:type="pct"/>
            <w:tcBorders>
              <w:top w:val="nil"/>
              <w:left w:val="nil"/>
              <w:bottom w:val="single" w:sz="4" w:space="0" w:color="auto"/>
              <w:right w:val="single" w:sz="4" w:space="0" w:color="auto"/>
            </w:tcBorders>
            <w:noWrap/>
            <w:vAlign w:val="center"/>
            <w:hideMark/>
          </w:tcPr>
          <w:p w:rsidR="001911A0" w:rsidRPr="00FD2BFB" w14:paraId="62B62AC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122</w:t>
            </w:r>
          </w:p>
        </w:tc>
      </w:tr>
      <w:tr w14:paraId="154E5119"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5676B0E0"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226C59CB"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948</w:t>
            </w:r>
          </w:p>
        </w:tc>
        <w:tc>
          <w:tcPr>
            <w:tcW w:w="1090" w:type="pct"/>
            <w:tcBorders>
              <w:top w:val="nil"/>
              <w:left w:val="nil"/>
              <w:bottom w:val="single" w:sz="4" w:space="0" w:color="auto"/>
              <w:right w:val="single" w:sz="4" w:space="0" w:color="auto"/>
            </w:tcBorders>
            <w:noWrap/>
            <w:vAlign w:val="center"/>
            <w:hideMark/>
          </w:tcPr>
          <w:p w:rsidR="001911A0" w:rsidRPr="00FD2BFB" w14:paraId="31BD8C93"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993</w:t>
            </w:r>
          </w:p>
        </w:tc>
        <w:tc>
          <w:tcPr>
            <w:tcW w:w="1266" w:type="pct"/>
            <w:tcBorders>
              <w:top w:val="nil"/>
              <w:left w:val="nil"/>
              <w:bottom w:val="single" w:sz="4" w:space="0" w:color="auto"/>
              <w:right w:val="single" w:sz="4" w:space="0" w:color="auto"/>
            </w:tcBorders>
            <w:noWrap/>
            <w:vAlign w:val="center"/>
            <w:hideMark/>
          </w:tcPr>
          <w:p w:rsidR="001911A0" w:rsidRPr="00FD2BFB" w14:paraId="4FC6B659"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883</w:t>
            </w:r>
          </w:p>
        </w:tc>
      </w:tr>
      <w:tr w14:paraId="5B948B28"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7889DA9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Kapten Sudibyo</w:t>
            </w:r>
          </w:p>
        </w:tc>
      </w:tr>
      <w:tr w14:paraId="316C56F3"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6CAB5A5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04B6A40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110</w:t>
            </w:r>
          </w:p>
        </w:tc>
        <w:tc>
          <w:tcPr>
            <w:tcW w:w="1090" w:type="pct"/>
            <w:tcBorders>
              <w:top w:val="nil"/>
              <w:left w:val="nil"/>
              <w:bottom w:val="single" w:sz="4" w:space="0" w:color="auto"/>
              <w:right w:val="single" w:sz="4" w:space="0" w:color="auto"/>
            </w:tcBorders>
            <w:noWrap/>
            <w:vAlign w:val="center"/>
            <w:hideMark/>
          </w:tcPr>
          <w:p w:rsidR="001911A0" w:rsidRPr="00FD2BFB" w14:paraId="6DBED53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75</w:t>
            </w:r>
          </w:p>
        </w:tc>
        <w:tc>
          <w:tcPr>
            <w:tcW w:w="1266" w:type="pct"/>
            <w:tcBorders>
              <w:top w:val="nil"/>
              <w:left w:val="nil"/>
              <w:bottom w:val="single" w:sz="4" w:space="0" w:color="auto"/>
              <w:right w:val="single" w:sz="4" w:space="0" w:color="auto"/>
            </w:tcBorders>
            <w:noWrap/>
            <w:vAlign w:val="center"/>
            <w:hideMark/>
          </w:tcPr>
          <w:p w:rsidR="001911A0" w:rsidRPr="00FD2BFB" w14:paraId="4D07704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91</w:t>
            </w:r>
          </w:p>
        </w:tc>
      </w:tr>
      <w:tr w14:paraId="2A4138BD"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2450705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3CF3493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618</w:t>
            </w:r>
          </w:p>
        </w:tc>
        <w:tc>
          <w:tcPr>
            <w:tcW w:w="1090" w:type="pct"/>
            <w:tcBorders>
              <w:top w:val="nil"/>
              <w:left w:val="nil"/>
              <w:bottom w:val="single" w:sz="4" w:space="0" w:color="auto"/>
              <w:right w:val="single" w:sz="4" w:space="0" w:color="auto"/>
            </w:tcBorders>
            <w:noWrap/>
            <w:vAlign w:val="center"/>
            <w:hideMark/>
          </w:tcPr>
          <w:p w:rsidR="001911A0" w:rsidRPr="00FD2BFB" w14:paraId="5C4CD45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650</w:t>
            </w:r>
          </w:p>
        </w:tc>
        <w:tc>
          <w:tcPr>
            <w:tcW w:w="1266" w:type="pct"/>
            <w:tcBorders>
              <w:top w:val="nil"/>
              <w:left w:val="nil"/>
              <w:bottom w:val="single" w:sz="4" w:space="0" w:color="auto"/>
              <w:right w:val="single" w:sz="4" w:space="0" w:color="auto"/>
            </w:tcBorders>
            <w:noWrap/>
            <w:vAlign w:val="center"/>
            <w:hideMark/>
          </w:tcPr>
          <w:p w:rsidR="001911A0" w:rsidRPr="00FD2BFB" w14:paraId="0A7AF62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610</w:t>
            </w:r>
          </w:p>
        </w:tc>
      </w:tr>
      <w:tr w14:paraId="5FFD60A6"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232A81F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30C8389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565</w:t>
            </w:r>
          </w:p>
        </w:tc>
        <w:tc>
          <w:tcPr>
            <w:tcW w:w="1090" w:type="pct"/>
            <w:tcBorders>
              <w:top w:val="nil"/>
              <w:left w:val="nil"/>
              <w:bottom w:val="single" w:sz="4" w:space="0" w:color="auto"/>
              <w:right w:val="single" w:sz="4" w:space="0" w:color="auto"/>
            </w:tcBorders>
            <w:noWrap/>
            <w:vAlign w:val="center"/>
            <w:hideMark/>
          </w:tcPr>
          <w:p w:rsidR="001911A0" w:rsidRPr="00FD2BFB" w14:paraId="0C2F051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409</w:t>
            </w:r>
          </w:p>
        </w:tc>
        <w:tc>
          <w:tcPr>
            <w:tcW w:w="1266" w:type="pct"/>
            <w:tcBorders>
              <w:top w:val="nil"/>
              <w:left w:val="nil"/>
              <w:bottom w:val="single" w:sz="4" w:space="0" w:color="auto"/>
              <w:right w:val="single" w:sz="4" w:space="0" w:color="auto"/>
            </w:tcBorders>
            <w:noWrap/>
            <w:vAlign w:val="center"/>
            <w:hideMark/>
          </w:tcPr>
          <w:p w:rsidR="001911A0" w:rsidRPr="00FD2BFB" w14:paraId="02E32B3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430</w:t>
            </w:r>
          </w:p>
        </w:tc>
      </w:tr>
      <w:tr w14:paraId="5B600D43"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1671BCB1"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24608A8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55</w:t>
            </w:r>
          </w:p>
        </w:tc>
        <w:tc>
          <w:tcPr>
            <w:tcW w:w="1090" w:type="pct"/>
            <w:tcBorders>
              <w:top w:val="nil"/>
              <w:left w:val="nil"/>
              <w:bottom w:val="single" w:sz="4" w:space="0" w:color="auto"/>
              <w:right w:val="single" w:sz="4" w:space="0" w:color="auto"/>
            </w:tcBorders>
            <w:noWrap/>
            <w:vAlign w:val="center"/>
            <w:hideMark/>
          </w:tcPr>
          <w:p w:rsidR="001911A0" w:rsidRPr="00FD2BFB" w14:paraId="26AE0CD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33</w:t>
            </w:r>
          </w:p>
        </w:tc>
        <w:tc>
          <w:tcPr>
            <w:tcW w:w="1266" w:type="pct"/>
            <w:tcBorders>
              <w:top w:val="nil"/>
              <w:left w:val="nil"/>
              <w:bottom w:val="single" w:sz="4" w:space="0" w:color="auto"/>
              <w:right w:val="single" w:sz="4" w:space="0" w:color="auto"/>
            </w:tcBorders>
            <w:noWrap/>
            <w:vAlign w:val="center"/>
            <w:hideMark/>
          </w:tcPr>
          <w:p w:rsidR="001911A0" w:rsidRPr="00FD2BFB" w14:paraId="7E2E903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66</w:t>
            </w:r>
          </w:p>
        </w:tc>
      </w:tr>
      <w:tr w14:paraId="604B3335"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0EE9977D"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3265493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1293</w:t>
            </w:r>
          </w:p>
        </w:tc>
        <w:tc>
          <w:tcPr>
            <w:tcW w:w="1090" w:type="pct"/>
            <w:tcBorders>
              <w:top w:val="nil"/>
              <w:left w:val="nil"/>
              <w:bottom w:val="single" w:sz="4" w:space="0" w:color="auto"/>
              <w:right w:val="single" w:sz="4" w:space="0" w:color="auto"/>
            </w:tcBorders>
            <w:noWrap/>
            <w:vAlign w:val="center"/>
            <w:hideMark/>
          </w:tcPr>
          <w:p w:rsidR="001911A0" w:rsidRPr="00FD2BFB" w14:paraId="72B67C4C"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1134</w:t>
            </w:r>
          </w:p>
        </w:tc>
        <w:tc>
          <w:tcPr>
            <w:tcW w:w="1266" w:type="pct"/>
            <w:tcBorders>
              <w:top w:val="nil"/>
              <w:left w:val="nil"/>
              <w:bottom w:val="single" w:sz="4" w:space="0" w:color="auto"/>
              <w:right w:val="single" w:sz="4" w:space="0" w:color="auto"/>
            </w:tcBorders>
            <w:noWrap/>
            <w:vAlign w:val="center"/>
            <w:hideMark/>
          </w:tcPr>
          <w:p w:rsidR="001911A0" w:rsidRPr="00FD2BFB" w14:paraId="5DCB6E1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1131</w:t>
            </w:r>
          </w:p>
        </w:tc>
      </w:tr>
      <w:tr w14:paraId="3715B600"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3FF863B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Nakula</w:t>
            </w:r>
          </w:p>
        </w:tc>
      </w:tr>
      <w:tr w14:paraId="704AF0E2"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56F3EE0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66FF35B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94</w:t>
            </w:r>
          </w:p>
        </w:tc>
        <w:tc>
          <w:tcPr>
            <w:tcW w:w="1090" w:type="pct"/>
            <w:tcBorders>
              <w:top w:val="nil"/>
              <w:left w:val="nil"/>
              <w:bottom w:val="single" w:sz="4" w:space="0" w:color="auto"/>
              <w:right w:val="single" w:sz="4" w:space="0" w:color="auto"/>
            </w:tcBorders>
            <w:noWrap/>
            <w:vAlign w:val="center"/>
            <w:hideMark/>
          </w:tcPr>
          <w:p w:rsidR="001911A0" w:rsidRPr="00FD2BFB" w14:paraId="67BCB00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57</w:t>
            </w:r>
          </w:p>
        </w:tc>
        <w:tc>
          <w:tcPr>
            <w:tcW w:w="1266" w:type="pct"/>
            <w:tcBorders>
              <w:top w:val="nil"/>
              <w:left w:val="nil"/>
              <w:bottom w:val="single" w:sz="4" w:space="0" w:color="auto"/>
              <w:right w:val="single" w:sz="4" w:space="0" w:color="auto"/>
            </w:tcBorders>
            <w:noWrap/>
            <w:vAlign w:val="center"/>
            <w:hideMark/>
          </w:tcPr>
          <w:p w:rsidR="001911A0" w:rsidRPr="00FD2BFB" w14:paraId="4CB9003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w:t>
            </w:r>
          </w:p>
        </w:tc>
      </w:tr>
      <w:tr w14:paraId="0EBB6E53"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06080E4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7E19981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275</w:t>
            </w:r>
          </w:p>
        </w:tc>
        <w:tc>
          <w:tcPr>
            <w:tcW w:w="1090" w:type="pct"/>
            <w:tcBorders>
              <w:top w:val="nil"/>
              <w:left w:val="nil"/>
              <w:bottom w:val="single" w:sz="4" w:space="0" w:color="auto"/>
              <w:right w:val="single" w:sz="4" w:space="0" w:color="auto"/>
            </w:tcBorders>
            <w:noWrap/>
            <w:vAlign w:val="center"/>
            <w:hideMark/>
          </w:tcPr>
          <w:p w:rsidR="001911A0" w:rsidRPr="00FD2BFB" w14:paraId="36EC3D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168</w:t>
            </w:r>
          </w:p>
        </w:tc>
        <w:tc>
          <w:tcPr>
            <w:tcW w:w="1266" w:type="pct"/>
            <w:tcBorders>
              <w:top w:val="nil"/>
              <w:left w:val="nil"/>
              <w:bottom w:val="single" w:sz="4" w:space="0" w:color="auto"/>
              <w:right w:val="single" w:sz="4" w:space="0" w:color="auto"/>
            </w:tcBorders>
            <w:noWrap/>
            <w:vAlign w:val="center"/>
            <w:hideMark/>
          </w:tcPr>
          <w:p w:rsidR="001911A0" w:rsidRPr="00FD2BFB" w14:paraId="2012DD2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226</w:t>
            </w:r>
          </w:p>
        </w:tc>
      </w:tr>
      <w:tr w14:paraId="2CEC06DF"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784265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33C0B12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61</w:t>
            </w:r>
          </w:p>
        </w:tc>
        <w:tc>
          <w:tcPr>
            <w:tcW w:w="1090" w:type="pct"/>
            <w:tcBorders>
              <w:top w:val="nil"/>
              <w:left w:val="nil"/>
              <w:bottom w:val="single" w:sz="4" w:space="0" w:color="auto"/>
              <w:right w:val="single" w:sz="4" w:space="0" w:color="auto"/>
            </w:tcBorders>
            <w:noWrap/>
            <w:vAlign w:val="center"/>
            <w:hideMark/>
          </w:tcPr>
          <w:p w:rsidR="001911A0" w:rsidRPr="00FD2BFB" w14:paraId="0259DAB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187</w:t>
            </w:r>
          </w:p>
        </w:tc>
        <w:tc>
          <w:tcPr>
            <w:tcW w:w="1266" w:type="pct"/>
            <w:tcBorders>
              <w:top w:val="nil"/>
              <w:left w:val="nil"/>
              <w:bottom w:val="single" w:sz="4" w:space="0" w:color="auto"/>
              <w:right w:val="single" w:sz="4" w:space="0" w:color="auto"/>
            </w:tcBorders>
            <w:noWrap/>
            <w:vAlign w:val="center"/>
            <w:hideMark/>
          </w:tcPr>
          <w:p w:rsidR="001911A0" w:rsidRPr="00FD2BFB" w14:paraId="4C27C63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85</w:t>
            </w:r>
          </w:p>
        </w:tc>
      </w:tr>
      <w:tr w14:paraId="53E6532C"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75D0702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586B6B8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w:t>
            </w:r>
          </w:p>
        </w:tc>
        <w:tc>
          <w:tcPr>
            <w:tcW w:w="1090" w:type="pct"/>
            <w:tcBorders>
              <w:top w:val="nil"/>
              <w:left w:val="nil"/>
              <w:bottom w:val="single" w:sz="4" w:space="0" w:color="auto"/>
              <w:right w:val="single" w:sz="4" w:space="0" w:color="auto"/>
            </w:tcBorders>
            <w:noWrap/>
            <w:vAlign w:val="center"/>
            <w:hideMark/>
          </w:tcPr>
          <w:p w:rsidR="001911A0" w:rsidRPr="00FD2BFB" w14:paraId="2C08C82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32</w:t>
            </w:r>
          </w:p>
        </w:tc>
        <w:tc>
          <w:tcPr>
            <w:tcW w:w="1266" w:type="pct"/>
            <w:tcBorders>
              <w:top w:val="nil"/>
              <w:left w:val="nil"/>
              <w:bottom w:val="single" w:sz="4" w:space="0" w:color="auto"/>
              <w:right w:val="single" w:sz="4" w:space="0" w:color="auto"/>
            </w:tcBorders>
            <w:noWrap/>
            <w:vAlign w:val="center"/>
            <w:hideMark/>
          </w:tcPr>
          <w:p w:rsidR="001911A0" w:rsidRPr="00FD2BFB" w14:paraId="67F2424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w:t>
            </w:r>
          </w:p>
        </w:tc>
      </w:tr>
      <w:tr w14:paraId="212C71DB"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6119899"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2C1808B7"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430</w:t>
            </w:r>
          </w:p>
        </w:tc>
        <w:tc>
          <w:tcPr>
            <w:tcW w:w="1090" w:type="pct"/>
            <w:tcBorders>
              <w:top w:val="nil"/>
              <w:left w:val="nil"/>
              <w:bottom w:val="single" w:sz="4" w:space="0" w:color="auto"/>
              <w:right w:val="single" w:sz="4" w:space="0" w:color="auto"/>
            </w:tcBorders>
            <w:noWrap/>
            <w:vAlign w:val="center"/>
            <w:hideMark/>
          </w:tcPr>
          <w:p w:rsidR="001911A0" w:rsidRPr="00FD2BFB" w14:paraId="311313DF"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412</w:t>
            </w:r>
          </w:p>
        </w:tc>
        <w:tc>
          <w:tcPr>
            <w:tcW w:w="1266" w:type="pct"/>
            <w:tcBorders>
              <w:top w:val="nil"/>
              <w:left w:val="nil"/>
              <w:bottom w:val="single" w:sz="4" w:space="0" w:color="auto"/>
              <w:right w:val="single" w:sz="4" w:space="0" w:color="auto"/>
            </w:tcBorders>
            <w:noWrap/>
            <w:vAlign w:val="center"/>
            <w:hideMark/>
          </w:tcPr>
          <w:p w:rsidR="001911A0" w:rsidRPr="00FD2BFB" w14:paraId="43EE1F1D"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353</w:t>
            </w:r>
          </w:p>
        </w:tc>
      </w:tr>
      <w:tr w14:paraId="68172463"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41189BA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Sipelem</w:t>
            </w:r>
          </w:p>
        </w:tc>
      </w:tr>
      <w:tr w14:paraId="12EDAEE6"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5ADBCCF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3D5237B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66</w:t>
            </w:r>
          </w:p>
        </w:tc>
        <w:tc>
          <w:tcPr>
            <w:tcW w:w="1090" w:type="pct"/>
            <w:tcBorders>
              <w:top w:val="nil"/>
              <w:left w:val="nil"/>
              <w:bottom w:val="single" w:sz="4" w:space="0" w:color="auto"/>
              <w:right w:val="single" w:sz="4" w:space="0" w:color="auto"/>
            </w:tcBorders>
            <w:noWrap/>
            <w:vAlign w:val="center"/>
            <w:hideMark/>
          </w:tcPr>
          <w:p w:rsidR="001911A0" w:rsidRPr="00FD2BFB" w14:paraId="1630D64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59</w:t>
            </w:r>
          </w:p>
        </w:tc>
        <w:tc>
          <w:tcPr>
            <w:tcW w:w="1266" w:type="pct"/>
            <w:tcBorders>
              <w:top w:val="nil"/>
              <w:left w:val="nil"/>
              <w:bottom w:val="single" w:sz="4" w:space="0" w:color="auto"/>
              <w:right w:val="single" w:sz="4" w:space="0" w:color="auto"/>
            </w:tcBorders>
            <w:noWrap/>
            <w:vAlign w:val="center"/>
            <w:hideMark/>
          </w:tcPr>
          <w:p w:rsidR="001911A0" w:rsidRPr="00FD2BFB" w14:paraId="6A99375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63</w:t>
            </w:r>
          </w:p>
        </w:tc>
      </w:tr>
      <w:tr w14:paraId="40C8B243"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35B654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244A1A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300</w:t>
            </w:r>
          </w:p>
        </w:tc>
        <w:tc>
          <w:tcPr>
            <w:tcW w:w="1090" w:type="pct"/>
            <w:tcBorders>
              <w:top w:val="nil"/>
              <w:left w:val="nil"/>
              <w:bottom w:val="single" w:sz="4" w:space="0" w:color="auto"/>
              <w:right w:val="single" w:sz="4" w:space="0" w:color="auto"/>
            </w:tcBorders>
            <w:noWrap/>
            <w:vAlign w:val="center"/>
            <w:hideMark/>
          </w:tcPr>
          <w:p w:rsidR="001911A0" w:rsidRPr="00FD2BFB" w14:paraId="49DC37E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289</w:t>
            </w:r>
          </w:p>
        </w:tc>
        <w:tc>
          <w:tcPr>
            <w:tcW w:w="1266" w:type="pct"/>
            <w:tcBorders>
              <w:top w:val="nil"/>
              <w:left w:val="nil"/>
              <w:bottom w:val="single" w:sz="4" w:space="0" w:color="auto"/>
              <w:right w:val="single" w:sz="4" w:space="0" w:color="auto"/>
            </w:tcBorders>
            <w:noWrap/>
            <w:vAlign w:val="center"/>
            <w:hideMark/>
          </w:tcPr>
          <w:p w:rsidR="001911A0" w:rsidRPr="00FD2BFB" w14:paraId="205A3C5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126</w:t>
            </w:r>
          </w:p>
        </w:tc>
      </w:tr>
      <w:tr w14:paraId="652ED076"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6E6B8F1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2F5CCAD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69</w:t>
            </w:r>
          </w:p>
        </w:tc>
        <w:tc>
          <w:tcPr>
            <w:tcW w:w="1090" w:type="pct"/>
            <w:tcBorders>
              <w:top w:val="nil"/>
              <w:left w:val="nil"/>
              <w:bottom w:val="single" w:sz="4" w:space="0" w:color="auto"/>
              <w:right w:val="single" w:sz="4" w:space="0" w:color="auto"/>
            </w:tcBorders>
            <w:noWrap/>
            <w:vAlign w:val="center"/>
            <w:hideMark/>
          </w:tcPr>
          <w:p w:rsidR="001911A0" w:rsidRPr="00FD2BFB" w14:paraId="15DE1BD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44</w:t>
            </w:r>
          </w:p>
        </w:tc>
        <w:tc>
          <w:tcPr>
            <w:tcW w:w="1266" w:type="pct"/>
            <w:tcBorders>
              <w:top w:val="nil"/>
              <w:left w:val="nil"/>
              <w:bottom w:val="single" w:sz="4" w:space="0" w:color="auto"/>
              <w:right w:val="single" w:sz="4" w:space="0" w:color="auto"/>
            </w:tcBorders>
            <w:noWrap/>
            <w:vAlign w:val="center"/>
            <w:hideMark/>
          </w:tcPr>
          <w:p w:rsidR="001911A0" w:rsidRPr="00FD2BFB" w14:paraId="04DE74A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52</w:t>
            </w:r>
          </w:p>
        </w:tc>
      </w:tr>
      <w:tr w14:paraId="35F500B0"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500020D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2FF9FB5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31</w:t>
            </w:r>
          </w:p>
        </w:tc>
        <w:tc>
          <w:tcPr>
            <w:tcW w:w="1090" w:type="pct"/>
            <w:tcBorders>
              <w:top w:val="nil"/>
              <w:left w:val="nil"/>
              <w:bottom w:val="single" w:sz="4" w:space="0" w:color="auto"/>
              <w:right w:val="single" w:sz="4" w:space="0" w:color="auto"/>
            </w:tcBorders>
            <w:noWrap/>
            <w:vAlign w:val="center"/>
            <w:hideMark/>
          </w:tcPr>
          <w:p w:rsidR="001911A0" w:rsidRPr="00FD2BFB" w14:paraId="242BAA1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w:t>
            </w:r>
          </w:p>
        </w:tc>
        <w:tc>
          <w:tcPr>
            <w:tcW w:w="1266" w:type="pct"/>
            <w:tcBorders>
              <w:top w:val="nil"/>
              <w:left w:val="nil"/>
              <w:bottom w:val="single" w:sz="4" w:space="0" w:color="auto"/>
              <w:right w:val="single" w:sz="4" w:space="0" w:color="auto"/>
            </w:tcBorders>
            <w:noWrap/>
            <w:vAlign w:val="center"/>
            <w:hideMark/>
          </w:tcPr>
          <w:p w:rsidR="001911A0" w:rsidRPr="00FD2BFB" w14:paraId="3A28453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36</w:t>
            </w:r>
          </w:p>
        </w:tc>
      </w:tr>
      <w:tr w14:paraId="75F2ECDF"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13283D60"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09C752C3"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435</w:t>
            </w:r>
          </w:p>
        </w:tc>
        <w:tc>
          <w:tcPr>
            <w:tcW w:w="1090" w:type="pct"/>
            <w:tcBorders>
              <w:top w:val="nil"/>
              <w:left w:val="nil"/>
              <w:bottom w:val="single" w:sz="4" w:space="0" w:color="auto"/>
              <w:right w:val="single" w:sz="4" w:space="0" w:color="auto"/>
            </w:tcBorders>
            <w:noWrap/>
            <w:vAlign w:val="center"/>
            <w:hideMark/>
          </w:tcPr>
          <w:p w:rsidR="001911A0" w:rsidRPr="00FD2BFB" w14:paraId="3EBEAFDF"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392</w:t>
            </w:r>
          </w:p>
        </w:tc>
        <w:tc>
          <w:tcPr>
            <w:tcW w:w="1266" w:type="pct"/>
            <w:tcBorders>
              <w:top w:val="nil"/>
              <w:left w:val="nil"/>
              <w:bottom w:val="single" w:sz="4" w:space="0" w:color="auto"/>
              <w:right w:val="single" w:sz="4" w:space="0" w:color="auto"/>
            </w:tcBorders>
            <w:noWrap/>
            <w:vAlign w:val="center"/>
            <w:hideMark/>
          </w:tcPr>
          <w:p w:rsidR="001911A0" w:rsidRPr="00FD2BFB" w14:paraId="346DDE3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241</w:t>
            </w:r>
          </w:p>
        </w:tc>
      </w:tr>
      <w:tr w14:paraId="65F9643E"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037621C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Werkudoro</w:t>
            </w:r>
          </w:p>
        </w:tc>
      </w:tr>
      <w:tr w14:paraId="2DAE4728"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2B877FC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083DECA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86</w:t>
            </w:r>
          </w:p>
        </w:tc>
        <w:tc>
          <w:tcPr>
            <w:tcW w:w="1090" w:type="pct"/>
            <w:tcBorders>
              <w:top w:val="nil"/>
              <w:left w:val="nil"/>
              <w:bottom w:val="single" w:sz="4" w:space="0" w:color="auto"/>
              <w:right w:val="single" w:sz="4" w:space="0" w:color="auto"/>
            </w:tcBorders>
            <w:noWrap/>
            <w:vAlign w:val="center"/>
            <w:hideMark/>
          </w:tcPr>
          <w:p w:rsidR="001911A0" w:rsidRPr="00FD2BFB" w14:paraId="4AACAA1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122</w:t>
            </w:r>
          </w:p>
        </w:tc>
        <w:tc>
          <w:tcPr>
            <w:tcW w:w="1266" w:type="pct"/>
            <w:tcBorders>
              <w:top w:val="nil"/>
              <w:left w:val="nil"/>
              <w:bottom w:val="single" w:sz="4" w:space="0" w:color="auto"/>
              <w:right w:val="single" w:sz="4" w:space="0" w:color="auto"/>
            </w:tcBorders>
            <w:noWrap/>
            <w:vAlign w:val="center"/>
            <w:hideMark/>
          </w:tcPr>
          <w:p w:rsidR="001911A0" w:rsidRPr="00FD2BFB" w14:paraId="5D05417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90</w:t>
            </w:r>
          </w:p>
        </w:tc>
      </w:tr>
      <w:tr w14:paraId="637A6526"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11EC8ED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3B30A89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307</w:t>
            </w:r>
          </w:p>
        </w:tc>
        <w:tc>
          <w:tcPr>
            <w:tcW w:w="1090" w:type="pct"/>
            <w:tcBorders>
              <w:top w:val="nil"/>
              <w:left w:val="nil"/>
              <w:bottom w:val="single" w:sz="4" w:space="0" w:color="auto"/>
              <w:right w:val="single" w:sz="4" w:space="0" w:color="auto"/>
            </w:tcBorders>
            <w:noWrap/>
            <w:vAlign w:val="center"/>
            <w:hideMark/>
          </w:tcPr>
          <w:p w:rsidR="001911A0" w:rsidRPr="00FD2BFB" w14:paraId="54C19F6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310</w:t>
            </w:r>
          </w:p>
        </w:tc>
        <w:tc>
          <w:tcPr>
            <w:tcW w:w="1266" w:type="pct"/>
            <w:tcBorders>
              <w:top w:val="nil"/>
              <w:left w:val="nil"/>
              <w:bottom w:val="single" w:sz="4" w:space="0" w:color="auto"/>
              <w:right w:val="single" w:sz="4" w:space="0" w:color="auto"/>
            </w:tcBorders>
            <w:noWrap/>
            <w:vAlign w:val="center"/>
            <w:hideMark/>
          </w:tcPr>
          <w:p w:rsidR="001911A0" w:rsidRPr="00FD2BFB" w14:paraId="230DCCE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256</w:t>
            </w:r>
          </w:p>
        </w:tc>
      </w:tr>
      <w:tr w14:paraId="41BEA7CD"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69875B9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08D182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212</w:t>
            </w:r>
          </w:p>
        </w:tc>
        <w:tc>
          <w:tcPr>
            <w:tcW w:w="1090" w:type="pct"/>
            <w:tcBorders>
              <w:top w:val="nil"/>
              <w:left w:val="nil"/>
              <w:bottom w:val="single" w:sz="4" w:space="0" w:color="auto"/>
              <w:right w:val="single" w:sz="4" w:space="0" w:color="auto"/>
            </w:tcBorders>
            <w:noWrap/>
            <w:vAlign w:val="center"/>
            <w:hideMark/>
          </w:tcPr>
          <w:p w:rsidR="001911A0" w:rsidRPr="00FD2BFB" w14:paraId="687CD04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62</w:t>
            </w:r>
          </w:p>
        </w:tc>
        <w:tc>
          <w:tcPr>
            <w:tcW w:w="1266" w:type="pct"/>
            <w:tcBorders>
              <w:top w:val="nil"/>
              <w:left w:val="nil"/>
              <w:bottom w:val="single" w:sz="4" w:space="0" w:color="auto"/>
              <w:right w:val="single" w:sz="4" w:space="0" w:color="auto"/>
            </w:tcBorders>
            <w:noWrap/>
            <w:vAlign w:val="center"/>
            <w:hideMark/>
          </w:tcPr>
          <w:p w:rsidR="001911A0" w:rsidRPr="00FD2BFB" w14:paraId="174EB6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232</w:t>
            </w:r>
          </w:p>
        </w:tc>
      </w:tr>
      <w:tr w14:paraId="2E98C997"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A38361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6981042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101</w:t>
            </w:r>
          </w:p>
        </w:tc>
        <w:tc>
          <w:tcPr>
            <w:tcW w:w="1090" w:type="pct"/>
            <w:tcBorders>
              <w:top w:val="nil"/>
              <w:left w:val="nil"/>
              <w:bottom w:val="single" w:sz="4" w:space="0" w:color="auto"/>
              <w:right w:val="single" w:sz="4" w:space="0" w:color="auto"/>
            </w:tcBorders>
            <w:noWrap/>
            <w:vAlign w:val="center"/>
            <w:hideMark/>
          </w:tcPr>
          <w:p w:rsidR="001911A0" w:rsidRPr="00FD2BFB" w14:paraId="15890B3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39</w:t>
            </w:r>
          </w:p>
        </w:tc>
        <w:tc>
          <w:tcPr>
            <w:tcW w:w="1266" w:type="pct"/>
            <w:tcBorders>
              <w:top w:val="nil"/>
              <w:left w:val="nil"/>
              <w:bottom w:val="single" w:sz="4" w:space="0" w:color="auto"/>
              <w:right w:val="single" w:sz="4" w:space="0" w:color="auto"/>
            </w:tcBorders>
            <w:noWrap/>
            <w:vAlign w:val="center"/>
            <w:hideMark/>
          </w:tcPr>
          <w:p w:rsidR="001911A0" w:rsidRPr="00FD2BFB" w14:paraId="457EDAB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78</w:t>
            </w:r>
          </w:p>
        </w:tc>
      </w:tr>
      <w:tr w14:paraId="4BFF1719"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367A610D"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0FE9F63C"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605</w:t>
            </w:r>
          </w:p>
        </w:tc>
        <w:tc>
          <w:tcPr>
            <w:tcW w:w="1090" w:type="pct"/>
            <w:tcBorders>
              <w:top w:val="nil"/>
              <w:left w:val="nil"/>
              <w:bottom w:val="single" w:sz="4" w:space="0" w:color="auto"/>
              <w:right w:val="single" w:sz="4" w:space="0" w:color="auto"/>
            </w:tcBorders>
            <w:noWrap/>
            <w:vAlign w:val="center"/>
            <w:hideMark/>
          </w:tcPr>
          <w:p w:rsidR="001911A0" w:rsidRPr="00FD2BFB" w14:paraId="1D980C5A"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494</w:t>
            </w:r>
          </w:p>
        </w:tc>
        <w:tc>
          <w:tcPr>
            <w:tcW w:w="1266" w:type="pct"/>
            <w:tcBorders>
              <w:top w:val="nil"/>
              <w:left w:val="nil"/>
              <w:bottom w:val="single" w:sz="4" w:space="0" w:color="auto"/>
              <w:right w:val="single" w:sz="4" w:space="0" w:color="auto"/>
            </w:tcBorders>
            <w:noWrap/>
            <w:vAlign w:val="center"/>
            <w:hideMark/>
          </w:tcPr>
          <w:p w:rsidR="001911A0" w:rsidRPr="00FD2BFB" w14:paraId="6D1EA725"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578</w:t>
            </w:r>
          </w:p>
        </w:tc>
      </w:tr>
      <w:tr w14:paraId="10E2E133"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1426003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Kolonel Sugiono</w:t>
            </w:r>
          </w:p>
        </w:tc>
      </w:tr>
      <w:tr w14:paraId="1C9EB3A0"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6AE6233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19E2C07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115</w:t>
            </w:r>
          </w:p>
        </w:tc>
        <w:tc>
          <w:tcPr>
            <w:tcW w:w="1090" w:type="pct"/>
            <w:tcBorders>
              <w:top w:val="nil"/>
              <w:left w:val="nil"/>
              <w:bottom w:val="single" w:sz="4" w:space="0" w:color="auto"/>
              <w:right w:val="single" w:sz="4" w:space="0" w:color="auto"/>
            </w:tcBorders>
            <w:noWrap/>
            <w:vAlign w:val="center"/>
            <w:hideMark/>
          </w:tcPr>
          <w:p w:rsidR="001911A0" w:rsidRPr="00FD2BFB" w14:paraId="2AFE5EE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125</w:t>
            </w:r>
          </w:p>
        </w:tc>
        <w:tc>
          <w:tcPr>
            <w:tcW w:w="1266" w:type="pct"/>
            <w:tcBorders>
              <w:top w:val="nil"/>
              <w:left w:val="nil"/>
              <w:bottom w:val="single" w:sz="4" w:space="0" w:color="auto"/>
              <w:right w:val="single" w:sz="4" w:space="0" w:color="auto"/>
            </w:tcBorders>
            <w:noWrap/>
            <w:vAlign w:val="center"/>
            <w:hideMark/>
          </w:tcPr>
          <w:p w:rsidR="001911A0" w:rsidRPr="00FD2BFB" w14:paraId="7B8AF32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89</w:t>
            </w:r>
          </w:p>
        </w:tc>
      </w:tr>
      <w:tr w14:paraId="017CC804"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0F5DCB3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1C4A629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531</w:t>
            </w:r>
          </w:p>
        </w:tc>
        <w:tc>
          <w:tcPr>
            <w:tcW w:w="1090" w:type="pct"/>
            <w:tcBorders>
              <w:top w:val="nil"/>
              <w:left w:val="nil"/>
              <w:bottom w:val="single" w:sz="4" w:space="0" w:color="auto"/>
              <w:right w:val="single" w:sz="4" w:space="0" w:color="auto"/>
            </w:tcBorders>
            <w:noWrap/>
            <w:vAlign w:val="center"/>
            <w:hideMark/>
          </w:tcPr>
          <w:p w:rsidR="001911A0" w:rsidRPr="00FD2BFB" w14:paraId="6CB3F6C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495</w:t>
            </w:r>
          </w:p>
        </w:tc>
        <w:tc>
          <w:tcPr>
            <w:tcW w:w="1266" w:type="pct"/>
            <w:tcBorders>
              <w:top w:val="nil"/>
              <w:left w:val="nil"/>
              <w:bottom w:val="single" w:sz="4" w:space="0" w:color="auto"/>
              <w:right w:val="single" w:sz="4" w:space="0" w:color="auto"/>
            </w:tcBorders>
            <w:noWrap/>
            <w:vAlign w:val="center"/>
            <w:hideMark/>
          </w:tcPr>
          <w:p w:rsidR="001911A0" w:rsidRPr="00FD2BFB" w14:paraId="4F0EAFD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527</w:t>
            </w:r>
          </w:p>
        </w:tc>
      </w:tr>
      <w:tr w14:paraId="4F87BF8A"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2B11ED1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69C04DB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369</w:t>
            </w:r>
          </w:p>
        </w:tc>
        <w:tc>
          <w:tcPr>
            <w:tcW w:w="1090" w:type="pct"/>
            <w:tcBorders>
              <w:top w:val="nil"/>
              <w:left w:val="nil"/>
              <w:bottom w:val="single" w:sz="4" w:space="0" w:color="auto"/>
              <w:right w:val="single" w:sz="4" w:space="0" w:color="auto"/>
            </w:tcBorders>
            <w:noWrap/>
            <w:vAlign w:val="center"/>
            <w:hideMark/>
          </w:tcPr>
          <w:p w:rsidR="001911A0" w:rsidRPr="00FD2BFB" w14:paraId="11722EB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390</w:t>
            </w:r>
          </w:p>
        </w:tc>
        <w:tc>
          <w:tcPr>
            <w:tcW w:w="1266" w:type="pct"/>
            <w:tcBorders>
              <w:top w:val="nil"/>
              <w:left w:val="nil"/>
              <w:bottom w:val="single" w:sz="4" w:space="0" w:color="auto"/>
              <w:right w:val="single" w:sz="4" w:space="0" w:color="auto"/>
            </w:tcBorders>
            <w:noWrap/>
            <w:vAlign w:val="center"/>
            <w:hideMark/>
          </w:tcPr>
          <w:p w:rsidR="001911A0" w:rsidRPr="00FD2BFB" w14:paraId="64774B1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316</w:t>
            </w:r>
          </w:p>
        </w:tc>
      </w:tr>
      <w:tr w14:paraId="653F2E96"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25CBEE5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1B837E5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95</w:t>
            </w:r>
          </w:p>
        </w:tc>
        <w:tc>
          <w:tcPr>
            <w:tcW w:w="1090" w:type="pct"/>
            <w:tcBorders>
              <w:top w:val="nil"/>
              <w:left w:val="nil"/>
              <w:bottom w:val="single" w:sz="4" w:space="0" w:color="auto"/>
              <w:right w:val="single" w:sz="4" w:space="0" w:color="auto"/>
            </w:tcBorders>
            <w:noWrap/>
            <w:vAlign w:val="center"/>
            <w:hideMark/>
          </w:tcPr>
          <w:p w:rsidR="001911A0" w:rsidRPr="00FD2BFB" w14:paraId="1E917C7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106</w:t>
            </w:r>
          </w:p>
        </w:tc>
        <w:tc>
          <w:tcPr>
            <w:tcW w:w="1266" w:type="pct"/>
            <w:tcBorders>
              <w:top w:val="nil"/>
              <w:left w:val="nil"/>
              <w:bottom w:val="single" w:sz="4" w:space="0" w:color="auto"/>
              <w:right w:val="single" w:sz="4" w:space="0" w:color="auto"/>
            </w:tcBorders>
            <w:noWrap/>
            <w:vAlign w:val="center"/>
            <w:hideMark/>
          </w:tcPr>
          <w:p w:rsidR="001911A0" w:rsidRPr="00FD2BFB" w14:paraId="4E60739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76</w:t>
            </w:r>
          </w:p>
        </w:tc>
      </w:tr>
      <w:tr w14:paraId="4849D9A7"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43EB1C50"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2DAA1184"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1015</w:t>
            </w:r>
          </w:p>
        </w:tc>
        <w:tc>
          <w:tcPr>
            <w:tcW w:w="1090" w:type="pct"/>
            <w:tcBorders>
              <w:top w:val="nil"/>
              <w:left w:val="nil"/>
              <w:bottom w:val="single" w:sz="4" w:space="0" w:color="auto"/>
              <w:right w:val="single" w:sz="4" w:space="0" w:color="auto"/>
            </w:tcBorders>
            <w:noWrap/>
            <w:vAlign w:val="center"/>
            <w:hideMark/>
          </w:tcPr>
          <w:p w:rsidR="001911A0" w:rsidRPr="00FD2BFB" w14:paraId="706EB05E"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1010</w:t>
            </w:r>
          </w:p>
        </w:tc>
        <w:tc>
          <w:tcPr>
            <w:tcW w:w="1266" w:type="pct"/>
            <w:tcBorders>
              <w:top w:val="nil"/>
              <w:left w:val="nil"/>
              <w:bottom w:val="single" w:sz="4" w:space="0" w:color="auto"/>
              <w:right w:val="single" w:sz="4" w:space="0" w:color="auto"/>
            </w:tcBorders>
            <w:noWrap/>
            <w:vAlign w:val="center"/>
            <w:hideMark/>
          </w:tcPr>
          <w:p w:rsidR="001911A0" w:rsidRPr="00FD2BFB" w14:paraId="617107EC"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932</w:t>
            </w:r>
          </w:p>
        </w:tc>
      </w:tr>
      <w:tr w14:paraId="43C93F9E"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542FAB3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Mayjend Sutoyo</w:t>
            </w:r>
          </w:p>
        </w:tc>
      </w:tr>
      <w:tr w14:paraId="2E648CC8"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1A9A5EE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2F386B5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131</w:t>
            </w:r>
          </w:p>
        </w:tc>
        <w:tc>
          <w:tcPr>
            <w:tcW w:w="1090" w:type="pct"/>
            <w:tcBorders>
              <w:top w:val="nil"/>
              <w:left w:val="nil"/>
              <w:bottom w:val="single" w:sz="4" w:space="0" w:color="auto"/>
              <w:right w:val="single" w:sz="4" w:space="0" w:color="auto"/>
            </w:tcBorders>
            <w:noWrap/>
            <w:vAlign w:val="center"/>
            <w:hideMark/>
          </w:tcPr>
          <w:p w:rsidR="001911A0" w:rsidRPr="00FD2BFB" w14:paraId="227B8A4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165</w:t>
            </w:r>
          </w:p>
        </w:tc>
        <w:tc>
          <w:tcPr>
            <w:tcW w:w="1266" w:type="pct"/>
            <w:tcBorders>
              <w:top w:val="nil"/>
              <w:left w:val="nil"/>
              <w:bottom w:val="single" w:sz="4" w:space="0" w:color="auto"/>
              <w:right w:val="single" w:sz="4" w:space="0" w:color="auto"/>
            </w:tcBorders>
            <w:noWrap/>
            <w:vAlign w:val="center"/>
            <w:hideMark/>
          </w:tcPr>
          <w:p w:rsidR="001911A0" w:rsidRPr="00FD2BFB" w14:paraId="7874A82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116</w:t>
            </w:r>
          </w:p>
        </w:tc>
      </w:tr>
      <w:tr w14:paraId="0754B08C"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6279A49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6FACA0E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516</w:t>
            </w:r>
          </w:p>
        </w:tc>
        <w:tc>
          <w:tcPr>
            <w:tcW w:w="1090" w:type="pct"/>
            <w:tcBorders>
              <w:top w:val="nil"/>
              <w:left w:val="nil"/>
              <w:bottom w:val="single" w:sz="4" w:space="0" w:color="auto"/>
              <w:right w:val="single" w:sz="4" w:space="0" w:color="auto"/>
            </w:tcBorders>
            <w:noWrap/>
            <w:vAlign w:val="center"/>
            <w:hideMark/>
          </w:tcPr>
          <w:p w:rsidR="001911A0" w:rsidRPr="00FD2BFB" w14:paraId="4CA4B80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499</w:t>
            </w:r>
          </w:p>
        </w:tc>
        <w:tc>
          <w:tcPr>
            <w:tcW w:w="1266" w:type="pct"/>
            <w:tcBorders>
              <w:top w:val="nil"/>
              <w:left w:val="nil"/>
              <w:bottom w:val="single" w:sz="4" w:space="0" w:color="auto"/>
              <w:right w:val="single" w:sz="4" w:space="0" w:color="auto"/>
            </w:tcBorders>
            <w:noWrap/>
            <w:vAlign w:val="center"/>
            <w:hideMark/>
          </w:tcPr>
          <w:p w:rsidR="001911A0" w:rsidRPr="00FD2BFB" w14:paraId="6634816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502</w:t>
            </w:r>
          </w:p>
        </w:tc>
      </w:tr>
      <w:tr w14:paraId="26984217"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5705AED1"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10107E7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339</w:t>
            </w:r>
          </w:p>
        </w:tc>
        <w:tc>
          <w:tcPr>
            <w:tcW w:w="1090" w:type="pct"/>
            <w:tcBorders>
              <w:top w:val="nil"/>
              <w:left w:val="nil"/>
              <w:bottom w:val="single" w:sz="4" w:space="0" w:color="auto"/>
              <w:right w:val="single" w:sz="4" w:space="0" w:color="auto"/>
            </w:tcBorders>
            <w:noWrap/>
            <w:vAlign w:val="center"/>
            <w:hideMark/>
          </w:tcPr>
          <w:p w:rsidR="001911A0" w:rsidRPr="00FD2BFB" w14:paraId="63D05C5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332</w:t>
            </w:r>
          </w:p>
        </w:tc>
        <w:tc>
          <w:tcPr>
            <w:tcW w:w="1266" w:type="pct"/>
            <w:tcBorders>
              <w:top w:val="nil"/>
              <w:left w:val="nil"/>
              <w:bottom w:val="single" w:sz="4" w:space="0" w:color="auto"/>
              <w:right w:val="single" w:sz="4" w:space="0" w:color="auto"/>
            </w:tcBorders>
            <w:noWrap/>
            <w:vAlign w:val="center"/>
            <w:hideMark/>
          </w:tcPr>
          <w:p w:rsidR="001911A0" w:rsidRPr="00FD2BFB" w14:paraId="4B736FE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357</w:t>
            </w:r>
          </w:p>
        </w:tc>
      </w:tr>
      <w:tr w14:paraId="06F56D43"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3A2C320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4C8880A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117</w:t>
            </w:r>
          </w:p>
        </w:tc>
        <w:tc>
          <w:tcPr>
            <w:tcW w:w="1090" w:type="pct"/>
            <w:tcBorders>
              <w:top w:val="nil"/>
              <w:left w:val="nil"/>
              <w:bottom w:val="single" w:sz="4" w:space="0" w:color="auto"/>
              <w:right w:val="single" w:sz="4" w:space="0" w:color="auto"/>
            </w:tcBorders>
            <w:noWrap/>
            <w:vAlign w:val="center"/>
            <w:hideMark/>
          </w:tcPr>
          <w:p w:rsidR="001911A0" w:rsidRPr="00FD2BFB" w14:paraId="2BBB4F8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101</w:t>
            </w:r>
          </w:p>
        </w:tc>
        <w:tc>
          <w:tcPr>
            <w:tcW w:w="1266" w:type="pct"/>
            <w:tcBorders>
              <w:top w:val="nil"/>
              <w:left w:val="nil"/>
              <w:bottom w:val="single" w:sz="4" w:space="0" w:color="auto"/>
              <w:right w:val="single" w:sz="4" w:space="0" w:color="auto"/>
            </w:tcBorders>
            <w:noWrap/>
            <w:vAlign w:val="center"/>
            <w:hideMark/>
          </w:tcPr>
          <w:p w:rsidR="001911A0" w:rsidRPr="00FD2BFB" w14:paraId="4BE7640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106</w:t>
            </w:r>
          </w:p>
        </w:tc>
      </w:tr>
      <w:tr w14:paraId="7D1A6F33"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106D5B77"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4E5A9994"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986</w:t>
            </w:r>
          </w:p>
        </w:tc>
        <w:tc>
          <w:tcPr>
            <w:tcW w:w="1090" w:type="pct"/>
            <w:tcBorders>
              <w:top w:val="nil"/>
              <w:left w:val="nil"/>
              <w:bottom w:val="single" w:sz="4" w:space="0" w:color="auto"/>
              <w:right w:val="single" w:sz="4" w:space="0" w:color="auto"/>
            </w:tcBorders>
            <w:noWrap/>
            <w:vAlign w:val="center"/>
            <w:hideMark/>
          </w:tcPr>
          <w:p w:rsidR="001911A0" w:rsidRPr="00FD2BFB" w14:paraId="04C2A932"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996</w:t>
            </w:r>
          </w:p>
        </w:tc>
        <w:tc>
          <w:tcPr>
            <w:tcW w:w="1266" w:type="pct"/>
            <w:tcBorders>
              <w:top w:val="nil"/>
              <w:left w:val="nil"/>
              <w:bottom w:val="single" w:sz="4" w:space="0" w:color="auto"/>
              <w:right w:val="single" w:sz="4" w:space="0" w:color="auto"/>
            </w:tcBorders>
            <w:noWrap/>
            <w:vAlign w:val="center"/>
            <w:hideMark/>
          </w:tcPr>
          <w:p w:rsidR="001911A0" w:rsidRPr="00FD2BFB" w14:paraId="3AE1A24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975</w:t>
            </w:r>
          </w:p>
        </w:tc>
      </w:tr>
      <w:tr w14:paraId="12A5DC3C"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7A2904B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Jend Sudirman</w:t>
            </w:r>
          </w:p>
        </w:tc>
      </w:tr>
      <w:tr w14:paraId="2B75AF61"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7FFEACD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683A3D3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136</w:t>
            </w:r>
          </w:p>
        </w:tc>
        <w:tc>
          <w:tcPr>
            <w:tcW w:w="1090" w:type="pct"/>
            <w:tcBorders>
              <w:top w:val="nil"/>
              <w:left w:val="nil"/>
              <w:bottom w:val="single" w:sz="4" w:space="0" w:color="auto"/>
              <w:right w:val="single" w:sz="4" w:space="0" w:color="auto"/>
            </w:tcBorders>
            <w:noWrap/>
            <w:vAlign w:val="center"/>
            <w:hideMark/>
          </w:tcPr>
          <w:p w:rsidR="001911A0" w:rsidRPr="00FD2BFB" w14:paraId="1D4AC03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135</w:t>
            </w:r>
          </w:p>
        </w:tc>
        <w:tc>
          <w:tcPr>
            <w:tcW w:w="1266" w:type="pct"/>
            <w:tcBorders>
              <w:top w:val="nil"/>
              <w:left w:val="nil"/>
              <w:bottom w:val="single" w:sz="4" w:space="0" w:color="auto"/>
              <w:right w:val="single" w:sz="4" w:space="0" w:color="auto"/>
            </w:tcBorders>
            <w:noWrap/>
            <w:vAlign w:val="center"/>
            <w:hideMark/>
          </w:tcPr>
          <w:p w:rsidR="001911A0" w:rsidRPr="00FD2BFB" w14:paraId="57BDE7E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93</w:t>
            </w:r>
          </w:p>
        </w:tc>
      </w:tr>
      <w:tr w14:paraId="600A2C96"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5CD5F3C1"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16F512F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444</w:t>
            </w:r>
          </w:p>
        </w:tc>
        <w:tc>
          <w:tcPr>
            <w:tcW w:w="1090" w:type="pct"/>
            <w:tcBorders>
              <w:top w:val="nil"/>
              <w:left w:val="nil"/>
              <w:bottom w:val="single" w:sz="4" w:space="0" w:color="auto"/>
              <w:right w:val="single" w:sz="4" w:space="0" w:color="auto"/>
            </w:tcBorders>
            <w:noWrap/>
            <w:vAlign w:val="center"/>
            <w:hideMark/>
          </w:tcPr>
          <w:p w:rsidR="001911A0" w:rsidRPr="00FD2BFB" w14:paraId="52E4B3F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498</w:t>
            </w:r>
          </w:p>
        </w:tc>
        <w:tc>
          <w:tcPr>
            <w:tcW w:w="1266" w:type="pct"/>
            <w:tcBorders>
              <w:top w:val="nil"/>
              <w:left w:val="nil"/>
              <w:bottom w:val="single" w:sz="4" w:space="0" w:color="auto"/>
              <w:right w:val="single" w:sz="4" w:space="0" w:color="auto"/>
            </w:tcBorders>
            <w:noWrap/>
            <w:vAlign w:val="center"/>
            <w:hideMark/>
          </w:tcPr>
          <w:p w:rsidR="001911A0" w:rsidRPr="00FD2BFB" w14:paraId="2AD8F3B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506</w:t>
            </w:r>
          </w:p>
        </w:tc>
      </w:tr>
      <w:tr w14:paraId="4CAF25A8"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015D5B6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75890B6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385</w:t>
            </w:r>
          </w:p>
        </w:tc>
        <w:tc>
          <w:tcPr>
            <w:tcW w:w="1090" w:type="pct"/>
            <w:tcBorders>
              <w:top w:val="nil"/>
              <w:left w:val="nil"/>
              <w:bottom w:val="single" w:sz="4" w:space="0" w:color="auto"/>
              <w:right w:val="single" w:sz="4" w:space="0" w:color="auto"/>
            </w:tcBorders>
            <w:noWrap/>
            <w:vAlign w:val="center"/>
            <w:hideMark/>
          </w:tcPr>
          <w:p w:rsidR="001911A0" w:rsidRPr="00FD2BFB" w14:paraId="2587986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323</w:t>
            </w:r>
          </w:p>
        </w:tc>
        <w:tc>
          <w:tcPr>
            <w:tcW w:w="1266" w:type="pct"/>
            <w:tcBorders>
              <w:top w:val="nil"/>
              <w:left w:val="nil"/>
              <w:bottom w:val="single" w:sz="4" w:space="0" w:color="auto"/>
              <w:right w:val="single" w:sz="4" w:space="0" w:color="auto"/>
            </w:tcBorders>
            <w:noWrap/>
            <w:vAlign w:val="center"/>
            <w:hideMark/>
          </w:tcPr>
          <w:p w:rsidR="001911A0" w:rsidRPr="00FD2BFB" w14:paraId="5DEF9EE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297</w:t>
            </w:r>
          </w:p>
        </w:tc>
      </w:tr>
      <w:tr w14:paraId="216A94A2"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76448AE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3E9196D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96</w:t>
            </w:r>
          </w:p>
        </w:tc>
        <w:tc>
          <w:tcPr>
            <w:tcW w:w="1090" w:type="pct"/>
            <w:tcBorders>
              <w:top w:val="nil"/>
              <w:left w:val="nil"/>
              <w:bottom w:val="single" w:sz="4" w:space="0" w:color="auto"/>
              <w:right w:val="single" w:sz="4" w:space="0" w:color="auto"/>
            </w:tcBorders>
            <w:noWrap/>
            <w:vAlign w:val="center"/>
            <w:hideMark/>
          </w:tcPr>
          <w:p w:rsidR="001911A0" w:rsidRPr="00FD2BFB" w14:paraId="72545E3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127</w:t>
            </w:r>
          </w:p>
        </w:tc>
        <w:tc>
          <w:tcPr>
            <w:tcW w:w="1266" w:type="pct"/>
            <w:tcBorders>
              <w:top w:val="nil"/>
              <w:left w:val="nil"/>
              <w:bottom w:val="single" w:sz="4" w:space="0" w:color="auto"/>
              <w:right w:val="single" w:sz="4" w:space="0" w:color="auto"/>
            </w:tcBorders>
            <w:noWrap/>
            <w:vAlign w:val="center"/>
            <w:hideMark/>
          </w:tcPr>
          <w:p w:rsidR="001911A0" w:rsidRPr="00FD2BFB" w14:paraId="29AE5E7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57</w:t>
            </w:r>
          </w:p>
        </w:tc>
      </w:tr>
      <w:tr w14:paraId="6E6FAB21"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10D4D46F"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4FE66809"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965</w:t>
            </w:r>
          </w:p>
        </w:tc>
        <w:tc>
          <w:tcPr>
            <w:tcW w:w="1090" w:type="pct"/>
            <w:tcBorders>
              <w:top w:val="nil"/>
              <w:left w:val="nil"/>
              <w:bottom w:val="single" w:sz="4" w:space="0" w:color="auto"/>
              <w:right w:val="single" w:sz="4" w:space="0" w:color="auto"/>
            </w:tcBorders>
            <w:noWrap/>
            <w:vAlign w:val="center"/>
            <w:hideMark/>
          </w:tcPr>
          <w:p w:rsidR="001911A0" w:rsidRPr="00FD2BFB" w14:paraId="55320692"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956</w:t>
            </w:r>
          </w:p>
        </w:tc>
        <w:tc>
          <w:tcPr>
            <w:tcW w:w="1266" w:type="pct"/>
            <w:tcBorders>
              <w:top w:val="nil"/>
              <w:left w:val="nil"/>
              <w:bottom w:val="single" w:sz="4" w:space="0" w:color="auto"/>
              <w:right w:val="single" w:sz="4" w:space="0" w:color="auto"/>
            </w:tcBorders>
            <w:noWrap/>
            <w:vAlign w:val="center"/>
            <w:hideMark/>
          </w:tcPr>
          <w:p w:rsidR="001911A0" w:rsidRPr="00FD2BFB" w14:paraId="7B32FF0E"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896</w:t>
            </w:r>
          </w:p>
        </w:tc>
      </w:tr>
      <w:tr w14:paraId="51D10BD4" w14:textId="77777777">
        <w:tblPrEx>
          <w:tblW w:w="5000" w:type="pct"/>
          <w:tblLook w:val="04A0"/>
        </w:tblPrEx>
        <w:trPr>
          <w:trHeight w:val="315"/>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rsidR="001911A0" w:rsidRPr="00FD2BFB" w14:paraId="4D04F25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Umar</w:t>
            </w:r>
          </w:p>
        </w:tc>
      </w:tr>
      <w:tr w14:paraId="7CBF894C"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5BBFAE4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Pejalan Kaki </w:t>
            </w:r>
          </w:p>
        </w:tc>
        <w:tc>
          <w:tcPr>
            <w:tcW w:w="996" w:type="pct"/>
            <w:tcBorders>
              <w:top w:val="nil"/>
              <w:left w:val="nil"/>
              <w:bottom w:val="single" w:sz="4" w:space="0" w:color="auto"/>
              <w:right w:val="single" w:sz="4" w:space="0" w:color="auto"/>
            </w:tcBorders>
            <w:noWrap/>
            <w:vAlign w:val="center"/>
            <w:hideMark/>
          </w:tcPr>
          <w:p w:rsidR="001911A0" w:rsidRPr="00FD2BFB" w14:paraId="638D2FE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111</w:t>
            </w:r>
          </w:p>
        </w:tc>
        <w:tc>
          <w:tcPr>
            <w:tcW w:w="1090" w:type="pct"/>
            <w:tcBorders>
              <w:top w:val="nil"/>
              <w:left w:val="nil"/>
              <w:bottom w:val="single" w:sz="4" w:space="0" w:color="auto"/>
              <w:right w:val="single" w:sz="4" w:space="0" w:color="auto"/>
            </w:tcBorders>
            <w:noWrap/>
            <w:vAlign w:val="center"/>
            <w:hideMark/>
          </w:tcPr>
          <w:p w:rsidR="001911A0" w:rsidRPr="00FD2BFB" w14:paraId="3A73C2E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93</w:t>
            </w:r>
          </w:p>
        </w:tc>
        <w:tc>
          <w:tcPr>
            <w:tcW w:w="1266" w:type="pct"/>
            <w:tcBorders>
              <w:top w:val="nil"/>
              <w:left w:val="nil"/>
              <w:bottom w:val="single" w:sz="4" w:space="0" w:color="auto"/>
              <w:right w:val="single" w:sz="4" w:space="0" w:color="auto"/>
            </w:tcBorders>
            <w:noWrap/>
            <w:vAlign w:val="center"/>
            <w:hideMark/>
          </w:tcPr>
          <w:p w:rsidR="001911A0" w:rsidRPr="00FD2BFB" w14:paraId="0608054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w:t>
            </w:r>
          </w:p>
        </w:tc>
      </w:tr>
      <w:tr w14:paraId="6065ACED"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5B03294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Parkir, Kendaraan Berhenti</w:t>
            </w:r>
          </w:p>
        </w:tc>
        <w:tc>
          <w:tcPr>
            <w:tcW w:w="996" w:type="pct"/>
            <w:tcBorders>
              <w:top w:val="nil"/>
              <w:left w:val="nil"/>
              <w:bottom w:val="single" w:sz="4" w:space="0" w:color="auto"/>
              <w:right w:val="single" w:sz="4" w:space="0" w:color="auto"/>
            </w:tcBorders>
            <w:noWrap/>
            <w:vAlign w:val="center"/>
            <w:hideMark/>
          </w:tcPr>
          <w:p w:rsidR="001911A0" w:rsidRPr="00FD2BFB" w14:paraId="2352C48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347</w:t>
            </w:r>
          </w:p>
        </w:tc>
        <w:tc>
          <w:tcPr>
            <w:tcW w:w="1090" w:type="pct"/>
            <w:tcBorders>
              <w:top w:val="nil"/>
              <w:left w:val="nil"/>
              <w:bottom w:val="single" w:sz="4" w:space="0" w:color="auto"/>
              <w:right w:val="single" w:sz="4" w:space="0" w:color="auto"/>
            </w:tcBorders>
            <w:noWrap/>
            <w:vAlign w:val="center"/>
            <w:hideMark/>
          </w:tcPr>
          <w:p w:rsidR="001911A0" w:rsidRPr="00FD2BFB" w14:paraId="394A836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361</w:t>
            </w:r>
          </w:p>
        </w:tc>
        <w:tc>
          <w:tcPr>
            <w:tcW w:w="1266" w:type="pct"/>
            <w:tcBorders>
              <w:top w:val="nil"/>
              <w:left w:val="nil"/>
              <w:bottom w:val="single" w:sz="4" w:space="0" w:color="auto"/>
              <w:right w:val="single" w:sz="4" w:space="0" w:color="auto"/>
            </w:tcBorders>
            <w:noWrap/>
            <w:vAlign w:val="center"/>
            <w:hideMark/>
          </w:tcPr>
          <w:p w:rsidR="001911A0" w:rsidRPr="00FD2BFB" w14:paraId="7A9FD2C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320</w:t>
            </w:r>
          </w:p>
        </w:tc>
      </w:tr>
      <w:tr w14:paraId="289A21A1"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37A7E68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Masuk + Keluar</w:t>
            </w:r>
          </w:p>
        </w:tc>
        <w:tc>
          <w:tcPr>
            <w:tcW w:w="996" w:type="pct"/>
            <w:tcBorders>
              <w:top w:val="nil"/>
              <w:left w:val="nil"/>
              <w:bottom w:val="single" w:sz="4" w:space="0" w:color="auto"/>
              <w:right w:val="single" w:sz="4" w:space="0" w:color="auto"/>
            </w:tcBorders>
            <w:noWrap/>
            <w:vAlign w:val="center"/>
            <w:hideMark/>
          </w:tcPr>
          <w:p w:rsidR="001911A0" w:rsidRPr="00FD2BFB" w14:paraId="3F43882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45</w:t>
            </w:r>
          </w:p>
        </w:tc>
        <w:tc>
          <w:tcPr>
            <w:tcW w:w="1090" w:type="pct"/>
            <w:tcBorders>
              <w:top w:val="nil"/>
              <w:left w:val="nil"/>
              <w:bottom w:val="single" w:sz="4" w:space="0" w:color="auto"/>
              <w:right w:val="single" w:sz="4" w:space="0" w:color="auto"/>
            </w:tcBorders>
            <w:noWrap/>
            <w:vAlign w:val="center"/>
            <w:hideMark/>
          </w:tcPr>
          <w:p w:rsidR="001911A0" w:rsidRPr="00FD2BFB" w14:paraId="1CCA57F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81</w:t>
            </w:r>
          </w:p>
        </w:tc>
        <w:tc>
          <w:tcPr>
            <w:tcW w:w="1266" w:type="pct"/>
            <w:tcBorders>
              <w:top w:val="nil"/>
              <w:left w:val="nil"/>
              <w:bottom w:val="single" w:sz="4" w:space="0" w:color="auto"/>
              <w:right w:val="single" w:sz="4" w:space="0" w:color="auto"/>
            </w:tcBorders>
            <w:noWrap/>
            <w:vAlign w:val="center"/>
            <w:hideMark/>
          </w:tcPr>
          <w:p w:rsidR="001911A0" w:rsidRPr="00FD2BFB" w14:paraId="199C9F5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68</w:t>
            </w:r>
          </w:p>
        </w:tc>
      </w:tr>
      <w:tr w14:paraId="4E086EBB"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3C08E07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Lambat</w:t>
            </w:r>
          </w:p>
        </w:tc>
        <w:tc>
          <w:tcPr>
            <w:tcW w:w="996" w:type="pct"/>
            <w:tcBorders>
              <w:top w:val="nil"/>
              <w:left w:val="nil"/>
              <w:bottom w:val="single" w:sz="4" w:space="0" w:color="auto"/>
              <w:right w:val="single" w:sz="4" w:space="0" w:color="auto"/>
            </w:tcBorders>
            <w:noWrap/>
            <w:vAlign w:val="center"/>
            <w:hideMark/>
          </w:tcPr>
          <w:p w:rsidR="001911A0" w:rsidRPr="00FD2BFB" w14:paraId="3B986AA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34</w:t>
            </w:r>
          </w:p>
        </w:tc>
        <w:tc>
          <w:tcPr>
            <w:tcW w:w="1090" w:type="pct"/>
            <w:tcBorders>
              <w:top w:val="nil"/>
              <w:left w:val="nil"/>
              <w:bottom w:val="single" w:sz="4" w:space="0" w:color="auto"/>
              <w:right w:val="single" w:sz="4" w:space="0" w:color="auto"/>
            </w:tcBorders>
            <w:noWrap/>
            <w:vAlign w:val="center"/>
            <w:hideMark/>
          </w:tcPr>
          <w:p w:rsidR="001911A0" w:rsidRPr="00FD2BFB" w14:paraId="613F992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w:t>
            </w:r>
          </w:p>
        </w:tc>
        <w:tc>
          <w:tcPr>
            <w:tcW w:w="1266" w:type="pct"/>
            <w:tcBorders>
              <w:top w:val="nil"/>
              <w:left w:val="nil"/>
              <w:bottom w:val="single" w:sz="4" w:space="0" w:color="auto"/>
              <w:right w:val="single" w:sz="4" w:space="0" w:color="auto"/>
            </w:tcBorders>
            <w:noWrap/>
            <w:vAlign w:val="center"/>
            <w:hideMark/>
          </w:tcPr>
          <w:p w:rsidR="001911A0" w:rsidRPr="00FD2BFB" w14:paraId="5FE4226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39</w:t>
            </w:r>
          </w:p>
        </w:tc>
      </w:tr>
      <w:tr w14:paraId="6C165BB0" w14:textId="77777777">
        <w:tblPrEx>
          <w:tblW w:w="5000" w:type="pct"/>
          <w:tblLook w:val="04A0"/>
        </w:tblPrEx>
        <w:trPr>
          <w:trHeight w:val="315"/>
        </w:trPr>
        <w:tc>
          <w:tcPr>
            <w:tcW w:w="1648" w:type="pct"/>
            <w:tcBorders>
              <w:top w:val="nil"/>
              <w:left w:val="single" w:sz="4" w:space="0" w:color="auto"/>
              <w:bottom w:val="single" w:sz="4" w:space="0" w:color="auto"/>
              <w:right w:val="single" w:sz="4" w:space="0" w:color="auto"/>
            </w:tcBorders>
            <w:noWrap/>
            <w:vAlign w:val="center"/>
            <w:hideMark/>
          </w:tcPr>
          <w:p w:rsidR="001911A0" w:rsidRPr="00FD2BFB" w14:paraId="348CE74F" w14:textId="77777777">
            <w:pPr>
              <w:spacing w:after="0" w:line="240" w:lineRule="auto"/>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w:t>
            </w:r>
          </w:p>
        </w:tc>
        <w:tc>
          <w:tcPr>
            <w:tcW w:w="996" w:type="pct"/>
            <w:tcBorders>
              <w:top w:val="nil"/>
              <w:left w:val="nil"/>
              <w:bottom w:val="single" w:sz="4" w:space="0" w:color="auto"/>
              <w:right w:val="single" w:sz="4" w:space="0" w:color="auto"/>
            </w:tcBorders>
            <w:noWrap/>
            <w:vAlign w:val="center"/>
            <w:hideMark/>
          </w:tcPr>
          <w:p w:rsidR="001911A0" w:rsidRPr="00FD2BFB" w14:paraId="1C928057"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503</w:t>
            </w:r>
          </w:p>
        </w:tc>
        <w:tc>
          <w:tcPr>
            <w:tcW w:w="1090" w:type="pct"/>
            <w:tcBorders>
              <w:top w:val="nil"/>
              <w:left w:val="nil"/>
              <w:bottom w:val="single" w:sz="4" w:space="0" w:color="auto"/>
              <w:right w:val="single" w:sz="4" w:space="0" w:color="auto"/>
            </w:tcBorders>
            <w:noWrap/>
            <w:vAlign w:val="center"/>
            <w:hideMark/>
          </w:tcPr>
          <w:p w:rsidR="001911A0" w:rsidRPr="00FD2BFB" w14:paraId="3B525DC0"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535</w:t>
            </w:r>
          </w:p>
        </w:tc>
        <w:tc>
          <w:tcPr>
            <w:tcW w:w="1266" w:type="pct"/>
            <w:tcBorders>
              <w:top w:val="nil"/>
              <w:left w:val="nil"/>
              <w:bottom w:val="single" w:sz="4" w:space="0" w:color="auto"/>
              <w:right w:val="single" w:sz="4" w:space="0" w:color="auto"/>
            </w:tcBorders>
            <w:noWrap/>
            <w:vAlign w:val="center"/>
            <w:hideMark/>
          </w:tcPr>
          <w:p w:rsidR="001911A0" w:rsidRPr="00FD2BFB" w14:paraId="61E367EA"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438</w:t>
            </w:r>
          </w:p>
        </w:tc>
      </w:tr>
    </w:tbl>
    <w:p w:rsidR="001911A0" w:rsidRPr="00FD2BFB" w:rsidP="001911A0" w14:paraId="30C86D6B" w14:textId="77777777">
      <w:pPr>
        <w:pStyle w:val="ListParagraph"/>
        <w:spacing w:line="360" w:lineRule="auto"/>
        <w:ind w:left="0"/>
        <w:rPr>
          <w:rFonts w:ascii="Times New Roman" w:hAnsi="Times New Roman" w:cs="Times New Roman"/>
          <w:b/>
          <w:bCs/>
          <w:color w:val="EE0000"/>
          <w:sz w:val="24"/>
          <w:szCs w:val="24"/>
          <w:lang w:val="id-ID"/>
        </w:rPr>
      </w:pPr>
      <w:r w:rsidRPr="00FD2BFB">
        <w:rPr>
          <w:rFonts w:ascii="Times New Roman" w:hAnsi="Times New Roman" w:cs="Times New Roman"/>
          <w:i/>
          <w:iCs/>
          <w:sz w:val="18"/>
          <w:szCs w:val="18"/>
          <w:lang w:val="id-ID"/>
        </w:rPr>
        <w:t>Sumber : Hasil Observasi, 2025</w:t>
      </w:r>
    </w:p>
    <w:p w:rsidR="001911A0" w:rsidRPr="00FD2BFB" w:rsidP="00D0703E" w14:paraId="4A5B314A" w14:textId="3C241B8F">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Berdasarkan tabel diatas, dapat diperoleh informasi bahwa jumlah hambatan samping tertinggi ada pada ruas jalan Gatot Subroto pada hari Senin tepatnya pada sore hari yakni pukul 16.00 – 18.00. Hal tersebut disebabkan karena waktu tersebut merupakan waktu pulang kerja pegawai pabrik dan terdapat pengendara sepeda motor berhenti sejenak di te</w:t>
      </w:r>
      <w:r w:rsidR="000C38FB">
        <w:rPr>
          <w:rFonts w:ascii="Times New Roman" w:hAnsi="Times New Roman" w:cs="Times New Roman"/>
          <w:sz w:val="24"/>
          <w:szCs w:val="24"/>
          <w:lang w:val="id-ID"/>
        </w:rPr>
        <w:t>pi jalan</w:t>
      </w:r>
      <w:r w:rsidRPr="00FD2BFB">
        <w:rPr>
          <w:rFonts w:ascii="Times New Roman" w:hAnsi="Times New Roman" w:cs="Times New Roman"/>
          <w:sz w:val="24"/>
          <w:szCs w:val="24"/>
          <w:lang w:val="id-ID"/>
        </w:rPr>
        <w:t>. S</w:t>
      </w:r>
      <w:r w:rsidR="000C38FB">
        <w:rPr>
          <w:rFonts w:ascii="Times New Roman" w:hAnsi="Times New Roman" w:cs="Times New Roman"/>
          <w:sz w:val="24"/>
          <w:szCs w:val="24"/>
          <w:lang w:val="id-ID"/>
        </w:rPr>
        <w:t>e</w:t>
      </w:r>
      <w:r w:rsidRPr="00FD2BFB">
        <w:rPr>
          <w:rFonts w:ascii="Times New Roman" w:hAnsi="Times New Roman" w:cs="Times New Roman"/>
          <w:sz w:val="24"/>
          <w:szCs w:val="24"/>
          <w:lang w:val="id-ID"/>
        </w:rPr>
        <w:t>l</w:t>
      </w:r>
      <w:r w:rsidR="000C38FB">
        <w:rPr>
          <w:rFonts w:ascii="Times New Roman" w:hAnsi="Times New Roman" w:cs="Times New Roman"/>
          <w:sz w:val="24"/>
          <w:szCs w:val="24"/>
          <w:lang w:val="id-ID"/>
        </w:rPr>
        <w:t>a</w:t>
      </w:r>
      <w:r w:rsidRPr="00FD2BFB">
        <w:rPr>
          <w:rFonts w:ascii="Times New Roman" w:hAnsi="Times New Roman" w:cs="Times New Roman"/>
          <w:sz w:val="24"/>
          <w:szCs w:val="24"/>
          <w:lang w:val="id-ID"/>
        </w:rPr>
        <w:t xml:space="preserve">in itu, aktivitas pejalan kaki atau berhenti sejenak untuk melakukan transaksi, seperti di depan pertokoan, semakin memperparah kondisi lalu lintas. Seluruh data hasil survei lapangan terkait hambatan samping dapat dilihat lebih lengkap dalam </w:t>
      </w:r>
      <w:r w:rsidRPr="00956A20" w:rsidR="006C78A7">
        <w:rPr>
          <w:rFonts w:ascii="Times New Roman" w:hAnsi="Times New Roman" w:cs="Times New Roman"/>
          <w:b/>
          <w:bCs/>
          <w:sz w:val="24"/>
          <w:szCs w:val="24"/>
          <w:lang w:val="id-ID"/>
        </w:rPr>
        <w:t xml:space="preserve">Lampiran </w:t>
      </w:r>
      <w:r w:rsidR="00B705D5">
        <w:rPr>
          <w:rFonts w:ascii="Times New Roman" w:hAnsi="Times New Roman" w:cs="Times New Roman"/>
          <w:b/>
          <w:bCs/>
          <w:sz w:val="24"/>
          <w:szCs w:val="24"/>
          <w:lang w:val="id-ID"/>
        </w:rPr>
        <w:t>5</w:t>
      </w:r>
      <w:r w:rsidR="005458B3">
        <w:rPr>
          <w:rFonts w:ascii="Times New Roman" w:hAnsi="Times New Roman" w:cs="Times New Roman"/>
          <w:b/>
          <w:bCs/>
          <w:sz w:val="24"/>
          <w:szCs w:val="24"/>
          <w:lang w:val="id-ID"/>
        </w:rPr>
        <w:t>.</w:t>
      </w:r>
      <w:r w:rsidR="006C78A7">
        <w:rPr>
          <w:rFonts w:ascii="Times New Roman" w:hAnsi="Times New Roman" w:cs="Times New Roman"/>
          <w:b/>
          <w:bCs/>
          <w:sz w:val="24"/>
          <w:szCs w:val="24"/>
          <w:lang w:val="id-ID"/>
        </w:rPr>
        <w:t xml:space="preserve"> Data Hambatan Samping.</w:t>
      </w:r>
    </w:p>
    <w:p w:rsidR="001510B5" w:rsidRPr="00FD2BFB" w:rsidP="001510B5" w14:paraId="0BE73448" w14:textId="2F3877C7">
      <w:pPr>
        <w:pStyle w:val="Heading2"/>
        <w:spacing w:before="0" w:line="360" w:lineRule="auto"/>
        <w:rPr>
          <w:rFonts w:ascii="Times New Roman" w:hAnsi="Times New Roman" w:cs="Times New Roman"/>
          <w:b/>
          <w:bCs/>
          <w:color w:val="auto"/>
          <w:sz w:val="24"/>
          <w:szCs w:val="24"/>
          <w:lang w:eastAsia="en-ID"/>
        </w:rPr>
      </w:pPr>
      <w:bookmarkStart w:id="184" w:name="_Toc217313364"/>
      <w:r w:rsidRPr="00FD2BFB">
        <w:rPr>
          <w:rFonts w:ascii="Times New Roman" w:eastAsia="Times New Roman" w:hAnsi="Times New Roman" w:cs="Times New Roman"/>
          <w:b/>
          <w:bCs/>
          <w:color w:val="auto"/>
          <w:sz w:val="24"/>
          <w:szCs w:val="24"/>
          <w:lang w:eastAsia="en-ID"/>
        </w:rPr>
        <w:t>A</w:t>
      </w:r>
      <w:r w:rsidRPr="00FD2BFB">
        <w:rPr>
          <w:rFonts w:ascii="Times New Roman" w:hAnsi="Times New Roman" w:cs="Times New Roman"/>
          <w:b/>
          <w:bCs/>
          <w:color w:val="auto"/>
          <w:sz w:val="24"/>
          <w:szCs w:val="24"/>
          <w:lang w:eastAsia="en-ID"/>
        </w:rPr>
        <w:t xml:space="preserve">nalisis </w:t>
      </w:r>
      <w:r w:rsidRPr="00FD2BFB" w:rsidR="004D1021">
        <w:rPr>
          <w:rFonts w:ascii="Times New Roman" w:hAnsi="Times New Roman" w:cs="Times New Roman"/>
          <w:b/>
          <w:bCs/>
          <w:color w:val="auto"/>
          <w:sz w:val="24"/>
          <w:szCs w:val="24"/>
          <w:lang w:eastAsia="en-ID"/>
        </w:rPr>
        <w:t>Indeks Aksesibilitas</w:t>
      </w:r>
      <w:bookmarkEnd w:id="184"/>
    </w:p>
    <w:p w:rsidR="006E73EA" w:rsidRPr="00FD2BFB" w:rsidP="0061125B" w14:paraId="6ABB35AB" w14:textId="0C193F5C">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FD2BFB" w:rsidR="00FA7337">
        <w:rPr>
          <w:rFonts w:ascii="Times New Roman" w:hAnsi="Times New Roman" w:cs="Times New Roman"/>
          <w:sz w:val="24"/>
          <w:szCs w:val="24"/>
          <w:lang w:val="id-ID"/>
        </w:rPr>
        <w:t xml:space="preserve">Aksesibilitas </w:t>
      </w:r>
      <w:r w:rsidRPr="00FD2BFB" w:rsidR="00816B9E">
        <w:rPr>
          <w:rFonts w:ascii="Times New Roman" w:hAnsi="Times New Roman" w:cs="Times New Roman"/>
          <w:sz w:val="24"/>
          <w:szCs w:val="24"/>
          <w:lang w:val="id-ID"/>
        </w:rPr>
        <w:t>digunakan untuk melihat</w:t>
      </w:r>
      <w:r w:rsidRPr="00FD2BFB" w:rsidR="00FA7337">
        <w:rPr>
          <w:rFonts w:ascii="Times New Roman" w:hAnsi="Times New Roman" w:cs="Times New Roman"/>
          <w:sz w:val="24"/>
          <w:szCs w:val="24"/>
          <w:lang w:val="id-ID"/>
        </w:rPr>
        <w:t xml:space="preserve"> tingkat kemudahan perjalanan </w:t>
      </w:r>
      <w:r w:rsidRPr="00FD2BFB" w:rsidR="0019215C">
        <w:rPr>
          <w:rFonts w:ascii="Times New Roman" w:hAnsi="Times New Roman" w:cs="Times New Roman"/>
          <w:sz w:val="24"/>
          <w:szCs w:val="24"/>
          <w:lang w:val="id-ID"/>
        </w:rPr>
        <w:t>dari satu lokasi ke lokasi lainnya, yang menunjukan kelancaran pergerakan antar pusat aktivitas</w:t>
      </w:r>
      <w:r w:rsidR="00912598">
        <w:rPr>
          <w:rFonts w:ascii="Times New Roman" w:hAnsi="Times New Roman" w:cs="Times New Roman"/>
          <w:sz w:val="24"/>
          <w:szCs w:val="24"/>
          <w:lang w:val="id-ID"/>
        </w:rPr>
        <w:t xml:space="preserve"> </w:t>
      </w:r>
      <w:r w:rsidR="00912598">
        <w:rPr>
          <w:rFonts w:ascii="Times New Roman" w:hAnsi="Times New Roman" w:cs="Times New Roman"/>
          <w:sz w:val="24"/>
          <w:szCs w:val="24"/>
          <w:lang w:val="id-ID"/>
        </w:rPr>
        <w:fldChar w:fldCharType="begin" w:fldLock="1"/>
      </w:r>
      <w:r w:rsidR="0050476E">
        <w:rPr>
          <w:rFonts w:ascii="Times New Roman" w:hAnsi="Times New Roman" w:cs="Times New Roman"/>
          <w:sz w:val="24"/>
          <w:szCs w:val="24"/>
          <w:lang w:val="id-ID"/>
        </w:rPr>
        <w:instrText>ADDIN CSL_CITATION {"citationItems":[{"id":"ITEM-1","itemData":{"DOI":"10.36456/jpb.v1i1.2668","abstract":"Abstrak \r Bandara merupakan salah satu pintu masuk manusia sebagai pelaku kegiatan, serta barang dan jasa yang akan didistribusikan ke seluruh pusat-pusat kegiatan di suatu wilayah. Aksesibilitas antara pusat kegiatan dengan bandara merupakan salah satu faktor penting dalam mendukung kelancaran aktivitas tersebut. Penelitian ini bertujuan untuk mengetahui aksesibilitsa pusat-pusat kegiatan di DIY terhadap Bandara Adisutjipto. Aksesibilitas adalah pencapaian dari pusat-pusat kegiatan terhadap Bandara Adisutjipto. Pusat kegiatan yang dipilih adalah pusat kegiatan wilayah (PKW) di DIY, yaitu sejumlah 13 (tigabelas) pusat kegiatan. Me ode yang digunakan dalam panellation ini adalah metode analysis qualitative. Aksesibilitas diukur menggunakan variabel mobilitas dan pencapaian  dengan menggunakan moda angkutan taksi online, berdasarkan pertimbangan bahwa taksi online adalah kendaraan yang paling banyak digunakan oleh penumpang bandara Adisujipto ke seluruh wilayah DIY. Variabel mobilitas meliputi 4 (empat) indikator, aitu ketersediaan, kecepatan, frekuensi, dan biaya. Variabel pencapaian memiliki dua indikator, yaitu jarak dan kepadatan bangunan. Metode analysis yang digunakan adalah analysis pengelompokan menggunakan alat analysis cluster. Aksesibilitas diklasifikan menjadi dua kelompok, yaitu kelompok pusat kegiatan yang memiliki aksesibilitas tinggi dan rendah. Hasil analysis menunjukkan bahwa dare 10 dari 13 pusat kegiatan masuk dalam kelompok dengan aksesibilitas tinggi, yaitu Sleman, Bantul, Mlati, Ngaglik, Kasihan, Sewon, Banguntapan, Godean, Piyungan, dan Prambanan. Pusat kegiatan dengan aksebilitas rendah Adalah Wates, Wonosari, dan Srandakan. Jarak dan biaya memiliki signifikani 0,000, yang berarti bahwa kedua indikator ini memberikan perbedaan yang nyata pada pengelompokan aksesibilitas\r  \r Kata Kunci:  Aksesibilitas, Bandara, Pusat kegiatan","author":[{"dropping-particle":"","family":"Hidayati","given":"Solikhah Retno Hidayati","non-dropping-particle":"","parse-names":false,"suffix":""},{"dropping-particle":"","family":"Iwan Aminto Ardi","given":"","non-dropping-particle":"","parse-names":false,"suffix":""}],"container-title":"Jurnal Plano Buana","id":"ITEM-1","issue":"1","issued":{"date-parts":[["2020"]]},"page":"39-45","title":"Aksesbilitas Pusat-Pusat Kegiatan Di Yogyakarta Terhadap Bandara Adisujipto","type":"article-journal","volume":"1"},"uris":["http://www.mendeley.com/documents/?uuid=f50f2e29-f678-46ad-8a26-cf575cc77a42"]}],"mendeley":{"formattedCitation":"(Hidayati &amp; Iwan Aminto Ardi, 2020)","plainTextFormattedCitation":"(Hidayati &amp; Iwan Aminto Ardi, 2020)","previouslyFormattedCitation":"(Hidayati &amp; Iwan Aminto Ardi, 2020)"},"properties":{"noteIndex":0},"schema":"https://github.com/citation-style-language/schema/raw/master/csl-citation.json"}</w:instrText>
      </w:r>
      <w:r w:rsidR="00912598">
        <w:rPr>
          <w:rFonts w:ascii="Times New Roman" w:hAnsi="Times New Roman" w:cs="Times New Roman"/>
          <w:sz w:val="24"/>
          <w:szCs w:val="24"/>
          <w:lang w:val="id-ID"/>
        </w:rPr>
        <w:fldChar w:fldCharType="separate"/>
      </w:r>
      <w:r w:rsidRPr="00912598" w:rsidR="00912598">
        <w:rPr>
          <w:rFonts w:ascii="Times New Roman" w:hAnsi="Times New Roman" w:cs="Times New Roman"/>
          <w:noProof/>
          <w:sz w:val="24"/>
          <w:szCs w:val="24"/>
          <w:lang w:val="id-ID"/>
        </w:rPr>
        <w:t>(Hidayati &amp; Iwan Aminto Ardi, 2020)</w:t>
      </w:r>
      <w:r w:rsidR="00912598">
        <w:rPr>
          <w:rFonts w:ascii="Times New Roman" w:hAnsi="Times New Roman" w:cs="Times New Roman"/>
          <w:sz w:val="24"/>
          <w:szCs w:val="24"/>
          <w:lang w:val="id-ID"/>
        </w:rPr>
        <w:fldChar w:fldCharType="end"/>
      </w:r>
      <w:r w:rsidRPr="00FD2BFB" w:rsidR="0019215C">
        <w:rPr>
          <w:rFonts w:ascii="Times New Roman" w:hAnsi="Times New Roman" w:cs="Times New Roman"/>
          <w:sz w:val="24"/>
          <w:szCs w:val="24"/>
          <w:lang w:val="id-ID"/>
        </w:rPr>
        <w:t xml:space="preserve">. Kelancaran antar kecamatan di Kota Tegal dapat diukur menggunakan indeks aksesibilitas, dengan parameter utama berupa panjang jalan dan luas wilayah. Berikut adalah data indeks aksesibilitas masing-masing kecamatan di Kota Tegal. </w:t>
      </w:r>
    </w:p>
    <w:p w:rsidR="00BA4314" w:rsidRPr="00BA4314" w:rsidP="00BA4314" w14:paraId="290149C8" w14:textId="31784AAF">
      <w:pPr>
        <w:pStyle w:val="Caption"/>
        <w:spacing w:after="0" w:line="360" w:lineRule="auto"/>
        <w:jc w:val="center"/>
        <w:rPr>
          <w:rFonts w:ascii="Times New Roman" w:hAnsi="Times New Roman" w:cs="Times New Roman"/>
          <w:b/>
          <w:bCs/>
          <w:i w:val="0"/>
          <w:iCs w:val="0"/>
          <w:color w:val="auto"/>
          <w:sz w:val="20"/>
          <w:szCs w:val="20"/>
        </w:rPr>
      </w:pPr>
      <w:bookmarkStart w:id="185" w:name="_Toc209154529"/>
      <w:bookmarkStart w:id="186" w:name="_Toc209209887"/>
      <w:bookmarkStart w:id="187" w:name="_Toc209302653"/>
      <w:bookmarkStart w:id="188" w:name="_Toc209316253"/>
      <w:bookmarkStart w:id="189" w:name="_Toc209953629"/>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22</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Indeks Aksesibilitas Kota Tegal Tahun 2043</w:t>
      </w:r>
      <w:bookmarkEnd w:id="185"/>
      <w:bookmarkEnd w:id="186"/>
      <w:bookmarkEnd w:id="187"/>
      <w:bookmarkEnd w:id="188"/>
      <w:bookmarkEnd w:id="189"/>
    </w:p>
    <w:tbl>
      <w:tblPr>
        <w:tblW w:w="0" w:type="auto"/>
        <w:tblLayout w:type="fixed"/>
        <w:tblLook w:val="04A0"/>
      </w:tblPr>
      <w:tblGrid>
        <w:gridCol w:w="562"/>
        <w:gridCol w:w="1418"/>
        <w:gridCol w:w="1843"/>
        <w:gridCol w:w="1134"/>
        <w:gridCol w:w="1134"/>
        <w:gridCol w:w="1340"/>
        <w:gridCol w:w="1346"/>
      </w:tblGrid>
      <w:tr w14:paraId="50736A45" w14:textId="77777777" w:rsidTr="00DA3D29">
        <w:tblPrEx>
          <w:tblW w:w="0" w:type="auto"/>
          <w:tblLayout w:type="fixed"/>
          <w:tblLook w:val="04A0"/>
        </w:tblPrEx>
        <w:trPr>
          <w:trHeight w:val="300"/>
          <w:tblHeader/>
        </w:trPr>
        <w:tc>
          <w:tcPr>
            <w:tcW w:w="562" w:type="dxa"/>
            <w:vMerge w:val="restart"/>
            <w:tcBorders>
              <w:top w:val="single" w:sz="4" w:space="0" w:color="auto"/>
              <w:left w:val="single" w:sz="4" w:space="0" w:color="auto"/>
              <w:right w:val="single" w:sz="4" w:space="0" w:color="auto"/>
            </w:tcBorders>
            <w:shd w:val="clear" w:color="auto" w:fill="FFE599" w:themeFill="accent4" w:themeFillTint="66"/>
            <w:noWrap/>
            <w:vAlign w:val="center"/>
            <w:hideMark/>
          </w:tcPr>
          <w:p w:rsidR="000B4B3B" w:rsidRPr="00E14C08" w:rsidP="00E14C08" w14:paraId="608BA587"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E14C08">
              <w:rPr>
                <w:rFonts w:ascii="Times New Roman" w:eastAsia="Times New Roman" w:hAnsi="Times New Roman" w:cs="Times New Roman"/>
                <w:b/>
                <w:bCs/>
                <w:color w:val="000000"/>
                <w:sz w:val="20"/>
                <w:szCs w:val="20"/>
                <w:lang w:val="en-ID" w:eastAsia="en-ID"/>
              </w:rPr>
              <w:t>No</w:t>
            </w:r>
          </w:p>
        </w:tc>
        <w:tc>
          <w:tcPr>
            <w:tcW w:w="1418" w:type="dxa"/>
            <w:vMerge w:val="restart"/>
            <w:tcBorders>
              <w:top w:val="single" w:sz="4" w:space="0" w:color="auto"/>
              <w:left w:val="nil"/>
              <w:right w:val="single" w:sz="4" w:space="0" w:color="auto"/>
            </w:tcBorders>
            <w:shd w:val="clear" w:color="auto" w:fill="FFE599" w:themeFill="accent4" w:themeFillTint="66"/>
            <w:noWrap/>
            <w:vAlign w:val="center"/>
            <w:hideMark/>
          </w:tcPr>
          <w:p w:rsidR="000B4B3B" w:rsidRPr="00E14C08" w:rsidP="00E14C08" w14:paraId="685A1CA8"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E14C08">
              <w:rPr>
                <w:rFonts w:ascii="Times New Roman" w:eastAsia="Times New Roman" w:hAnsi="Times New Roman" w:cs="Times New Roman"/>
                <w:b/>
                <w:bCs/>
                <w:color w:val="000000"/>
                <w:sz w:val="20"/>
                <w:szCs w:val="20"/>
                <w:lang w:val="en-ID" w:eastAsia="en-ID"/>
              </w:rPr>
              <w:t>Kecamatan</w:t>
            </w:r>
          </w:p>
        </w:tc>
        <w:tc>
          <w:tcPr>
            <w:tcW w:w="1843"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0B4B3B" w:rsidRPr="00E14C08" w:rsidP="00E14C08" w14:paraId="640A5975"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E14C08">
              <w:rPr>
                <w:rFonts w:ascii="Times New Roman" w:eastAsia="Times New Roman" w:hAnsi="Times New Roman" w:cs="Times New Roman"/>
                <w:b/>
                <w:bCs/>
                <w:color w:val="000000"/>
                <w:sz w:val="20"/>
                <w:szCs w:val="20"/>
                <w:lang w:val="en-ID" w:eastAsia="en-ID"/>
              </w:rPr>
              <w:t>Jumlah Penduduk Tahun 2043 (Jiwa)</w:t>
            </w:r>
          </w:p>
        </w:tc>
        <w:tc>
          <w:tcPr>
            <w:tcW w:w="1134"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0B4B3B" w:rsidRPr="00E14C08" w:rsidP="00E14C08" w14:paraId="7C16C414" w14:textId="0CE9E86F">
            <w:pPr>
              <w:spacing w:after="0" w:line="240" w:lineRule="auto"/>
              <w:jc w:val="center"/>
              <w:rPr>
                <w:rFonts w:ascii="Times New Roman" w:eastAsia="Times New Roman" w:hAnsi="Times New Roman" w:cs="Times New Roman"/>
                <w:b/>
                <w:bCs/>
                <w:color w:val="000000"/>
                <w:sz w:val="20"/>
                <w:szCs w:val="20"/>
                <w:lang w:val="en-ID" w:eastAsia="en-ID"/>
              </w:rPr>
            </w:pPr>
            <w:r w:rsidRPr="00E14C08">
              <w:rPr>
                <w:rFonts w:ascii="Times New Roman" w:eastAsia="Times New Roman" w:hAnsi="Times New Roman" w:cs="Times New Roman"/>
                <w:b/>
                <w:bCs/>
                <w:color w:val="000000"/>
                <w:sz w:val="20"/>
                <w:szCs w:val="20"/>
                <w:lang w:val="en-ID" w:eastAsia="en-ID"/>
              </w:rPr>
              <w:t>Luas Wilayah (</w:t>
            </w:r>
            <w:r>
              <w:rPr>
                <w:rFonts w:ascii="Times New Roman" w:eastAsia="Times New Roman" w:hAnsi="Times New Roman" w:cs="Times New Roman"/>
                <w:b/>
                <w:bCs/>
                <w:color w:val="000000"/>
                <w:sz w:val="20"/>
                <w:szCs w:val="20"/>
                <w:lang w:val="en-ID" w:eastAsia="en-ID"/>
              </w:rPr>
              <w:t>K</w:t>
            </w:r>
            <w:r w:rsidRPr="00E14C08">
              <w:rPr>
                <w:rFonts w:ascii="Times New Roman" w:eastAsia="Times New Roman" w:hAnsi="Times New Roman" w:cs="Times New Roman"/>
                <w:b/>
                <w:bCs/>
                <w:color w:val="000000"/>
                <w:sz w:val="20"/>
                <w:szCs w:val="20"/>
                <w:lang w:val="en-ID" w:eastAsia="en-ID"/>
              </w:rPr>
              <w:t>m</w:t>
            </w:r>
            <w:r w:rsidRPr="003F414D">
              <w:rPr>
                <w:rFonts w:ascii="Times New Roman" w:eastAsia="Times New Roman" w:hAnsi="Times New Roman" w:cs="Times New Roman"/>
                <w:b/>
                <w:bCs/>
                <w:color w:val="000000"/>
                <w:sz w:val="20"/>
                <w:szCs w:val="20"/>
                <w:vertAlign w:val="superscript"/>
                <w:lang w:val="en-ID" w:eastAsia="en-ID"/>
              </w:rPr>
              <w:t>2</w:t>
            </w:r>
            <w:r w:rsidRPr="00E14C08">
              <w:rPr>
                <w:rFonts w:ascii="Times New Roman" w:eastAsia="Times New Roman" w:hAnsi="Times New Roman" w:cs="Times New Roman"/>
                <w:b/>
                <w:bCs/>
                <w:color w:val="000000"/>
                <w:sz w:val="20"/>
                <w:szCs w:val="20"/>
                <w:lang w:val="en-ID" w:eastAsia="en-ID"/>
              </w:rPr>
              <w:t>)</w:t>
            </w:r>
          </w:p>
        </w:tc>
        <w:tc>
          <w:tcPr>
            <w:tcW w:w="1134"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0B4B3B" w:rsidRPr="00E14C08" w:rsidP="00E14C08" w14:paraId="106D26A9"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E14C08">
              <w:rPr>
                <w:rFonts w:ascii="Times New Roman" w:eastAsia="Times New Roman" w:hAnsi="Times New Roman" w:cs="Times New Roman"/>
                <w:b/>
                <w:bCs/>
                <w:color w:val="000000"/>
                <w:sz w:val="20"/>
                <w:szCs w:val="20"/>
                <w:lang w:val="en-ID" w:eastAsia="en-ID"/>
              </w:rPr>
              <w:t>Panjang Jalan (Km)</w:t>
            </w:r>
          </w:p>
        </w:tc>
        <w:tc>
          <w:tcPr>
            <w:tcW w:w="1340"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0B4B3B" w:rsidRPr="00E14C08" w:rsidP="00E14C08" w14:paraId="4670CA61"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E14C08">
              <w:rPr>
                <w:rFonts w:ascii="Times New Roman" w:eastAsia="Times New Roman" w:hAnsi="Times New Roman" w:cs="Times New Roman"/>
                <w:b/>
                <w:bCs/>
                <w:color w:val="000000"/>
                <w:sz w:val="20"/>
                <w:szCs w:val="20"/>
                <w:lang w:val="en-ID" w:eastAsia="en-ID"/>
              </w:rPr>
              <w:t>Indeks Aksesibilitas (Km/Km</w:t>
            </w:r>
            <w:r w:rsidRPr="00B57C81">
              <w:rPr>
                <w:rFonts w:ascii="Times New Roman" w:eastAsia="Times New Roman" w:hAnsi="Times New Roman" w:cs="Times New Roman"/>
                <w:b/>
                <w:bCs/>
                <w:color w:val="000000"/>
                <w:sz w:val="20"/>
                <w:szCs w:val="20"/>
                <w:vertAlign w:val="superscript"/>
                <w:lang w:val="en-ID" w:eastAsia="en-ID"/>
              </w:rPr>
              <w:t>2</w:t>
            </w:r>
            <w:r w:rsidRPr="00E14C08">
              <w:rPr>
                <w:rFonts w:ascii="Times New Roman" w:eastAsia="Times New Roman" w:hAnsi="Times New Roman" w:cs="Times New Roman"/>
                <w:b/>
                <w:bCs/>
                <w:color w:val="000000"/>
                <w:sz w:val="20"/>
                <w:szCs w:val="20"/>
                <w:lang w:val="en-ID" w:eastAsia="en-ID"/>
              </w:rPr>
              <w:t>)</w:t>
            </w:r>
          </w:p>
        </w:tc>
        <w:tc>
          <w:tcPr>
            <w:tcW w:w="1346"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0B4B3B" w:rsidRPr="00E14C08" w:rsidP="00E14C08" w14:paraId="7010D2C9" w14:textId="39AC3552">
            <w:pPr>
              <w:spacing w:after="0" w:line="240" w:lineRule="auto"/>
              <w:jc w:val="center"/>
              <w:rPr>
                <w:rFonts w:ascii="Times New Roman" w:eastAsia="Times New Roman" w:hAnsi="Times New Roman" w:cs="Times New Roman"/>
                <w:b/>
                <w:bCs/>
                <w:color w:val="000000"/>
                <w:sz w:val="20"/>
                <w:szCs w:val="20"/>
                <w:lang w:val="en-ID" w:eastAsia="en-ID"/>
              </w:rPr>
            </w:pPr>
            <w:r w:rsidRPr="00E14C08">
              <w:rPr>
                <w:rFonts w:ascii="Times New Roman" w:eastAsia="Times New Roman" w:hAnsi="Times New Roman" w:cs="Times New Roman"/>
                <w:b/>
                <w:bCs/>
                <w:color w:val="000000"/>
                <w:sz w:val="20"/>
                <w:szCs w:val="20"/>
                <w:lang w:val="en-ID" w:eastAsia="en-ID"/>
              </w:rPr>
              <w:t>Kepadatan Penduduk Tahun 2043 (jiwa/</w:t>
            </w:r>
            <w:r>
              <w:rPr>
                <w:rFonts w:ascii="Times New Roman" w:eastAsia="Times New Roman" w:hAnsi="Times New Roman" w:cs="Times New Roman"/>
                <w:b/>
                <w:bCs/>
                <w:color w:val="000000"/>
                <w:sz w:val="20"/>
                <w:szCs w:val="20"/>
                <w:lang w:val="en-ID" w:eastAsia="en-ID"/>
              </w:rPr>
              <w:t>K</w:t>
            </w:r>
            <w:r w:rsidRPr="00E14C08">
              <w:rPr>
                <w:rFonts w:ascii="Times New Roman" w:eastAsia="Times New Roman" w:hAnsi="Times New Roman" w:cs="Times New Roman"/>
                <w:b/>
                <w:bCs/>
                <w:color w:val="000000"/>
                <w:sz w:val="20"/>
                <w:szCs w:val="20"/>
                <w:lang w:val="en-ID" w:eastAsia="en-ID"/>
              </w:rPr>
              <w:t>m</w:t>
            </w:r>
            <w:r w:rsidRPr="00E14C08">
              <w:rPr>
                <w:rFonts w:ascii="Times New Roman" w:eastAsia="Times New Roman" w:hAnsi="Times New Roman" w:cs="Times New Roman"/>
                <w:b/>
                <w:bCs/>
                <w:color w:val="000000"/>
                <w:sz w:val="20"/>
                <w:szCs w:val="20"/>
                <w:vertAlign w:val="superscript"/>
                <w:lang w:val="en-ID" w:eastAsia="en-ID"/>
              </w:rPr>
              <w:t>2</w:t>
            </w:r>
            <w:r w:rsidRPr="00E14C08">
              <w:rPr>
                <w:rFonts w:ascii="Times New Roman" w:eastAsia="Times New Roman" w:hAnsi="Times New Roman" w:cs="Times New Roman"/>
                <w:b/>
                <w:bCs/>
                <w:color w:val="000000"/>
                <w:sz w:val="20"/>
                <w:szCs w:val="20"/>
                <w:lang w:val="en-ID" w:eastAsia="en-ID"/>
              </w:rPr>
              <w:t>)</w:t>
            </w:r>
          </w:p>
        </w:tc>
      </w:tr>
      <w:tr w14:paraId="613AD4C4" w14:textId="77777777" w:rsidTr="00DA3D29">
        <w:tblPrEx>
          <w:tblW w:w="0" w:type="auto"/>
          <w:tblLayout w:type="fixed"/>
          <w:tblLook w:val="04A0"/>
        </w:tblPrEx>
        <w:trPr>
          <w:trHeight w:val="300"/>
          <w:tblHeader/>
        </w:trPr>
        <w:tc>
          <w:tcPr>
            <w:tcW w:w="562" w:type="dxa"/>
            <w:vMerge/>
            <w:tcBorders>
              <w:left w:val="single" w:sz="4" w:space="0" w:color="auto"/>
              <w:bottom w:val="single" w:sz="4" w:space="0" w:color="auto"/>
              <w:right w:val="single" w:sz="4" w:space="0" w:color="auto"/>
            </w:tcBorders>
            <w:shd w:val="clear" w:color="auto" w:fill="FFE599" w:themeFill="accent4" w:themeFillTint="66"/>
            <w:noWrap/>
            <w:vAlign w:val="center"/>
          </w:tcPr>
          <w:p w:rsidR="000B4B3B" w:rsidRPr="00E14C08" w:rsidP="00E14C08" w14:paraId="7D47DA95" w14:textId="77777777">
            <w:pPr>
              <w:spacing w:after="0" w:line="240" w:lineRule="auto"/>
              <w:jc w:val="center"/>
              <w:rPr>
                <w:rFonts w:ascii="Times New Roman" w:eastAsia="Times New Roman" w:hAnsi="Times New Roman" w:cs="Times New Roman"/>
                <w:b/>
                <w:bCs/>
                <w:color w:val="000000"/>
                <w:sz w:val="20"/>
                <w:szCs w:val="20"/>
                <w:lang w:val="en-ID" w:eastAsia="en-ID"/>
              </w:rPr>
            </w:pPr>
          </w:p>
        </w:tc>
        <w:tc>
          <w:tcPr>
            <w:tcW w:w="1418" w:type="dxa"/>
            <w:vMerge/>
            <w:tcBorders>
              <w:left w:val="nil"/>
              <w:bottom w:val="single" w:sz="4" w:space="0" w:color="auto"/>
              <w:right w:val="single" w:sz="4" w:space="0" w:color="auto"/>
            </w:tcBorders>
            <w:shd w:val="clear" w:color="auto" w:fill="FFE599" w:themeFill="accent4" w:themeFillTint="66"/>
            <w:noWrap/>
            <w:vAlign w:val="center"/>
          </w:tcPr>
          <w:p w:rsidR="000B4B3B" w:rsidRPr="00E14C08" w:rsidP="00E14C08" w14:paraId="48997480" w14:textId="77777777">
            <w:pPr>
              <w:spacing w:after="0" w:line="240" w:lineRule="auto"/>
              <w:jc w:val="center"/>
              <w:rPr>
                <w:rFonts w:ascii="Times New Roman" w:eastAsia="Times New Roman" w:hAnsi="Times New Roman" w:cs="Times New Roman"/>
                <w:b/>
                <w:bCs/>
                <w:color w:val="000000"/>
                <w:sz w:val="20"/>
                <w:szCs w:val="20"/>
                <w:lang w:val="en-ID" w:eastAsia="en-ID"/>
              </w:rPr>
            </w:pPr>
          </w:p>
        </w:tc>
        <w:tc>
          <w:tcPr>
            <w:tcW w:w="1843"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rsidR="000B4B3B" w:rsidRPr="00E14C08" w:rsidP="00E14C08" w14:paraId="42171B68" w14:textId="59EF8C22">
            <w:pPr>
              <w:spacing w:after="0" w:line="240" w:lineRule="auto"/>
              <w:jc w:val="center"/>
              <w:rPr>
                <w:rFonts w:ascii="Times New Roman" w:eastAsia="Times New Roman" w:hAnsi="Times New Roman" w:cs="Times New Roman"/>
                <w:b/>
                <w:bCs/>
                <w:color w:val="000000"/>
                <w:sz w:val="20"/>
                <w:szCs w:val="20"/>
                <w:lang w:val="en-ID" w:eastAsia="en-ID"/>
              </w:rPr>
            </w:pPr>
            <w:r>
              <w:rPr>
                <w:rFonts w:ascii="Times New Roman" w:eastAsia="Times New Roman" w:hAnsi="Times New Roman" w:cs="Times New Roman"/>
                <w:b/>
                <w:bCs/>
                <w:color w:val="000000"/>
                <w:sz w:val="20"/>
                <w:szCs w:val="20"/>
                <w:lang w:val="en-ID" w:eastAsia="en-ID"/>
              </w:rPr>
              <w:t>(1)</w:t>
            </w:r>
          </w:p>
        </w:tc>
        <w:tc>
          <w:tcPr>
            <w:tcW w:w="1134"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rsidR="000B4B3B" w:rsidRPr="00E14C08" w:rsidP="00E14C08" w14:paraId="0B833482" w14:textId="0E5612B9">
            <w:pPr>
              <w:spacing w:after="0" w:line="240" w:lineRule="auto"/>
              <w:jc w:val="center"/>
              <w:rPr>
                <w:rFonts w:ascii="Times New Roman" w:eastAsia="Times New Roman" w:hAnsi="Times New Roman" w:cs="Times New Roman"/>
                <w:b/>
                <w:bCs/>
                <w:color w:val="000000"/>
                <w:sz w:val="20"/>
                <w:szCs w:val="20"/>
                <w:lang w:val="en-ID" w:eastAsia="en-ID"/>
              </w:rPr>
            </w:pPr>
            <w:r>
              <w:rPr>
                <w:rFonts w:ascii="Times New Roman" w:eastAsia="Times New Roman" w:hAnsi="Times New Roman" w:cs="Times New Roman"/>
                <w:b/>
                <w:bCs/>
                <w:color w:val="000000"/>
                <w:sz w:val="20"/>
                <w:szCs w:val="20"/>
                <w:lang w:val="en-ID" w:eastAsia="en-ID"/>
              </w:rPr>
              <w:t>(2)</w:t>
            </w:r>
          </w:p>
        </w:tc>
        <w:tc>
          <w:tcPr>
            <w:tcW w:w="1134"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rsidR="000B4B3B" w:rsidRPr="00E14C08" w:rsidP="00E14C08" w14:paraId="43821CE5" w14:textId="7F4D601B">
            <w:pPr>
              <w:spacing w:after="0" w:line="240" w:lineRule="auto"/>
              <w:jc w:val="center"/>
              <w:rPr>
                <w:rFonts w:ascii="Times New Roman" w:eastAsia="Times New Roman" w:hAnsi="Times New Roman" w:cs="Times New Roman"/>
                <w:b/>
                <w:bCs/>
                <w:color w:val="000000"/>
                <w:sz w:val="20"/>
                <w:szCs w:val="20"/>
                <w:lang w:val="en-ID" w:eastAsia="en-ID"/>
              </w:rPr>
            </w:pPr>
            <w:r>
              <w:rPr>
                <w:rFonts w:ascii="Times New Roman" w:eastAsia="Times New Roman" w:hAnsi="Times New Roman" w:cs="Times New Roman"/>
                <w:b/>
                <w:bCs/>
                <w:color w:val="000000"/>
                <w:sz w:val="20"/>
                <w:szCs w:val="20"/>
                <w:lang w:val="en-ID" w:eastAsia="en-ID"/>
              </w:rPr>
              <w:t>(3)</w:t>
            </w:r>
          </w:p>
        </w:tc>
        <w:tc>
          <w:tcPr>
            <w:tcW w:w="1340"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rsidR="000B4B3B" w:rsidRPr="00E14C08" w:rsidP="00E14C08" w14:paraId="719B4379" w14:textId="310C740F">
            <w:pPr>
              <w:spacing w:after="0" w:line="240" w:lineRule="auto"/>
              <w:jc w:val="center"/>
              <w:rPr>
                <w:rFonts w:ascii="Times New Roman" w:eastAsia="Times New Roman" w:hAnsi="Times New Roman" w:cs="Times New Roman"/>
                <w:b/>
                <w:bCs/>
                <w:color w:val="000000"/>
                <w:sz w:val="20"/>
                <w:szCs w:val="20"/>
                <w:lang w:val="en-ID" w:eastAsia="en-ID"/>
              </w:rPr>
            </w:pPr>
            <w:r>
              <w:rPr>
                <w:rFonts w:ascii="Times New Roman" w:eastAsia="Times New Roman" w:hAnsi="Times New Roman" w:cs="Times New Roman"/>
                <w:b/>
                <w:bCs/>
                <w:color w:val="000000"/>
                <w:sz w:val="20"/>
                <w:szCs w:val="20"/>
                <w:lang w:val="en-ID" w:eastAsia="en-ID"/>
              </w:rPr>
              <w:t>(4) = (3) : (2)</w:t>
            </w:r>
          </w:p>
        </w:tc>
        <w:tc>
          <w:tcPr>
            <w:tcW w:w="1346"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rsidR="000B4B3B" w:rsidRPr="00E14C08" w:rsidP="00E14C08" w14:paraId="6C786154" w14:textId="6C60AA7D">
            <w:pPr>
              <w:spacing w:after="0" w:line="240" w:lineRule="auto"/>
              <w:jc w:val="center"/>
              <w:rPr>
                <w:rFonts w:ascii="Times New Roman" w:eastAsia="Times New Roman" w:hAnsi="Times New Roman" w:cs="Times New Roman"/>
                <w:b/>
                <w:bCs/>
                <w:color w:val="000000"/>
                <w:sz w:val="20"/>
                <w:szCs w:val="20"/>
                <w:lang w:val="en-ID" w:eastAsia="en-ID"/>
              </w:rPr>
            </w:pPr>
            <w:r>
              <w:rPr>
                <w:rFonts w:ascii="Times New Roman" w:eastAsia="Times New Roman" w:hAnsi="Times New Roman" w:cs="Times New Roman"/>
                <w:b/>
                <w:bCs/>
                <w:color w:val="000000"/>
                <w:sz w:val="20"/>
                <w:szCs w:val="20"/>
                <w:lang w:val="en-ID" w:eastAsia="en-ID"/>
              </w:rPr>
              <w:t>(5) = (1) : (2)</w:t>
            </w:r>
          </w:p>
        </w:tc>
      </w:tr>
      <w:tr w14:paraId="035D475E" w14:textId="77777777" w:rsidTr="00E14C08">
        <w:tblPrEx>
          <w:tblW w:w="0" w:type="auto"/>
          <w:tblLayout w:type="fixed"/>
          <w:tblLook w:val="04A0"/>
        </w:tblPrEx>
        <w:trPr>
          <w:trHeight w:val="300"/>
        </w:trPr>
        <w:tc>
          <w:tcPr>
            <w:tcW w:w="562" w:type="dxa"/>
            <w:tcBorders>
              <w:top w:val="nil"/>
              <w:left w:val="single" w:sz="4" w:space="0" w:color="auto"/>
              <w:bottom w:val="single" w:sz="4" w:space="0" w:color="auto"/>
              <w:right w:val="single" w:sz="4" w:space="0" w:color="auto"/>
            </w:tcBorders>
            <w:noWrap/>
            <w:vAlign w:val="center"/>
            <w:hideMark/>
          </w:tcPr>
          <w:p w:rsidR="00E14C08" w:rsidRPr="00E14C08" w:rsidP="00E14C08" w14:paraId="76C0BFA4"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1</w:t>
            </w:r>
          </w:p>
        </w:tc>
        <w:tc>
          <w:tcPr>
            <w:tcW w:w="1418" w:type="dxa"/>
            <w:tcBorders>
              <w:top w:val="nil"/>
              <w:left w:val="nil"/>
              <w:bottom w:val="single" w:sz="4" w:space="0" w:color="auto"/>
              <w:right w:val="single" w:sz="4" w:space="0" w:color="auto"/>
            </w:tcBorders>
            <w:noWrap/>
            <w:vAlign w:val="center"/>
            <w:hideMark/>
          </w:tcPr>
          <w:p w:rsidR="00E14C08" w:rsidRPr="00E14C08" w:rsidP="00E14C08" w14:paraId="5B84E9F7"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Tegal Selatan</w:t>
            </w:r>
          </w:p>
        </w:tc>
        <w:tc>
          <w:tcPr>
            <w:tcW w:w="1843" w:type="dxa"/>
            <w:tcBorders>
              <w:top w:val="nil"/>
              <w:left w:val="nil"/>
              <w:bottom w:val="single" w:sz="4" w:space="0" w:color="auto"/>
              <w:right w:val="single" w:sz="4" w:space="0" w:color="auto"/>
            </w:tcBorders>
            <w:noWrap/>
            <w:vAlign w:val="center"/>
            <w:hideMark/>
          </w:tcPr>
          <w:p w:rsidR="00E14C08" w:rsidRPr="00E14C08" w:rsidP="00E14C08" w14:paraId="15109E72"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88.310</w:t>
            </w:r>
          </w:p>
        </w:tc>
        <w:tc>
          <w:tcPr>
            <w:tcW w:w="1134" w:type="dxa"/>
            <w:tcBorders>
              <w:top w:val="nil"/>
              <w:left w:val="nil"/>
              <w:bottom w:val="single" w:sz="4" w:space="0" w:color="auto"/>
              <w:right w:val="single" w:sz="4" w:space="0" w:color="auto"/>
            </w:tcBorders>
            <w:noWrap/>
            <w:vAlign w:val="center"/>
            <w:hideMark/>
          </w:tcPr>
          <w:p w:rsidR="00E14C08" w:rsidRPr="00E14C08" w:rsidP="00E14C08" w14:paraId="399B3C9A"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6,38</w:t>
            </w:r>
          </w:p>
        </w:tc>
        <w:tc>
          <w:tcPr>
            <w:tcW w:w="1134" w:type="dxa"/>
            <w:tcBorders>
              <w:top w:val="nil"/>
              <w:left w:val="nil"/>
              <w:bottom w:val="single" w:sz="4" w:space="0" w:color="auto"/>
              <w:right w:val="single" w:sz="4" w:space="0" w:color="auto"/>
            </w:tcBorders>
            <w:noWrap/>
            <w:vAlign w:val="center"/>
            <w:hideMark/>
          </w:tcPr>
          <w:p w:rsidR="00E14C08" w:rsidRPr="00E14C08" w:rsidP="00E14C08" w14:paraId="1370BAD6"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65,59</w:t>
            </w:r>
          </w:p>
        </w:tc>
        <w:tc>
          <w:tcPr>
            <w:tcW w:w="1340" w:type="dxa"/>
            <w:tcBorders>
              <w:top w:val="nil"/>
              <w:left w:val="nil"/>
              <w:bottom w:val="single" w:sz="4" w:space="0" w:color="auto"/>
              <w:right w:val="single" w:sz="4" w:space="0" w:color="auto"/>
            </w:tcBorders>
            <w:noWrap/>
            <w:vAlign w:val="center"/>
            <w:hideMark/>
          </w:tcPr>
          <w:p w:rsidR="00E14C08" w:rsidRPr="00E14C08" w:rsidP="00E14C08" w14:paraId="66BC63E1"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10,28</w:t>
            </w:r>
          </w:p>
        </w:tc>
        <w:tc>
          <w:tcPr>
            <w:tcW w:w="1346" w:type="dxa"/>
            <w:tcBorders>
              <w:top w:val="nil"/>
              <w:left w:val="nil"/>
              <w:bottom w:val="single" w:sz="4" w:space="0" w:color="auto"/>
              <w:right w:val="single" w:sz="4" w:space="0" w:color="auto"/>
            </w:tcBorders>
            <w:noWrap/>
            <w:vAlign w:val="center"/>
            <w:hideMark/>
          </w:tcPr>
          <w:p w:rsidR="00E14C08" w:rsidRPr="00E14C08" w:rsidP="00E14C08" w14:paraId="64509B28"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13.841,66</w:t>
            </w:r>
          </w:p>
        </w:tc>
      </w:tr>
      <w:tr w14:paraId="671964BB" w14:textId="77777777" w:rsidTr="00E14C08">
        <w:tblPrEx>
          <w:tblW w:w="0" w:type="auto"/>
          <w:tblLayout w:type="fixed"/>
          <w:tblLook w:val="04A0"/>
        </w:tblPrEx>
        <w:trPr>
          <w:trHeight w:val="300"/>
        </w:trPr>
        <w:tc>
          <w:tcPr>
            <w:tcW w:w="562" w:type="dxa"/>
            <w:tcBorders>
              <w:top w:val="nil"/>
              <w:left w:val="single" w:sz="4" w:space="0" w:color="auto"/>
              <w:bottom w:val="single" w:sz="4" w:space="0" w:color="auto"/>
              <w:right w:val="single" w:sz="4" w:space="0" w:color="auto"/>
            </w:tcBorders>
            <w:noWrap/>
            <w:vAlign w:val="center"/>
            <w:hideMark/>
          </w:tcPr>
          <w:p w:rsidR="00E14C08" w:rsidRPr="00E14C08" w:rsidP="00E14C08" w14:paraId="2C87A1F7"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2</w:t>
            </w:r>
          </w:p>
        </w:tc>
        <w:tc>
          <w:tcPr>
            <w:tcW w:w="1418" w:type="dxa"/>
            <w:tcBorders>
              <w:top w:val="nil"/>
              <w:left w:val="nil"/>
              <w:bottom w:val="single" w:sz="4" w:space="0" w:color="auto"/>
              <w:right w:val="single" w:sz="4" w:space="0" w:color="auto"/>
            </w:tcBorders>
            <w:noWrap/>
            <w:vAlign w:val="center"/>
            <w:hideMark/>
          </w:tcPr>
          <w:p w:rsidR="00E14C08" w:rsidRPr="00E14C08" w:rsidP="00E14C08" w14:paraId="6A5D38C6"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Tegal Timur</w:t>
            </w:r>
          </w:p>
        </w:tc>
        <w:tc>
          <w:tcPr>
            <w:tcW w:w="1843" w:type="dxa"/>
            <w:tcBorders>
              <w:top w:val="nil"/>
              <w:left w:val="nil"/>
              <w:bottom w:val="single" w:sz="4" w:space="0" w:color="auto"/>
              <w:right w:val="single" w:sz="4" w:space="0" w:color="auto"/>
            </w:tcBorders>
            <w:noWrap/>
            <w:vAlign w:val="center"/>
            <w:hideMark/>
          </w:tcPr>
          <w:p w:rsidR="00E14C08" w:rsidRPr="00E14C08" w:rsidP="00E14C08" w14:paraId="1557FF0A"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103.892</w:t>
            </w:r>
          </w:p>
        </w:tc>
        <w:tc>
          <w:tcPr>
            <w:tcW w:w="1134" w:type="dxa"/>
            <w:tcBorders>
              <w:top w:val="nil"/>
              <w:left w:val="nil"/>
              <w:bottom w:val="single" w:sz="4" w:space="0" w:color="auto"/>
              <w:right w:val="single" w:sz="4" w:space="0" w:color="auto"/>
            </w:tcBorders>
            <w:noWrap/>
            <w:vAlign w:val="center"/>
            <w:hideMark/>
          </w:tcPr>
          <w:p w:rsidR="00E14C08" w:rsidRPr="00E14C08" w:rsidP="00E14C08" w14:paraId="6BDFE6D1"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7,41</w:t>
            </w:r>
          </w:p>
        </w:tc>
        <w:tc>
          <w:tcPr>
            <w:tcW w:w="1134" w:type="dxa"/>
            <w:tcBorders>
              <w:top w:val="nil"/>
              <w:left w:val="nil"/>
              <w:bottom w:val="single" w:sz="4" w:space="0" w:color="auto"/>
              <w:right w:val="single" w:sz="4" w:space="0" w:color="auto"/>
            </w:tcBorders>
            <w:noWrap/>
            <w:vAlign w:val="center"/>
            <w:hideMark/>
          </w:tcPr>
          <w:p w:rsidR="00E14C08" w:rsidRPr="00E14C08" w:rsidP="00E14C08" w14:paraId="07A6C502"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70,42</w:t>
            </w:r>
          </w:p>
        </w:tc>
        <w:tc>
          <w:tcPr>
            <w:tcW w:w="1340" w:type="dxa"/>
            <w:tcBorders>
              <w:top w:val="nil"/>
              <w:left w:val="nil"/>
              <w:bottom w:val="single" w:sz="4" w:space="0" w:color="auto"/>
              <w:right w:val="single" w:sz="4" w:space="0" w:color="auto"/>
            </w:tcBorders>
            <w:noWrap/>
            <w:vAlign w:val="center"/>
            <w:hideMark/>
          </w:tcPr>
          <w:p w:rsidR="00E14C08" w:rsidRPr="00E14C08" w:rsidP="00E14C08" w14:paraId="23E0928E"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9,50</w:t>
            </w:r>
          </w:p>
        </w:tc>
        <w:tc>
          <w:tcPr>
            <w:tcW w:w="1346" w:type="dxa"/>
            <w:tcBorders>
              <w:top w:val="nil"/>
              <w:left w:val="nil"/>
              <w:bottom w:val="single" w:sz="4" w:space="0" w:color="auto"/>
              <w:right w:val="single" w:sz="4" w:space="0" w:color="auto"/>
            </w:tcBorders>
            <w:noWrap/>
            <w:vAlign w:val="center"/>
            <w:hideMark/>
          </w:tcPr>
          <w:p w:rsidR="00E14C08" w:rsidRPr="00E14C08" w:rsidP="00E14C08" w14:paraId="7963073B"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14.020,45</w:t>
            </w:r>
          </w:p>
        </w:tc>
      </w:tr>
      <w:tr w14:paraId="2D1F2433" w14:textId="77777777" w:rsidTr="00E14C08">
        <w:tblPrEx>
          <w:tblW w:w="0" w:type="auto"/>
          <w:tblLayout w:type="fixed"/>
          <w:tblLook w:val="04A0"/>
        </w:tblPrEx>
        <w:trPr>
          <w:trHeight w:val="300"/>
        </w:trPr>
        <w:tc>
          <w:tcPr>
            <w:tcW w:w="562" w:type="dxa"/>
            <w:tcBorders>
              <w:top w:val="nil"/>
              <w:left w:val="single" w:sz="4" w:space="0" w:color="auto"/>
              <w:bottom w:val="single" w:sz="4" w:space="0" w:color="auto"/>
              <w:right w:val="single" w:sz="4" w:space="0" w:color="auto"/>
            </w:tcBorders>
            <w:noWrap/>
            <w:vAlign w:val="center"/>
            <w:hideMark/>
          </w:tcPr>
          <w:p w:rsidR="00E14C08" w:rsidRPr="00E14C08" w:rsidP="00E14C08" w14:paraId="543A5557"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3</w:t>
            </w:r>
          </w:p>
        </w:tc>
        <w:tc>
          <w:tcPr>
            <w:tcW w:w="1418" w:type="dxa"/>
            <w:tcBorders>
              <w:top w:val="nil"/>
              <w:left w:val="nil"/>
              <w:bottom w:val="single" w:sz="4" w:space="0" w:color="auto"/>
              <w:right w:val="single" w:sz="4" w:space="0" w:color="auto"/>
            </w:tcBorders>
            <w:noWrap/>
            <w:vAlign w:val="center"/>
            <w:hideMark/>
          </w:tcPr>
          <w:p w:rsidR="00E14C08" w:rsidRPr="00E14C08" w:rsidP="00E14C08" w14:paraId="5CE8CAA9"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Tegal Barat</w:t>
            </w:r>
          </w:p>
        </w:tc>
        <w:tc>
          <w:tcPr>
            <w:tcW w:w="1843" w:type="dxa"/>
            <w:tcBorders>
              <w:top w:val="nil"/>
              <w:left w:val="nil"/>
              <w:bottom w:val="single" w:sz="4" w:space="0" w:color="auto"/>
              <w:right w:val="single" w:sz="4" w:space="0" w:color="auto"/>
            </w:tcBorders>
            <w:noWrap/>
            <w:vAlign w:val="center"/>
            <w:hideMark/>
          </w:tcPr>
          <w:p w:rsidR="00E14C08" w:rsidRPr="00E14C08" w:rsidP="00E14C08" w14:paraId="69B3B05A"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85.731</w:t>
            </w:r>
          </w:p>
        </w:tc>
        <w:tc>
          <w:tcPr>
            <w:tcW w:w="1134" w:type="dxa"/>
            <w:tcBorders>
              <w:top w:val="nil"/>
              <w:left w:val="nil"/>
              <w:bottom w:val="single" w:sz="4" w:space="0" w:color="auto"/>
              <w:right w:val="single" w:sz="4" w:space="0" w:color="auto"/>
            </w:tcBorders>
            <w:noWrap/>
            <w:vAlign w:val="center"/>
            <w:hideMark/>
          </w:tcPr>
          <w:p w:rsidR="00E14C08" w:rsidRPr="00E14C08" w:rsidP="00E14C08" w14:paraId="2D81494F"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12,07</w:t>
            </w:r>
          </w:p>
        </w:tc>
        <w:tc>
          <w:tcPr>
            <w:tcW w:w="1134" w:type="dxa"/>
            <w:tcBorders>
              <w:top w:val="nil"/>
              <w:left w:val="nil"/>
              <w:bottom w:val="single" w:sz="4" w:space="0" w:color="auto"/>
              <w:right w:val="single" w:sz="4" w:space="0" w:color="auto"/>
            </w:tcBorders>
            <w:noWrap/>
            <w:vAlign w:val="center"/>
            <w:hideMark/>
          </w:tcPr>
          <w:p w:rsidR="00E14C08" w:rsidRPr="00E14C08" w:rsidP="00E14C08" w14:paraId="53E622A8"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57,94</w:t>
            </w:r>
          </w:p>
        </w:tc>
        <w:tc>
          <w:tcPr>
            <w:tcW w:w="1340" w:type="dxa"/>
            <w:tcBorders>
              <w:top w:val="nil"/>
              <w:left w:val="nil"/>
              <w:bottom w:val="single" w:sz="4" w:space="0" w:color="auto"/>
              <w:right w:val="single" w:sz="4" w:space="0" w:color="auto"/>
            </w:tcBorders>
            <w:noWrap/>
            <w:vAlign w:val="center"/>
            <w:hideMark/>
          </w:tcPr>
          <w:p w:rsidR="00E14C08" w:rsidRPr="00E14C08" w:rsidP="00E14C08" w14:paraId="3ECC6165"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4,80</w:t>
            </w:r>
          </w:p>
        </w:tc>
        <w:tc>
          <w:tcPr>
            <w:tcW w:w="1346" w:type="dxa"/>
            <w:tcBorders>
              <w:top w:val="nil"/>
              <w:left w:val="nil"/>
              <w:bottom w:val="single" w:sz="4" w:space="0" w:color="auto"/>
              <w:right w:val="single" w:sz="4" w:space="0" w:color="auto"/>
            </w:tcBorders>
            <w:noWrap/>
            <w:vAlign w:val="center"/>
            <w:hideMark/>
          </w:tcPr>
          <w:p w:rsidR="00E14C08" w:rsidRPr="00E14C08" w:rsidP="00E14C08" w14:paraId="41C13BC7"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7.102,85</w:t>
            </w:r>
          </w:p>
        </w:tc>
      </w:tr>
      <w:tr w14:paraId="1E3A2259" w14:textId="77777777" w:rsidTr="00E14C08">
        <w:tblPrEx>
          <w:tblW w:w="0" w:type="auto"/>
          <w:tblLayout w:type="fixed"/>
          <w:tblLook w:val="04A0"/>
        </w:tblPrEx>
        <w:trPr>
          <w:trHeight w:val="300"/>
        </w:trPr>
        <w:tc>
          <w:tcPr>
            <w:tcW w:w="562" w:type="dxa"/>
            <w:tcBorders>
              <w:top w:val="nil"/>
              <w:left w:val="single" w:sz="4" w:space="0" w:color="auto"/>
              <w:bottom w:val="single" w:sz="4" w:space="0" w:color="auto"/>
              <w:right w:val="single" w:sz="4" w:space="0" w:color="auto"/>
            </w:tcBorders>
            <w:noWrap/>
            <w:vAlign w:val="center"/>
            <w:hideMark/>
          </w:tcPr>
          <w:p w:rsidR="00E14C08" w:rsidRPr="00E14C08" w:rsidP="00E14C08" w14:paraId="1EBC8961"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4</w:t>
            </w:r>
          </w:p>
        </w:tc>
        <w:tc>
          <w:tcPr>
            <w:tcW w:w="1418" w:type="dxa"/>
            <w:tcBorders>
              <w:top w:val="nil"/>
              <w:left w:val="nil"/>
              <w:bottom w:val="single" w:sz="4" w:space="0" w:color="auto"/>
              <w:right w:val="single" w:sz="4" w:space="0" w:color="auto"/>
            </w:tcBorders>
            <w:noWrap/>
            <w:vAlign w:val="center"/>
            <w:hideMark/>
          </w:tcPr>
          <w:p w:rsidR="00E14C08" w:rsidRPr="00E14C08" w:rsidP="00E14C08" w14:paraId="41EF0157"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Margadana</w:t>
            </w:r>
          </w:p>
        </w:tc>
        <w:tc>
          <w:tcPr>
            <w:tcW w:w="1843" w:type="dxa"/>
            <w:tcBorders>
              <w:top w:val="nil"/>
              <w:left w:val="nil"/>
              <w:bottom w:val="single" w:sz="4" w:space="0" w:color="auto"/>
              <w:right w:val="single" w:sz="4" w:space="0" w:color="auto"/>
            </w:tcBorders>
            <w:noWrap/>
            <w:vAlign w:val="center"/>
            <w:hideMark/>
          </w:tcPr>
          <w:p w:rsidR="00E14C08" w:rsidRPr="00E14C08" w:rsidP="00E14C08" w14:paraId="09133BCD"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80.006</w:t>
            </w:r>
          </w:p>
        </w:tc>
        <w:tc>
          <w:tcPr>
            <w:tcW w:w="1134" w:type="dxa"/>
            <w:tcBorders>
              <w:top w:val="nil"/>
              <w:left w:val="nil"/>
              <w:bottom w:val="single" w:sz="4" w:space="0" w:color="auto"/>
              <w:right w:val="single" w:sz="4" w:space="0" w:color="auto"/>
            </w:tcBorders>
            <w:noWrap/>
            <w:vAlign w:val="center"/>
            <w:hideMark/>
          </w:tcPr>
          <w:p w:rsidR="00E14C08" w:rsidRPr="00E14C08" w:rsidP="00E14C08" w14:paraId="41E9EF1B"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13,28</w:t>
            </w:r>
          </w:p>
        </w:tc>
        <w:tc>
          <w:tcPr>
            <w:tcW w:w="1134" w:type="dxa"/>
            <w:tcBorders>
              <w:top w:val="nil"/>
              <w:left w:val="nil"/>
              <w:bottom w:val="single" w:sz="4" w:space="0" w:color="auto"/>
              <w:right w:val="single" w:sz="4" w:space="0" w:color="auto"/>
            </w:tcBorders>
            <w:noWrap/>
            <w:vAlign w:val="center"/>
            <w:hideMark/>
          </w:tcPr>
          <w:p w:rsidR="00E14C08" w:rsidRPr="00E14C08" w:rsidP="00E14C08" w14:paraId="4686AB29"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63,62</w:t>
            </w:r>
          </w:p>
        </w:tc>
        <w:tc>
          <w:tcPr>
            <w:tcW w:w="1340" w:type="dxa"/>
            <w:tcBorders>
              <w:top w:val="nil"/>
              <w:left w:val="nil"/>
              <w:bottom w:val="single" w:sz="4" w:space="0" w:color="auto"/>
              <w:right w:val="single" w:sz="4" w:space="0" w:color="auto"/>
            </w:tcBorders>
            <w:noWrap/>
            <w:vAlign w:val="center"/>
            <w:hideMark/>
          </w:tcPr>
          <w:p w:rsidR="00E14C08" w:rsidRPr="00E14C08" w:rsidP="00E14C08" w14:paraId="37612142"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4,79</w:t>
            </w:r>
          </w:p>
        </w:tc>
        <w:tc>
          <w:tcPr>
            <w:tcW w:w="1346" w:type="dxa"/>
            <w:tcBorders>
              <w:top w:val="nil"/>
              <w:left w:val="nil"/>
              <w:bottom w:val="single" w:sz="4" w:space="0" w:color="auto"/>
              <w:right w:val="single" w:sz="4" w:space="0" w:color="auto"/>
            </w:tcBorders>
            <w:noWrap/>
            <w:vAlign w:val="center"/>
            <w:hideMark/>
          </w:tcPr>
          <w:p w:rsidR="00E14C08" w:rsidRPr="00E14C08" w:rsidP="00E14C08" w14:paraId="2445A0E4" w14:textId="77777777">
            <w:pPr>
              <w:spacing w:after="0" w:line="240" w:lineRule="auto"/>
              <w:jc w:val="center"/>
              <w:rPr>
                <w:rFonts w:ascii="Times New Roman" w:eastAsia="Times New Roman" w:hAnsi="Times New Roman" w:cs="Times New Roman"/>
                <w:color w:val="000000"/>
                <w:sz w:val="20"/>
                <w:szCs w:val="20"/>
                <w:lang w:val="en-ID" w:eastAsia="en-ID"/>
              </w:rPr>
            </w:pPr>
            <w:r w:rsidRPr="00E14C08">
              <w:rPr>
                <w:rFonts w:ascii="Times New Roman" w:eastAsia="Times New Roman" w:hAnsi="Times New Roman" w:cs="Times New Roman"/>
                <w:color w:val="000000"/>
                <w:sz w:val="20"/>
                <w:szCs w:val="20"/>
                <w:lang w:val="en-ID" w:eastAsia="en-ID"/>
              </w:rPr>
              <w:t>6.024,57</w:t>
            </w:r>
          </w:p>
        </w:tc>
      </w:tr>
    </w:tbl>
    <w:p w:rsidR="00C72018" w:rsidRPr="00FD2BFB" w:rsidP="001510B5" w14:paraId="344CF24B" w14:textId="0B1B40C1">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Pengolahan, 2025</w:t>
      </w:r>
    </w:p>
    <w:p w:rsidR="00DD7EBE" w:rsidRPr="00FD2BFB" w:rsidP="001510B5" w14:paraId="62409353" w14:textId="53C620EB">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Standar Pelayanan Minimal (SPM) untuk penyediaan jaringan jalan berfungsi sebagai acuan dalam menentukan </w:t>
      </w:r>
      <w:r w:rsidRPr="00FD2BFB" w:rsidR="003D137A">
        <w:rPr>
          <w:rFonts w:ascii="Times New Roman" w:hAnsi="Times New Roman" w:cs="Times New Roman"/>
          <w:sz w:val="24"/>
          <w:szCs w:val="24"/>
          <w:lang w:val="id-ID"/>
        </w:rPr>
        <w:t xml:space="preserve">jumlah jaringan jalan yang harus disediakan </w:t>
      </w:r>
      <w:r w:rsidRPr="00FD2BFB" w:rsidR="00C50054">
        <w:rPr>
          <w:rFonts w:ascii="Times New Roman" w:hAnsi="Times New Roman" w:cs="Times New Roman"/>
          <w:sz w:val="24"/>
          <w:szCs w:val="24"/>
          <w:lang w:val="id-ID"/>
        </w:rPr>
        <w:t>di suatu daera</w:t>
      </w:r>
      <w:r w:rsidR="00D5623C">
        <w:rPr>
          <w:rFonts w:ascii="Times New Roman" w:hAnsi="Times New Roman" w:cs="Times New Roman"/>
          <w:sz w:val="24"/>
          <w:szCs w:val="24"/>
          <w:lang w:val="id-ID"/>
        </w:rPr>
        <w:t>h</w:t>
      </w:r>
      <w:r w:rsidRPr="00FD2BFB" w:rsidR="00C50054">
        <w:rPr>
          <w:rFonts w:ascii="Times New Roman" w:hAnsi="Times New Roman" w:cs="Times New Roman"/>
          <w:sz w:val="24"/>
          <w:szCs w:val="24"/>
          <w:lang w:val="id-ID"/>
        </w:rPr>
        <w:t xml:space="preserve">. Indeks Aksesibilitas dalam SPM dihitung berdasarkan tingkat kepadatan penduduk, seperti yang berlaku di Kota Tegal. Ketentuan ini mengacu pada </w:t>
      </w:r>
      <w:r w:rsidRPr="00FD2BFB" w:rsidR="00A40405">
        <w:rPr>
          <w:rFonts w:ascii="Times New Roman" w:hAnsi="Times New Roman" w:cs="Times New Roman"/>
          <w:sz w:val="24"/>
          <w:szCs w:val="24"/>
          <w:lang w:val="id-ID"/>
        </w:rPr>
        <w:t>Peraturan Menteri Pekerjaan Umum (Permen PU) No. 14/PRT/M/2010 tentang Standar Pelayanan Minimal Bidang Pekerjaan Umum dan Penataan Ruang</w:t>
      </w:r>
      <w:r w:rsidRPr="00FD2BFB" w:rsidR="009B2264">
        <w:rPr>
          <w:rFonts w:ascii="Times New Roman" w:hAnsi="Times New Roman" w:cs="Times New Roman"/>
          <w:sz w:val="24"/>
          <w:szCs w:val="24"/>
          <w:lang w:val="id-ID"/>
        </w:rPr>
        <w:t>.</w:t>
      </w:r>
    </w:p>
    <w:p w:rsidR="00912598" w:rsidRPr="00912598" w:rsidP="00912598" w14:paraId="42215B96" w14:textId="2BDAE63C">
      <w:pPr>
        <w:pStyle w:val="Caption"/>
        <w:spacing w:after="0" w:line="360" w:lineRule="auto"/>
        <w:jc w:val="center"/>
        <w:rPr>
          <w:rFonts w:ascii="Times New Roman" w:hAnsi="Times New Roman" w:cs="Times New Roman"/>
          <w:b/>
          <w:bCs/>
          <w:i w:val="0"/>
          <w:iCs w:val="0"/>
          <w:color w:val="auto"/>
          <w:sz w:val="20"/>
          <w:szCs w:val="20"/>
        </w:rPr>
      </w:pPr>
      <w:bookmarkStart w:id="190" w:name="_Toc209154530"/>
      <w:bookmarkStart w:id="191" w:name="_Toc209209888"/>
      <w:bookmarkStart w:id="192" w:name="_Toc209302654"/>
      <w:bookmarkStart w:id="193" w:name="_Toc209316254"/>
      <w:bookmarkStart w:id="194" w:name="_Toc209953630"/>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23</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Standar Pelayanan Minimal Indeks Aksesibilitas</w:t>
      </w:r>
      <w:bookmarkEnd w:id="190"/>
      <w:bookmarkEnd w:id="191"/>
      <w:bookmarkEnd w:id="192"/>
      <w:bookmarkEnd w:id="193"/>
      <w:bookmarkEnd w:id="194"/>
    </w:p>
    <w:tbl>
      <w:tblPr>
        <w:tblW w:w="8777" w:type="dxa"/>
        <w:tblLook w:val="04A0"/>
      </w:tblPr>
      <w:tblGrid>
        <w:gridCol w:w="1250"/>
        <w:gridCol w:w="1006"/>
        <w:gridCol w:w="2181"/>
        <w:gridCol w:w="1228"/>
        <w:gridCol w:w="1701"/>
        <w:gridCol w:w="1411"/>
      </w:tblGrid>
      <w:tr w14:paraId="59D7D5DE" w14:textId="5F1435BC" w:rsidTr="00F457BE">
        <w:tblPrEx>
          <w:tblW w:w="8777" w:type="dxa"/>
          <w:tblLook w:val="04A0"/>
        </w:tblPrEx>
        <w:trPr>
          <w:trHeight w:val="300"/>
          <w:tblHeader/>
        </w:trPr>
        <w:tc>
          <w:tcPr>
            <w:tcW w:w="1250" w:type="dxa"/>
            <w:vMerge w:val="restart"/>
            <w:tcBorders>
              <w:top w:val="single" w:sz="4" w:space="0" w:color="auto"/>
              <w:left w:val="single" w:sz="4" w:space="0" w:color="auto"/>
              <w:right w:val="single" w:sz="4" w:space="0" w:color="auto"/>
            </w:tcBorders>
            <w:shd w:val="clear" w:color="auto" w:fill="FFE599" w:themeFill="accent4" w:themeFillTint="66"/>
            <w:vAlign w:val="center"/>
          </w:tcPr>
          <w:p w:rsidR="006F50C2" w:rsidRPr="00FD2BFB" w:rsidP="006F50C2" w14:paraId="3E19CADF" w14:textId="128EDF86">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Bidang Pelayanan</w:t>
            </w:r>
          </w:p>
        </w:tc>
        <w:tc>
          <w:tcPr>
            <w:tcW w:w="1006" w:type="dxa"/>
            <w:vMerge w:val="restart"/>
            <w:tcBorders>
              <w:top w:val="single" w:sz="4" w:space="0" w:color="auto"/>
              <w:left w:val="single" w:sz="4" w:space="0" w:color="auto"/>
              <w:right w:val="single" w:sz="4" w:space="0" w:color="auto"/>
            </w:tcBorders>
            <w:shd w:val="clear" w:color="auto" w:fill="FFE599" w:themeFill="accent4" w:themeFillTint="66"/>
            <w:vAlign w:val="center"/>
          </w:tcPr>
          <w:p w:rsidR="006F50C2" w:rsidRPr="00FD2BFB" w:rsidP="006F50C2" w14:paraId="3C4DB49C" w14:textId="21FB3B2C">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Cakupan</w:t>
            </w:r>
          </w:p>
        </w:tc>
        <w:tc>
          <w:tcPr>
            <w:tcW w:w="3409"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rsidR="006F50C2" w:rsidRPr="00FD2BFB" w:rsidP="006F50C2" w14:paraId="19DBCD86" w14:textId="733A6B3B">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Kepadatan Penduduk (</w:t>
            </w:r>
            <w:r w:rsidR="00BA4796">
              <w:rPr>
                <w:rFonts w:ascii="Times New Roman" w:eastAsia="Times New Roman" w:hAnsi="Times New Roman" w:cs="Times New Roman"/>
                <w:b/>
                <w:bCs/>
                <w:color w:val="000000"/>
                <w:sz w:val="20"/>
                <w:szCs w:val="20"/>
                <w:lang w:eastAsia="en-ID"/>
              </w:rPr>
              <w:t>J</w:t>
            </w:r>
            <w:r w:rsidRPr="00FD2BFB">
              <w:rPr>
                <w:rFonts w:ascii="Times New Roman" w:eastAsia="Times New Roman" w:hAnsi="Times New Roman" w:cs="Times New Roman"/>
                <w:b/>
                <w:bCs/>
                <w:color w:val="000000"/>
                <w:sz w:val="20"/>
                <w:szCs w:val="20"/>
                <w:lang w:eastAsia="en-ID"/>
              </w:rPr>
              <w:t>iwa/</w:t>
            </w:r>
            <w:r w:rsidR="00BA4796">
              <w:rPr>
                <w:rFonts w:ascii="Times New Roman" w:eastAsia="Times New Roman" w:hAnsi="Times New Roman" w:cs="Times New Roman"/>
                <w:b/>
                <w:bCs/>
                <w:color w:val="000000"/>
                <w:sz w:val="20"/>
                <w:szCs w:val="20"/>
                <w:lang w:eastAsia="en-ID"/>
              </w:rPr>
              <w:t>K</w:t>
            </w:r>
            <w:r w:rsidRPr="00FD2BFB">
              <w:rPr>
                <w:rFonts w:ascii="Times New Roman" w:eastAsia="Times New Roman" w:hAnsi="Times New Roman" w:cs="Times New Roman"/>
                <w:b/>
                <w:bCs/>
                <w:color w:val="000000"/>
                <w:sz w:val="20"/>
                <w:szCs w:val="20"/>
                <w:lang w:eastAsia="en-ID"/>
              </w:rPr>
              <w:t>m</w:t>
            </w:r>
            <w:r w:rsidRPr="00BA4796">
              <w:rPr>
                <w:rFonts w:ascii="Times New Roman" w:eastAsia="Times New Roman" w:hAnsi="Times New Roman" w:cs="Times New Roman"/>
                <w:b/>
                <w:bCs/>
                <w:color w:val="000000"/>
                <w:sz w:val="20"/>
                <w:szCs w:val="20"/>
                <w:vertAlign w:val="superscript"/>
                <w:lang w:eastAsia="en-ID"/>
              </w:rPr>
              <w:t>2</w:t>
            </w:r>
            <w:r w:rsidRPr="00FD2BFB">
              <w:rPr>
                <w:rFonts w:ascii="Times New Roman" w:eastAsia="Times New Roman" w:hAnsi="Times New Roman" w:cs="Times New Roman"/>
                <w:b/>
                <w:bCs/>
                <w:color w:val="000000"/>
                <w:sz w:val="20"/>
                <w:szCs w:val="20"/>
                <w:lang w:eastAsia="en-ID"/>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6F50C2" w:rsidRPr="00FD2BFB" w:rsidP="006F50C2" w14:paraId="1B9EDB77"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Nilai Indeks </w:t>
            </w:r>
          </w:p>
          <w:p w:rsidR="006F50C2" w:rsidRPr="00FD2BFB" w:rsidP="006F50C2" w14:paraId="20683C23" w14:textId="3D5F7F94">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Aksesibilitas</w:t>
            </w:r>
            <w:r w:rsidR="00BA4796">
              <w:rPr>
                <w:rFonts w:ascii="Times New Roman" w:eastAsia="Times New Roman" w:hAnsi="Times New Roman" w:cs="Times New Roman"/>
                <w:b/>
                <w:bCs/>
                <w:color w:val="000000"/>
                <w:sz w:val="20"/>
                <w:szCs w:val="20"/>
                <w:lang w:eastAsia="en-ID"/>
              </w:rPr>
              <w:t xml:space="preserve"> (Km/Km</w:t>
            </w:r>
            <w:r w:rsidRPr="00BA4796" w:rsidR="00BA4796">
              <w:rPr>
                <w:rFonts w:ascii="Times New Roman" w:eastAsia="Times New Roman" w:hAnsi="Times New Roman" w:cs="Times New Roman"/>
                <w:b/>
                <w:bCs/>
                <w:color w:val="000000"/>
                <w:sz w:val="20"/>
                <w:szCs w:val="20"/>
                <w:vertAlign w:val="superscript"/>
                <w:lang w:eastAsia="en-ID"/>
              </w:rPr>
              <w:t>2</w:t>
            </w:r>
            <w:r w:rsidR="00BA4796">
              <w:rPr>
                <w:rFonts w:ascii="Times New Roman" w:eastAsia="Times New Roman" w:hAnsi="Times New Roman" w:cs="Times New Roman"/>
                <w:b/>
                <w:bCs/>
                <w:color w:val="000000"/>
                <w:sz w:val="20"/>
                <w:szCs w:val="20"/>
                <w:lang w:eastAsia="en-ID"/>
              </w:rPr>
              <w:t>)</w:t>
            </w:r>
          </w:p>
        </w:tc>
        <w:tc>
          <w:tcPr>
            <w:tcW w:w="1411" w:type="dxa"/>
            <w:vMerge w:val="restart"/>
            <w:tcBorders>
              <w:top w:val="single" w:sz="4" w:space="0" w:color="auto"/>
              <w:left w:val="single" w:sz="4" w:space="0" w:color="auto"/>
              <w:right w:val="single" w:sz="4" w:space="0" w:color="auto"/>
            </w:tcBorders>
            <w:shd w:val="clear" w:color="auto" w:fill="FFE599" w:themeFill="accent4" w:themeFillTint="66"/>
            <w:vAlign w:val="center"/>
          </w:tcPr>
          <w:p w:rsidR="006F50C2" w:rsidRPr="00FD2BFB" w:rsidP="006F50C2" w14:paraId="255E6868" w14:textId="6A68D48C">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Keterangan </w:t>
            </w:r>
          </w:p>
        </w:tc>
      </w:tr>
      <w:tr w14:paraId="6C26244D" w14:textId="31D821F8" w:rsidTr="00F457BE">
        <w:tblPrEx>
          <w:tblW w:w="8777" w:type="dxa"/>
          <w:tblLook w:val="04A0"/>
        </w:tblPrEx>
        <w:trPr>
          <w:trHeight w:val="300"/>
          <w:tblHeader/>
        </w:trPr>
        <w:tc>
          <w:tcPr>
            <w:tcW w:w="1250" w:type="dxa"/>
            <w:vMerge/>
            <w:tcBorders>
              <w:left w:val="single" w:sz="4" w:space="0" w:color="auto"/>
              <w:bottom w:val="single" w:sz="4" w:space="0" w:color="auto"/>
              <w:right w:val="single" w:sz="4" w:space="0" w:color="auto"/>
            </w:tcBorders>
            <w:vAlign w:val="center"/>
          </w:tcPr>
          <w:p w:rsidR="006F50C2" w:rsidRPr="00FD2BFB" w:rsidP="006F50C2" w14:paraId="58F7A794" w14:textId="77777777">
            <w:pPr>
              <w:spacing w:after="0" w:line="240" w:lineRule="auto"/>
              <w:jc w:val="center"/>
              <w:rPr>
                <w:rFonts w:ascii="Times New Roman" w:eastAsia="Times New Roman" w:hAnsi="Times New Roman" w:cs="Times New Roman"/>
                <w:color w:val="000000"/>
                <w:sz w:val="20"/>
                <w:szCs w:val="20"/>
                <w:lang w:eastAsia="en-ID"/>
              </w:rPr>
            </w:pPr>
          </w:p>
        </w:tc>
        <w:tc>
          <w:tcPr>
            <w:tcW w:w="1006" w:type="dxa"/>
            <w:vMerge/>
            <w:tcBorders>
              <w:left w:val="single" w:sz="4" w:space="0" w:color="auto"/>
              <w:bottom w:val="single" w:sz="4" w:space="0" w:color="auto"/>
              <w:right w:val="single" w:sz="4" w:space="0" w:color="auto"/>
            </w:tcBorders>
            <w:vAlign w:val="center"/>
          </w:tcPr>
          <w:p w:rsidR="006F50C2" w:rsidRPr="00FD2BFB" w:rsidP="006F50C2" w14:paraId="5BDFCCD8" w14:textId="7E889637">
            <w:pPr>
              <w:spacing w:after="0" w:line="240" w:lineRule="auto"/>
              <w:jc w:val="center"/>
              <w:rPr>
                <w:rFonts w:ascii="Times New Roman" w:eastAsia="Times New Roman" w:hAnsi="Times New Roman" w:cs="Times New Roman"/>
                <w:color w:val="000000"/>
                <w:sz w:val="20"/>
                <w:szCs w:val="20"/>
                <w:lang w:eastAsia="en-ID"/>
              </w:rPr>
            </w:pPr>
          </w:p>
        </w:tc>
        <w:tc>
          <w:tcPr>
            <w:tcW w:w="2181" w:type="dxa"/>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rsidR="006F50C2" w:rsidRPr="00FD2BFB" w:rsidP="006F50C2" w14:paraId="4834869B" w14:textId="0C16A5B5">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Kategori</w:t>
            </w:r>
          </w:p>
        </w:tc>
        <w:tc>
          <w:tcPr>
            <w:tcW w:w="1228" w:type="dxa"/>
            <w:tcBorders>
              <w:top w:val="nil"/>
              <w:left w:val="nil"/>
              <w:bottom w:val="single" w:sz="4" w:space="0" w:color="auto"/>
              <w:right w:val="single" w:sz="4" w:space="0" w:color="auto"/>
            </w:tcBorders>
            <w:shd w:val="clear" w:color="auto" w:fill="FFE599" w:themeFill="accent4" w:themeFillTint="66"/>
            <w:vAlign w:val="center"/>
          </w:tcPr>
          <w:p w:rsidR="006F50C2" w:rsidRPr="00FD2BFB" w:rsidP="006F50C2" w14:paraId="221CC3CC" w14:textId="3D45B3D3">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Besaran</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6F50C2" w:rsidRPr="00FD2BFB" w:rsidP="006F50C2" w14:paraId="44903AA2" w14:textId="77777777">
            <w:pPr>
              <w:spacing w:after="0" w:line="240" w:lineRule="auto"/>
              <w:jc w:val="center"/>
              <w:rPr>
                <w:rFonts w:ascii="Times New Roman" w:eastAsia="Times New Roman" w:hAnsi="Times New Roman" w:cs="Times New Roman"/>
                <w:color w:val="000000"/>
                <w:sz w:val="20"/>
                <w:szCs w:val="20"/>
                <w:lang w:eastAsia="en-ID"/>
              </w:rPr>
            </w:pPr>
          </w:p>
        </w:tc>
        <w:tc>
          <w:tcPr>
            <w:tcW w:w="1411" w:type="dxa"/>
            <w:vMerge/>
            <w:tcBorders>
              <w:left w:val="single" w:sz="4" w:space="0" w:color="auto"/>
              <w:bottom w:val="single" w:sz="4" w:space="0" w:color="auto"/>
              <w:right w:val="single" w:sz="4" w:space="0" w:color="auto"/>
            </w:tcBorders>
            <w:vAlign w:val="center"/>
          </w:tcPr>
          <w:p w:rsidR="006F50C2" w:rsidRPr="00FD2BFB" w:rsidP="006F50C2" w14:paraId="4B9BE5CF" w14:textId="77777777">
            <w:pPr>
              <w:spacing w:after="0" w:line="240" w:lineRule="auto"/>
              <w:jc w:val="center"/>
              <w:rPr>
                <w:rFonts w:ascii="Times New Roman" w:eastAsia="Times New Roman" w:hAnsi="Times New Roman" w:cs="Times New Roman"/>
                <w:color w:val="000000"/>
                <w:sz w:val="20"/>
                <w:szCs w:val="20"/>
                <w:lang w:eastAsia="en-ID"/>
              </w:rPr>
            </w:pPr>
          </w:p>
        </w:tc>
      </w:tr>
      <w:tr w14:paraId="74743522" w14:textId="36CC1150" w:rsidTr="00F457BE">
        <w:tblPrEx>
          <w:tblW w:w="8777" w:type="dxa"/>
          <w:tblLook w:val="04A0"/>
        </w:tblPrEx>
        <w:trPr>
          <w:trHeight w:val="300"/>
        </w:trPr>
        <w:tc>
          <w:tcPr>
            <w:tcW w:w="1250" w:type="dxa"/>
            <w:vMerge w:val="restart"/>
            <w:tcBorders>
              <w:top w:val="nil"/>
              <w:left w:val="single" w:sz="4" w:space="0" w:color="auto"/>
              <w:right w:val="single" w:sz="4" w:space="0" w:color="auto"/>
            </w:tcBorders>
            <w:vAlign w:val="center"/>
          </w:tcPr>
          <w:p w:rsidR="006F50C2" w:rsidRPr="00FD2BFB" w:rsidP="006F50C2" w14:paraId="72B340D7" w14:textId="199A87B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Aspek Aksesibilitas</w:t>
            </w:r>
          </w:p>
        </w:tc>
        <w:tc>
          <w:tcPr>
            <w:tcW w:w="1006" w:type="dxa"/>
            <w:vMerge w:val="restart"/>
            <w:tcBorders>
              <w:top w:val="nil"/>
              <w:left w:val="single" w:sz="4" w:space="0" w:color="auto"/>
              <w:right w:val="single" w:sz="4" w:space="0" w:color="auto"/>
            </w:tcBorders>
            <w:vAlign w:val="center"/>
          </w:tcPr>
          <w:p w:rsidR="006F50C2" w:rsidRPr="00FD2BFB" w:rsidP="006F50C2" w14:paraId="450BBFA0" w14:textId="461580D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Seluruh Jaringan</w:t>
            </w:r>
          </w:p>
        </w:tc>
        <w:tc>
          <w:tcPr>
            <w:tcW w:w="2181" w:type="dxa"/>
            <w:tcBorders>
              <w:top w:val="nil"/>
              <w:left w:val="single" w:sz="4" w:space="0" w:color="auto"/>
              <w:bottom w:val="single" w:sz="4" w:space="0" w:color="auto"/>
              <w:right w:val="single" w:sz="4" w:space="0" w:color="auto"/>
            </w:tcBorders>
            <w:noWrap/>
            <w:vAlign w:val="center"/>
            <w:hideMark/>
          </w:tcPr>
          <w:p w:rsidR="006F50C2" w:rsidRPr="00FD2BFB" w:rsidP="006F50C2" w14:paraId="0E4B9ACE" w14:textId="33C26E3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Tinggi</w:t>
            </w:r>
          </w:p>
        </w:tc>
        <w:tc>
          <w:tcPr>
            <w:tcW w:w="1228" w:type="dxa"/>
            <w:tcBorders>
              <w:top w:val="nil"/>
              <w:left w:val="nil"/>
              <w:bottom w:val="single" w:sz="4" w:space="0" w:color="auto"/>
              <w:right w:val="single" w:sz="4" w:space="0" w:color="auto"/>
            </w:tcBorders>
            <w:vAlign w:val="center"/>
          </w:tcPr>
          <w:p w:rsidR="006F50C2" w:rsidRPr="00FD2BFB" w:rsidP="006F50C2" w14:paraId="057E9BFE" w14:textId="2E883E0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5.000</w:t>
            </w:r>
          </w:p>
        </w:tc>
        <w:tc>
          <w:tcPr>
            <w:tcW w:w="1701" w:type="dxa"/>
            <w:tcBorders>
              <w:top w:val="nil"/>
              <w:left w:val="nil"/>
              <w:bottom w:val="single" w:sz="4" w:space="0" w:color="auto"/>
              <w:right w:val="single" w:sz="4" w:space="0" w:color="auto"/>
            </w:tcBorders>
            <w:noWrap/>
            <w:vAlign w:val="center"/>
            <w:hideMark/>
          </w:tcPr>
          <w:p w:rsidR="006F50C2" w:rsidRPr="00FD2BFB" w:rsidP="006F50C2" w14:paraId="653319D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5,00</w:t>
            </w:r>
          </w:p>
        </w:tc>
        <w:tc>
          <w:tcPr>
            <w:tcW w:w="1411" w:type="dxa"/>
            <w:vMerge w:val="restart"/>
            <w:tcBorders>
              <w:top w:val="nil"/>
              <w:left w:val="nil"/>
              <w:right w:val="single" w:sz="4" w:space="0" w:color="auto"/>
            </w:tcBorders>
            <w:vAlign w:val="center"/>
          </w:tcPr>
          <w:p w:rsidR="00F457BE" w:rsidP="006F50C2" w14:paraId="238B518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Panjang Jalan</w:t>
            </w:r>
          </w:p>
          <w:p w:rsidR="006F50C2" w:rsidRPr="00FD2BFB" w:rsidP="006F50C2" w14:paraId="4DC0FF1B" w14:textId="548253D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/Luas (</w:t>
            </w:r>
            <w:r w:rsidR="00192B44">
              <w:rPr>
                <w:rFonts w:ascii="Times New Roman" w:eastAsia="Times New Roman" w:hAnsi="Times New Roman" w:cs="Times New Roman"/>
                <w:color w:val="000000"/>
                <w:sz w:val="20"/>
                <w:szCs w:val="20"/>
                <w:lang w:eastAsia="en-ID"/>
              </w:rPr>
              <w:t>K</w:t>
            </w:r>
            <w:r w:rsidRPr="00FD2BFB">
              <w:rPr>
                <w:rFonts w:ascii="Times New Roman" w:eastAsia="Times New Roman" w:hAnsi="Times New Roman" w:cs="Times New Roman"/>
                <w:color w:val="000000"/>
                <w:sz w:val="20"/>
                <w:szCs w:val="20"/>
                <w:lang w:eastAsia="en-ID"/>
              </w:rPr>
              <w:t>m/</w:t>
            </w:r>
            <w:r w:rsidR="00192B44">
              <w:rPr>
                <w:rFonts w:ascii="Times New Roman" w:eastAsia="Times New Roman" w:hAnsi="Times New Roman" w:cs="Times New Roman"/>
                <w:color w:val="000000"/>
                <w:sz w:val="20"/>
                <w:szCs w:val="20"/>
                <w:lang w:eastAsia="en-ID"/>
              </w:rPr>
              <w:t>K</w:t>
            </w:r>
            <w:r w:rsidRPr="00FD2BFB">
              <w:rPr>
                <w:rFonts w:ascii="Times New Roman" w:eastAsia="Times New Roman" w:hAnsi="Times New Roman" w:cs="Times New Roman"/>
                <w:color w:val="000000"/>
                <w:sz w:val="20"/>
                <w:szCs w:val="20"/>
                <w:lang w:eastAsia="en-ID"/>
              </w:rPr>
              <w:t>m</w:t>
            </w:r>
            <w:r w:rsidRPr="00FD2BFB">
              <w:rPr>
                <w:rFonts w:ascii="Times New Roman" w:eastAsia="Times New Roman" w:hAnsi="Times New Roman" w:cs="Times New Roman"/>
                <w:color w:val="000000"/>
                <w:sz w:val="20"/>
                <w:szCs w:val="20"/>
                <w:vertAlign w:val="superscript"/>
                <w:lang w:eastAsia="en-ID"/>
              </w:rPr>
              <w:t>2</w:t>
            </w:r>
            <w:r w:rsidRPr="00FD2BFB">
              <w:rPr>
                <w:rFonts w:ascii="Times New Roman" w:eastAsia="Times New Roman" w:hAnsi="Times New Roman" w:cs="Times New Roman"/>
                <w:color w:val="000000"/>
                <w:sz w:val="20"/>
                <w:szCs w:val="20"/>
                <w:lang w:eastAsia="en-ID"/>
              </w:rPr>
              <w:t>)</w:t>
            </w:r>
          </w:p>
        </w:tc>
      </w:tr>
      <w:tr w14:paraId="6BDC24DD" w14:textId="00078EDF" w:rsidTr="00F457BE">
        <w:tblPrEx>
          <w:tblW w:w="8777" w:type="dxa"/>
          <w:tblLook w:val="04A0"/>
        </w:tblPrEx>
        <w:trPr>
          <w:trHeight w:val="300"/>
        </w:trPr>
        <w:tc>
          <w:tcPr>
            <w:tcW w:w="1250" w:type="dxa"/>
            <w:vMerge/>
            <w:tcBorders>
              <w:left w:val="single" w:sz="4" w:space="0" w:color="auto"/>
              <w:right w:val="single" w:sz="4" w:space="0" w:color="auto"/>
            </w:tcBorders>
            <w:vAlign w:val="center"/>
          </w:tcPr>
          <w:p w:rsidR="006F50C2" w:rsidRPr="00FD2BFB" w:rsidP="006F50C2" w14:paraId="55E47FAB" w14:textId="77777777">
            <w:pPr>
              <w:spacing w:after="0" w:line="240" w:lineRule="auto"/>
              <w:jc w:val="center"/>
              <w:rPr>
                <w:rFonts w:ascii="Times New Roman" w:eastAsia="Times New Roman" w:hAnsi="Times New Roman" w:cs="Times New Roman"/>
                <w:color w:val="000000"/>
                <w:sz w:val="20"/>
                <w:szCs w:val="20"/>
                <w:lang w:eastAsia="en-ID"/>
              </w:rPr>
            </w:pPr>
          </w:p>
        </w:tc>
        <w:tc>
          <w:tcPr>
            <w:tcW w:w="1006" w:type="dxa"/>
            <w:vMerge/>
            <w:tcBorders>
              <w:left w:val="single" w:sz="4" w:space="0" w:color="auto"/>
              <w:right w:val="single" w:sz="4" w:space="0" w:color="auto"/>
            </w:tcBorders>
            <w:vAlign w:val="center"/>
          </w:tcPr>
          <w:p w:rsidR="006F50C2" w:rsidRPr="00FD2BFB" w:rsidP="006F50C2" w14:paraId="5117FF4D" w14:textId="61CB78C1">
            <w:pPr>
              <w:spacing w:after="0" w:line="240" w:lineRule="auto"/>
              <w:jc w:val="center"/>
              <w:rPr>
                <w:rFonts w:ascii="Times New Roman" w:eastAsia="Times New Roman" w:hAnsi="Times New Roman" w:cs="Times New Roman"/>
                <w:color w:val="000000"/>
                <w:sz w:val="20"/>
                <w:szCs w:val="20"/>
                <w:lang w:eastAsia="en-ID"/>
              </w:rPr>
            </w:pPr>
          </w:p>
        </w:tc>
        <w:tc>
          <w:tcPr>
            <w:tcW w:w="2181" w:type="dxa"/>
            <w:tcBorders>
              <w:top w:val="nil"/>
              <w:left w:val="single" w:sz="4" w:space="0" w:color="auto"/>
              <w:bottom w:val="single" w:sz="4" w:space="0" w:color="auto"/>
              <w:right w:val="single" w:sz="4" w:space="0" w:color="auto"/>
            </w:tcBorders>
            <w:noWrap/>
            <w:vAlign w:val="center"/>
            <w:hideMark/>
          </w:tcPr>
          <w:p w:rsidR="006F50C2" w:rsidRPr="00FD2BFB" w:rsidP="006F50C2" w14:paraId="2927513D" w14:textId="6EC3301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w:t>
            </w:r>
          </w:p>
        </w:tc>
        <w:tc>
          <w:tcPr>
            <w:tcW w:w="1228" w:type="dxa"/>
            <w:tcBorders>
              <w:top w:val="nil"/>
              <w:left w:val="nil"/>
              <w:bottom w:val="single" w:sz="4" w:space="0" w:color="auto"/>
              <w:right w:val="single" w:sz="4" w:space="0" w:color="auto"/>
            </w:tcBorders>
            <w:vAlign w:val="center"/>
          </w:tcPr>
          <w:p w:rsidR="006F50C2" w:rsidRPr="00FD2BFB" w:rsidP="006F50C2" w14:paraId="64645C9C" w14:textId="53BC4B0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1.000</w:t>
            </w:r>
          </w:p>
        </w:tc>
        <w:tc>
          <w:tcPr>
            <w:tcW w:w="1701" w:type="dxa"/>
            <w:tcBorders>
              <w:top w:val="nil"/>
              <w:left w:val="nil"/>
              <w:bottom w:val="single" w:sz="4" w:space="0" w:color="auto"/>
              <w:right w:val="single" w:sz="4" w:space="0" w:color="auto"/>
            </w:tcBorders>
            <w:noWrap/>
            <w:vAlign w:val="center"/>
            <w:hideMark/>
          </w:tcPr>
          <w:p w:rsidR="006F50C2" w:rsidRPr="00FD2BFB" w:rsidP="006F50C2" w14:paraId="7941C98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1,50</w:t>
            </w:r>
          </w:p>
        </w:tc>
        <w:tc>
          <w:tcPr>
            <w:tcW w:w="1411" w:type="dxa"/>
            <w:vMerge/>
            <w:tcBorders>
              <w:left w:val="nil"/>
              <w:right w:val="single" w:sz="4" w:space="0" w:color="auto"/>
            </w:tcBorders>
            <w:vAlign w:val="center"/>
          </w:tcPr>
          <w:p w:rsidR="006F50C2" w:rsidRPr="00FD2BFB" w:rsidP="006F50C2" w14:paraId="3D00AF3E" w14:textId="77777777">
            <w:pPr>
              <w:spacing w:after="0" w:line="240" w:lineRule="auto"/>
              <w:jc w:val="center"/>
              <w:rPr>
                <w:rFonts w:ascii="Times New Roman" w:eastAsia="Times New Roman" w:hAnsi="Times New Roman" w:cs="Times New Roman"/>
                <w:color w:val="000000"/>
                <w:sz w:val="20"/>
                <w:szCs w:val="20"/>
                <w:lang w:eastAsia="en-ID"/>
              </w:rPr>
            </w:pPr>
          </w:p>
        </w:tc>
      </w:tr>
      <w:tr w14:paraId="4996F78E" w14:textId="5E4FBA22" w:rsidTr="00F457BE">
        <w:tblPrEx>
          <w:tblW w:w="8777" w:type="dxa"/>
          <w:tblLook w:val="04A0"/>
        </w:tblPrEx>
        <w:trPr>
          <w:trHeight w:val="300"/>
        </w:trPr>
        <w:tc>
          <w:tcPr>
            <w:tcW w:w="1250" w:type="dxa"/>
            <w:vMerge/>
            <w:tcBorders>
              <w:left w:val="single" w:sz="4" w:space="0" w:color="auto"/>
              <w:right w:val="single" w:sz="4" w:space="0" w:color="auto"/>
            </w:tcBorders>
            <w:vAlign w:val="center"/>
          </w:tcPr>
          <w:p w:rsidR="006F50C2" w:rsidRPr="00FD2BFB" w:rsidP="006F50C2" w14:paraId="14519841" w14:textId="77777777">
            <w:pPr>
              <w:spacing w:after="0" w:line="240" w:lineRule="auto"/>
              <w:jc w:val="center"/>
              <w:rPr>
                <w:rFonts w:ascii="Times New Roman" w:eastAsia="Times New Roman" w:hAnsi="Times New Roman" w:cs="Times New Roman"/>
                <w:color w:val="000000"/>
                <w:sz w:val="20"/>
                <w:szCs w:val="20"/>
                <w:lang w:eastAsia="en-ID"/>
              </w:rPr>
            </w:pPr>
          </w:p>
        </w:tc>
        <w:tc>
          <w:tcPr>
            <w:tcW w:w="1006" w:type="dxa"/>
            <w:vMerge/>
            <w:tcBorders>
              <w:left w:val="single" w:sz="4" w:space="0" w:color="auto"/>
              <w:right w:val="single" w:sz="4" w:space="0" w:color="auto"/>
            </w:tcBorders>
            <w:vAlign w:val="center"/>
          </w:tcPr>
          <w:p w:rsidR="006F50C2" w:rsidRPr="00FD2BFB" w:rsidP="006F50C2" w14:paraId="351C3383" w14:textId="3A02B11E">
            <w:pPr>
              <w:spacing w:after="0" w:line="240" w:lineRule="auto"/>
              <w:jc w:val="center"/>
              <w:rPr>
                <w:rFonts w:ascii="Times New Roman" w:eastAsia="Times New Roman" w:hAnsi="Times New Roman" w:cs="Times New Roman"/>
                <w:color w:val="000000"/>
                <w:sz w:val="20"/>
                <w:szCs w:val="20"/>
                <w:lang w:eastAsia="en-ID"/>
              </w:rPr>
            </w:pPr>
          </w:p>
        </w:tc>
        <w:tc>
          <w:tcPr>
            <w:tcW w:w="2181" w:type="dxa"/>
            <w:tcBorders>
              <w:top w:val="nil"/>
              <w:left w:val="single" w:sz="4" w:space="0" w:color="auto"/>
              <w:bottom w:val="single" w:sz="4" w:space="0" w:color="auto"/>
              <w:right w:val="single" w:sz="4" w:space="0" w:color="auto"/>
            </w:tcBorders>
            <w:noWrap/>
            <w:vAlign w:val="center"/>
            <w:hideMark/>
          </w:tcPr>
          <w:p w:rsidR="006F50C2" w:rsidRPr="00FD2BFB" w:rsidP="006F50C2" w14:paraId="777F2BBE" w14:textId="20AA020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w:t>
            </w:r>
          </w:p>
        </w:tc>
        <w:tc>
          <w:tcPr>
            <w:tcW w:w="1228" w:type="dxa"/>
            <w:tcBorders>
              <w:top w:val="nil"/>
              <w:left w:val="nil"/>
              <w:bottom w:val="single" w:sz="4" w:space="0" w:color="auto"/>
              <w:right w:val="single" w:sz="4" w:space="0" w:color="auto"/>
            </w:tcBorders>
            <w:vAlign w:val="center"/>
          </w:tcPr>
          <w:p w:rsidR="006F50C2" w:rsidRPr="00FD2BFB" w:rsidP="006F50C2" w14:paraId="64BE02CB" w14:textId="23AA8B4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500</w:t>
            </w:r>
          </w:p>
        </w:tc>
        <w:tc>
          <w:tcPr>
            <w:tcW w:w="1701" w:type="dxa"/>
            <w:tcBorders>
              <w:top w:val="nil"/>
              <w:left w:val="nil"/>
              <w:bottom w:val="single" w:sz="4" w:space="0" w:color="auto"/>
              <w:right w:val="single" w:sz="4" w:space="0" w:color="auto"/>
            </w:tcBorders>
            <w:noWrap/>
            <w:vAlign w:val="center"/>
            <w:hideMark/>
          </w:tcPr>
          <w:p w:rsidR="006F50C2" w:rsidRPr="00FD2BFB" w:rsidP="006F50C2" w14:paraId="687E1FC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0,50</w:t>
            </w:r>
          </w:p>
        </w:tc>
        <w:tc>
          <w:tcPr>
            <w:tcW w:w="1411" w:type="dxa"/>
            <w:vMerge/>
            <w:tcBorders>
              <w:left w:val="nil"/>
              <w:right w:val="single" w:sz="4" w:space="0" w:color="auto"/>
            </w:tcBorders>
            <w:vAlign w:val="center"/>
          </w:tcPr>
          <w:p w:rsidR="006F50C2" w:rsidRPr="00FD2BFB" w:rsidP="006F50C2" w14:paraId="33A4A54F" w14:textId="77777777">
            <w:pPr>
              <w:spacing w:after="0" w:line="240" w:lineRule="auto"/>
              <w:jc w:val="center"/>
              <w:rPr>
                <w:rFonts w:ascii="Times New Roman" w:eastAsia="Times New Roman" w:hAnsi="Times New Roman" w:cs="Times New Roman"/>
                <w:color w:val="000000"/>
                <w:sz w:val="20"/>
                <w:szCs w:val="20"/>
                <w:lang w:eastAsia="en-ID"/>
              </w:rPr>
            </w:pPr>
          </w:p>
        </w:tc>
      </w:tr>
      <w:tr w14:paraId="0B6C1CA5" w14:textId="4E66A44F" w:rsidTr="00F457BE">
        <w:tblPrEx>
          <w:tblW w:w="8777" w:type="dxa"/>
          <w:tblLook w:val="04A0"/>
        </w:tblPrEx>
        <w:trPr>
          <w:trHeight w:val="300"/>
        </w:trPr>
        <w:tc>
          <w:tcPr>
            <w:tcW w:w="1250" w:type="dxa"/>
            <w:vMerge/>
            <w:tcBorders>
              <w:left w:val="single" w:sz="4" w:space="0" w:color="auto"/>
              <w:right w:val="single" w:sz="4" w:space="0" w:color="auto"/>
            </w:tcBorders>
            <w:vAlign w:val="center"/>
          </w:tcPr>
          <w:p w:rsidR="006F50C2" w:rsidRPr="00FD2BFB" w:rsidP="006F50C2" w14:paraId="60CCC2F3" w14:textId="77777777">
            <w:pPr>
              <w:spacing w:after="0" w:line="240" w:lineRule="auto"/>
              <w:jc w:val="center"/>
              <w:rPr>
                <w:rFonts w:ascii="Times New Roman" w:eastAsia="Times New Roman" w:hAnsi="Times New Roman" w:cs="Times New Roman"/>
                <w:color w:val="000000"/>
                <w:sz w:val="20"/>
                <w:szCs w:val="20"/>
                <w:lang w:eastAsia="en-ID"/>
              </w:rPr>
            </w:pPr>
          </w:p>
        </w:tc>
        <w:tc>
          <w:tcPr>
            <w:tcW w:w="1006" w:type="dxa"/>
            <w:vMerge/>
            <w:tcBorders>
              <w:left w:val="single" w:sz="4" w:space="0" w:color="auto"/>
              <w:right w:val="single" w:sz="4" w:space="0" w:color="auto"/>
            </w:tcBorders>
            <w:vAlign w:val="center"/>
          </w:tcPr>
          <w:p w:rsidR="006F50C2" w:rsidRPr="00FD2BFB" w:rsidP="006F50C2" w14:paraId="592DD0AF" w14:textId="194AAC9D">
            <w:pPr>
              <w:spacing w:after="0" w:line="240" w:lineRule="auto"/>
              <w:jc w:val="center"/>
              <w:rPr>
                <w:rFonts w:ascii="Times New Roman" w:eastAsia="Times New Roman" w:hAnsi="Times New Roman" w:cs="Times New Roman"/>
                <w:color w:val="000000"/>
                <w:sz w:val="20"/>
                <w:szCs w:val="20"/>
                <w:lang w:eastAsia="en-ID"/>
              </w:rPr>
            </w:pPr>
          </w:p>
        </w:tc>
        <w:tc>
          <w:tcPr>
            <w:tcW w:w="2181" w:type="dxa"/>
            <w:tcBorders>
              <w:top w:val="nil"/>
              <w:left w:val="single" w:sz="4" w:space="0" w:color="auto"/>
              <w:bottom w:val="single" w:sz="4" w:space="0" w:color="auto"/>
              <w:right w:val="single" w:sz="4" w:space="0" w:color="auto"/>
            </w:tcBorders>
            <w:noWrap/>
            <w:vAlign w:val="center"/>
            <w:hideMark/>
          </w:tcPr>
          <w:p w:rsidR="006F50C2" w:rsidRPr="00FD2BFB" w:rsidP="006F50C2" w14:paraId="3FA3D4A2" w14:textId="15F0FD3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w:t>
            </w:r>
          </w:p>
        </w:tc>
        <w:tc>
          <w:tcPr>
            <w:tcW w:w="1228" w:type="dxa"/>
            <w:tcBorders>
              <w:top w:val="nil"/>
              <w:left w:val="nil"/>
              <w:bottom w:val="single" w:sz="4" w:space="0" w:color="auto"/>
              <w:right w:val="single" w:sz="4" w:space="0" w:color="auto"/>
            </w:tcBorders>
            <w:vAlign w:val="center"/>
          </w:tcPr>
          <w:p w:rsidR="006F50C2" w:rsidRPr="00FD2BFB" w:rsidP="006F50C2" w14:paraId="0B2120B9" w14:textId="14E5D24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100</w:t>
            </w:r>
          </w:p>
        </w:tc>
        <w:tc>
          <w:tcPr>
            <w:tcW w:w="1701" w:type="dxa"/>
            <w:tcBorders>
              <w:top w:val="nil"/>
              <w:left w:val="nil"/>
              <w:bottom w:val="single" w:sz="4" w:space="0" w:color="auto"/>
              <w:right w:val="single" w:sz="4" w:space="0" w:color="auto"/>
            </w:tcBorders>
            <w:noWrap/>
            <w:vAlign w:val="center"/>
            <w:hideMark/>
          </w:tcPr>
          <w:p w:rsidR="006F50C2" w:rsidRPr="00FD2BFB" w:rsidP="006F50C2" w14:paraId="10F112D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0,15</w:t>
            </w:r>
          </w:p>
        </w:tc>
        <w:tc>
          <w:tcPr>
            <w:tcW w:w="1411" w:type="dxa"/>
            <w:vMerge/>
            <w:tcBorders>
              <w:left w:val="nil"/>
              <w:right w:val="single" w:sz="4" w:space="0" w:color="auto"/>
            </w:tcBorders>
            <w:vAlign w:val="center"/>
          </w:tcPr>
          <w:p w:rsidR="006F50C2" w:rsidRPr="00FD2BFB" w:rsidP="006F50C2" w14:paraId="52BA5805" w14:textId="77777777">
            <w:pPr>
              <w:spacing w:after="0" w:line="240" w:lineRule="auto"/>
              <w:jc w:val="center"/>
              <w:rPr>
                <w:rFonts w:ascii="Times New Roman" w:eastAsia="Times New Roman" w:hAnsi="Times New Roman" w:cs="Times New Roman"/>
                <w:color w:val="000000"/>
                <w:sz w:val="20"/>
                <w:szCs w:val="20"/>
                <w:lang w:eastAsia="en-ID"/>
              </w:rPr>
            </w:pPr>
          </w:p>
        </w:tc>
      </w:tr>
      <w:tr w14:paraId="5088A558" w14:textId="51CF922E" w:rsidTr="00F457BE">
        <w:tblPrEx>
          <w:tblW w:w="8777" w:type="dxa"/>
          <w:tblLook w:val="04A0"/>
        </w:tblPrEx>
        <w:trPr>
          <w:trHeight w:val="300"/>
        </w:trPr>
        <w:tc>
          <w:tcPr>
            <w:tcW w:w="1250" w:type="dxa"/>
            <w:vMerge/>
            <w:tcBorders>
              <w:left w:val="single" w:sz="4" w:space="0" w:color="auto"/>
              <w:bottom w:val="single" w:sz="4" w:space="0" w:color="auto"/>
              <w:right w:val="single" w:sz="4" w:space="0" w:color="auto"/>
            </w:tcBorders>
            <w:vAlign w:val="center"/>
          </w:tcPr>
          <w:p w:rsidR="006F50C2" w:rsidRPr="00FD2BFB" w:rsidP="006F50C2" w14:paraId="35B43A95" w14:textId="77777777">
            <w:pPr>
              <w:spacing w:after="0" w:line="240" w:lineRule="auto"/>
              <w:jc w:val="center"/>
              <w:rPr>
                <w:rFonts w:ascii="Times New Roman" w:eastAsia="Times New Roman" w:hAnsi="Times New Roman" w:cs="Times New Roman"/>
                <w:color w:val="000000"/>
                <w:sz w:val="20"/>
                <w:szCs w:val="20"/>
                <w:lang w:eastAsia="en-ID"/>
              </w:rPr>
            </w:pPr>
          </w:p>
        </w:tc>
        <w:tc>
          <w:tcPr>
            <w:tcW w:w="1006" w:type="dxa"/>
            <w:vMerge/>
            <w:tcBorders>
              <w:left w:val="single" w:sz="4" w:space="0" w:color="auto"/>
              <w:bottom w:val="single" w:sz="4" w:space="0" w:color="auto"/>
              <w:right w:val="single" w:sz="4" w:space="0" w:color="auto"/>
            </w:tcBorders>
            <w:vAlign w:val="center"/>
          </w:tcPr>
          <w:p w:rsidR="006F50C2" w:rsidRPr="00FD2BFB" w:rsidP="006F50C2" w14:paraId="4F94498E" w14:textId="2A5FBBCC">
            <w:pPr>
              <w:spacing w:after="0" w:line="240" w:lineRule="auto"/>
              <w:jc w:val="center"/>
              <w:rPr>
                <w:rFonts w:ascii="Times New Roman" w:eastAsia="Times New Roman" w:hAnsi="Times New Roman" w:cs="Times New Roman"/>
                <w:color w:val="000000"/>
                <w:sz w:val="20"/>
                <w:szCs w:val="20"/>
                <w:lang w:eastAsia="en-ID"/>
              </w:rPr>
            </w:pPr>
          </w:p>
        </w:tc>
        <w:tc>
          <w:tcPr>
            <w:tcW w:w="2181" w:type="dxa"/>
            <w:tcBorders>
              <w:top w:val="nil"/>
              <w:left w:val="single" w:sz="4" w:space="0" w:color="auto"/>
              <w:bottom w:val="single" w:sz="4" w:space="0" w:color="auto"/>
              <w:right w:val="single" w:sz="4" w:space="0" w:color="auto"/>
            </w:tcBorders>
            <w:noWrap/>
            <w:vAlign w:val="center"/>
            <w:hideMark/>
          </w:tcPr>
          <w:p w:rsidR="006F50C2" w:rsidRPr="00FD2BFB" w:rsidP="006F50C2" w14:paraId="4D93A04F" w14:textId="4DABB6E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w:t>
            </w:r>
          </w:p>
        </w:tc>
        <w:tc>
          <w:tcPr>
            <w:tcW w:w="1228" w:type="dxa"/>
            <w:tcBorders>
              <w:top w:val="nil"/>
              <w:left w:val="nil"/>
              <w:bottom w:val="single" w:sz="4" w:space="0" w:color="auto"/>
              <w:right w:val="single" w:sz="4" w:space="0" w:color="auto"/>
            </w:tcBorders>
            <w:vAlign w:val="center"/>
          </w:tcPr>
          <w:p w:rsidR="006F50C2" w:rsidRPr="00FD2BFB" w:rsidP="006F50C2" w14:paraId="3379E3A5" w14:textId="2A0EFBB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100</w:t>
            </w:r>
          </w:p>
        </w:tc>
        <w:tc>
          <w:tcPr>
            <w:tcW w:w="1701" w:type="dxa"/>
            <w:tcBorders>
              <w:top w:val="nil"/>
              <w:left w:val="nil"/>
              <w:bottom w:val="single" w:sz="4" w:space="0" w:color="auto"/>
              <w:right w:val="single" w:sz="4" w:space="0" w:color="auto"/>
            </w:tcBorders>
            <w:noWrap/>
            <w:vAlign w:val="center"/>
            <w:hideMark/>
          </w:tcPr>
          <w:p w:rsidR="006F50C2" w:rsidRPr="00FD2BFB" w:rsidP="006F50C2" w14:paraId="661F0ED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0,05</w:t>
            </w:r>
          </w:p>
        </w:tc>
        <w:tc>
          <w:tcPr>
            <w:tcW w:w="1411" w:type="dxa"/>
            <w:vMerge/>
            <w:tcBorders>
              <w:left w:val="nil"/>
              <w:bottom w:val="single" w:sz="4" w:space="0" w:color="auto"/>
              <w:right w:val="single" w:sz="4" w:space="0" w:color="auto"/>
            </w:tcBorders>
            <w:vAlign w:val="center"/>
          </w:tcPr>
          <w:p w:rsidR="006F50C2" w:rsidRPr="00FD2BFB" w:rsidP="006F50C2" w14:paraId="2327CACD" w14:textId="77777777">
            <w:pPr>
              <w:spacing w:after="0" w:line="240" w:lineRule="auto"/>
              <w:jc w:val="center"/>
              <w:rPr>
                <w:rFonts w:ascii="Times New Roman" w:eastAsia="Times New Roman" w:hAnsi="Times New Roman" w:cs="Times New Roman"/>
                <w:color w:val="000000"/>
                <w:sz w:val="20"/>
                <w:szCs w:val="20"/>
                <w:lang w:eastAsia="en-ID"/>
              </w:rPr>
            </w:pPr>
          </w:p>
        </w:tc>
      </w:tr>
    </w:tbl>
    <w:p w:rsidR="00294433" w:rsidRPr="00FD2BFB" w:rsidP="00294433" w14:paraId="4806C51B" w14:textId="4194831B">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sidR="00FB10CF">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{"citationItems":[{"id":"ITEM-1","itemData":{"author":[{"dropping-particle":"","family":"Keputusan Menteri Permukiman dan Prasarana Wilayah No 534/KPTS/M/2001","given":"","non-dropping-particle":"","parse-names":false,"suffix":""}],"container-title":"Kementrian Permukiman dan Prasanara Wilayah","id":"ITEM-1","issue":"534","issued":{"date-parts":[["2001"]]},"page":"1-19","title":"Pedoman Standar Pelayanan Minimal Pedoman Penentuan Standar Pelayanan Minimal Bidang Penataan Ruang , Perumahan Dan Permukiman Dan Pekerjaan Umum","type":"article-journal"},"uris":["http://www.mendeley.com/documents/?uuid=d6f72d94-e12c-40a4-886a-c9e31ce0e90b"]}],"mendeley":{"formattedCitation":"(Keputusan Menteri Permukiman dan Prasarana Wilayah No 534/KPTS/M/2001, 2001)","plainTextFormattedCitation":"(Keputusan Menteri Permukiman dan Prasarana Wilayah No 534/KPTS/M/2001, 2001)","previouslyFormattedCitation":"(Keputusan Menteri Permukiman dan Prasarana Wilayah No 534/KPTS/M/2001, 2001)"},"properties":{"noteIndex":0},"schema":"https://github.com/citation-style-language/schema/raw/master/csl-citation.json"}</w:instrText>
      </w:r>
      <w:r w:rsidRPr="00FD2BFB" w:rsidR="00FB10CF">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(Keputusan Menteri Permukiman dan Prasarana Wilayah No 534/KPTS/M/2001, 2001)</w:t>
      </w:r>
      <w:r w:rsidRPr="00FD2BFB" w:rsidR="00FB10CF">
        <w:rPr>
          <w:rFonts w:ascii="Times New Roman" w:hAnsi="Times New Roman" w:cs="Times New Roman"/>
          <w:i/>
          <w:iCs/>
          <w:sz w:val="18"/>
          <w:szCs w:val="18"/>
          <w:lang w:val="id-ID"/>
        </w:rPr>
        <w:fldChar w:fldCharType="end"/>
      </w:r>
    </w:p>
    <w:p w:rsidR="007E0C0B" w:rsidRPr="00FD2BFB" w:rsidP="001510B5" w14:paraId="249E0DEA" w14:textId="68AAB8DE">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w:t>
      </w:r>
      <w:r w:rsidR="00912598">
        <w:rPr>
          <w:rFonts w:ascii="Times New Roman" w:hAnsi="Times New Roman" w:cs="Times New Roman"/>
          <w:sz w:val="24"/>
          <w:szCs w:val="24"/>
          <w:lang w:val="id-ID"/>
        </w:rPr>
        <w:t>Tabel 4.2</w:t>
      </w:r>
      <w:r w:rsidR="009354EA">
        <w:rPr>
          <w:rFonts w:ascii="Times New Roman" w:hAnsi="Times New Roman" w:cs="Times New Roman"/>
          <w:sz w:val="24"/>
          <w:szCs w:val="24"/>
          <w:lang w:val="id-ID"/>
        </w:rPr>
        <w:t>3</w:t>
      </w:r>
      <w:r w:rsidR="00912598">
        <w:rPr>
          <w:rFonts w:ascii="Times New Roman" w:hAnsi="Times New Roman" w:cs="Times New Roman"/>
          <w:sz w:val="24"/>
          <w:szCs w:val="24"/>
          <w:lang w:val="id-ID"/>
        </w:rPr>
        <w:t xml:space="preserve"> </w:t>
      </w:r>
      <w:r w:rsidRPr="00FD2BFB">
        <w:rPr>
          <w:rFonts w:ascii="Times New Roman" w:hAnsi="Times New Roman" w:cs="Times New Roman"/>
          <w:sz w:val="24"/>
          <w:szCs w:val="24"/>
          <w:lang w:val="id-ID"/>
        </w:rPr>
        <w:t>telah diperoleh nilai Standar Pelayanan Minimal untuk wilayah Kota Tegal, sehingga diketahui perbandingan kondisi aksesibilitas dengan SPM pada setiap kecamatan di Kota Tegal adalah sebagai berikut.</w:t>
      </w:r>
    </w:p>
    <w:p w:rsidR="00C72018" w:rsidRPr="00FD2BFB" w:rsidP="00303F6B" w14:paraId="742907D6" w14:textId="28B451D5">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extent cx="5197362" cy="3424687"/>
            <wp:effectExtent l="0" t="0" r="3810" b="4445"/>
            <wp:docPr id="4585851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85127" name="Picture 458585127"/>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7374" cy="3444463"/>
                    </a:xfrm>
                    <a:prstGeom prst="rect">
                      <a:avLst/>
                    </a:prstGeom>
                  </pic:spPr>
                </pic:pic>
              </a:graphicData>
            </a:graphic>
          </wp:inline>
        </w:drawing>
      </w:r>
    </w:p>
    <w:p w:rsidR="004607EE" w:rsidP="00296408" w14:paraId="7AA124F9" w14:textId="5B292A6D">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Pengolahan, 2025</w:t>
      </w:r>
    </w:p>
    <w:p w:rsidR="008D79EB" w:rsidRPr="008D79EB" w:rsidP="008D79EB" w14:paraId="46382AA2" w14:textId="096C2AB1">
      <w:pPr>
        <w:pStyle w:val="Caption"/>
        <w:spacing w:after="0" w:line="360" w:lineRule="auto"/>
        <w:jc w:val="center"/>
        <w:rPr>
          <w:rFonts w:ascii="Times New Roman" w:hAnsi="Times New Roman" w:cs="Times New Roman"/>
          <w:b/>
          <w:bCs/>
          <w:i w:val="0"/>
          <w:iCs w:val="0"/>
          <w:color w:val="auto"/>
          <w:sz w:val="20"/>
          <w:szCs w:val="20"/>
        </w:rPr>
      </w:pPr>
      <w:bookmarkStart w:id="195" w:name="_Toc209154571"/>
      <w:bookmarkStart w:id="196" w:name="_Toc209209814"/>
      <w:bookmarkStart w:id="197" w:name="_Toc209302721"/>
      <w:bookmarkStart w:id="198" w:name="_Toc209316353"/>
      <w:bookmarkStart w:id="199" w:name="_Toc209316395"/>
      <w:r w:rsidRPr="00912598">
        <w:rPr>
          <w:rFonts w:ascii="Times New Roman" w:hAnsi="Times New Roman" w:cs="Times New Roman"/>
          <w:b/>
          <w:bCs/>
          <w:i w:val="0"/>
          <w:iCs w:val="0"/>
          <w:color w:val="auto"/>
          <w:sz w:val="20"/>
          <w:szCs w:val="20"/>
        </w:rPr>
        <w:t xml:space="preserve">Gambar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Gambar_4.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15</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Grafik Perbandingan SPM dengan Kondisi Aksesibilitas Setiap Kecamatan di Kota Tegal Tahun 2043</w:t>
      </w:r>
      <w:bookmarkEnd w:id="195"/>
      <w:bookmarkEnd w:id="196"/>
      <w:bookmarkEnd w:id="197"/>
      <w:bookmarkEnd w:id="198"/>
      <w:bookmarkEnd w:id="199"/>
      <w:r w:rsidR="00444CD2">
        <w:rPr>
          <w:rFonts w:ascii="Times New Roman" w:hAnsi="Times New Roman" w:cs="Times New Roman"/>
          <w:sz w:val="24"/>
          <w:szCs w:val="24"/>
        </w:rPr>
        <w:t xml:space="preserve"> </w:t>
      </w:r>
    </w:p>
    <w:p w:rsidR="008D79EB" w:rsidP="00E14C08" w14:paraId="165A1456" w14:textId="1579E2D7">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 xml:space="preserve">Hasil analisis ini </w:t>
      </w:r>
      <w:r w:rsidRPr="008D79EB">
        <w:rPr>
          <w:rFonts w:ascii="Times New Roman" w:hAnsi="Times New Roman" w:cs="Times New Roman"/>
          <w:sz w:val="24"/>
          <w:szCs w:val="24"/>
          <w:lang w:val="id-ID"/>
        </w:rPr>
        <w:t xml:space="preserve">menunjukkan bahwa Kecamatan Tegal Timur dan Tegal Selatan diproyeksikan menjadi wilayah dengan kepadatan penduduk tertinggi di tahun 2043, yaitu masing-masing sebesar 14.020,45 jiwa/Km² dan 13.841,66 jiwa/Km². Hal ini tidak terlepas dari karakteristik kedua kecamatan tersebut yang merupakan pusat kegiatan perkotaan. Tegal Timur, sebagai pusat pemerintahan dan perdagangan, memiliki </w:t>
      </w:r>
      <w:r>
        <w:rPr>
          <w:rFonts w:ascii="Times New Roman" w:hAnsi="Times New Roman" w:cs="Times New Roman"/>
          <w:sz w:val="24"/>
          <w:szCs w:val="24"/>
          <w:lang w:val="id-ID"/>
        </w:rPr>
        <w:t>pusat</w:t>
      </w:r>
      <w:r w:rsidRPr="008D79EB">
        <w:rPr>
          <w:rFonts w:ascii="Times New Roman" w:hAnsi="Times New Roman" w:cs="Times New Roman"/>
          <w:sz w:val="24"/>
          <w:szCs w:val="24"/>
          <w:lang w:val="id-ID"/>
        </w:rPr>
        <w:t xml:space="preserve"> aktivitas yang tinggi, sehingga menarik </w:t>
      </w:r>
      <w:r>
        <w:rPr>
          <w:rFonts w:ascii="Times New Roman" w:hAnsi="Times New Roman" w:cs="Times New Roman"/>
          <w:sz w:val="24"/>
          <w:szCs w:val="24"/>
          <w:lang w:val="id-ID"/>
        </w:rPr>
        <w:t>masyarakat</w:t>
      </w:r>
      <w:r w:rsidRPr="008D79EB">
        <w:rPr>
          <w:rFonts w:ascii="Times New Roman" w:hAnsi="Times New Roman" w:cs="Times New Roman"/>
          <w:sz w:val="24"/>
          <w:szCs w:val="24"/>
          <w:lang w:val="id-ID"/>
        </w:rPr>
        <w:t xml:space="preserve"> untuk tinggal dan beraktivitas di sana. Sejalan dengan hal tersebut, Indeks Aksesibilitas</w:t>
      </w:r>
      <w:r>
        <w:rPr>
          <w:rFonts w:ascii="Times New Roman" w:hAnsi="Times New Roman" w:cs="Times New Roman"/>
          <w:sz w:val="24"/>
          <w:szCs w:val="24"/>
          <w:lang w:val="id-ID"/>
        </w:rPr>
        <w:t xml:space="preserve"> </w:t>
      </w:r>
      <w:r w:rsidRPr="008D79EB">
        <w:rPr>
          <w:rFonts w:ascii="Times New Roman" w:hAnsi="Times New Roman" w:cs="Times New Roman"/>
          <w:sz w:val="24"/>
          <w:szCs w:val="24"/>
          <w:lang w:val="id-ID"/>
        </w:rPr>
        <w:t>di Tegal Timur juga tinggi, yakni 9,50</w:t>
      </w:r>
      <w:r>
        <w:rPr>
          <w:rFonts w:ascii="Times New Roman" w:hAnsi="Times New Roman" w:cs="Times New Roman"/>
          <w:sz w:val="24"/>
          <w:szCs w:val="24"/>
          <w:lang w:val="id-ID"/>
        </w:rPr>
        <w:t xml:space="preserve"> </w:t>
      </w:r>
      <w:r w:rsidRPr="008D79EB">
        <w:rPr>
          <w:rFonts w:ascii="Times New Roman" w:hAnsi="Times New Roman" w:cs="Times New Roman"/>
          <w:sz w:val="24"/>
          <w:szCs w:val="24"/>
          <w:lang w:val="id-ID"/>
        </w:rPr>
        <w:t xml:space="preserve">Km/Km². Angka ini memiliki </w:t>
      </w:r>
      <w:r>
        <w:rPr>
          <w:rFonts w:ascii="Times New Roman" w:hAnsi="Times New Roman" w:cs="Times New Roman"/>
          <w:sz w:val="24"/>
          <w:szCs w:val="24"/>
          <w:lang w:val="id-ID"/>
        </w:rPr>
        <w:t>arti</w:t>
      </w:r>
      <w:r w:rsidRPr="008D79EB">
        <w:rPr>
          <w:rFonts w:ascii="Times New Roman" w:hAnsi="Times New Roman" w:cs="Times New Roman"/>
          <w:sz w:val="24"/>
          <w:szCs w:val="24"/>
          <w:lang w:val="id-ID"/>
        </w:rPr>
        <w:t xml:space="preserve"> bahwa setiap 1 Km² luas wilayah di kecamatan tersebut dilayani oleh panjang jalan sebesar 9,50 Km, </w:t>
      </w:r>
      <w:r w:rsidRPr="00B3467A">
        <w:rPr>
          <w:rFonts w:ascii="Times New Roman" w:hAnsi="Times New Roman" w:cs="Times New Roman"/>
          <w:sz w:val="24"/>
          <w:szCs w:val="24"/>
          <w:lang w:val="id-ID"/>
        </w:rPr>
        <w:t>mengindikasikan ketersediaan jaringan jalan yang sangat baik dan padat.</w:t>
      </w:r>
      <w:r w:rsidRPr="008D79EB">
        <w:rPr>
          <w:rFonts w:ascii="Times New Roman" w:hAnsi="Times New Roman" w:cs="Times New Roman"/>
          <w:sz w:val="24"/>
          <w:szCs w:val="24"/>
          <w:lang w:val="id-ID"/>
        </w:rPr>
        <w:t xml:space="preserve"> Kondisi serupa terjadi di Tegal Selatan yang memiliki Indeks Aksesibilitas tertinggi sebesar 10,28 Km/Km². Tingginya angka ini menunjukkan bahwa kedua kecamatan tersebut memiliki prasarana jalan yang sangat memadai untuk mendukung mobilitas penduduk dan kegiatan ekonomi, sehingga memungkinkan pertumbuhan populasi yang pesat dan menopang kepadatan penduduk yang tinggi.</w:t>
      </w:r>
      <w:r w:rsidR="0022305D">
        <w:rPr>
          <w:rFonts w:ascii="Times New Roman" w:hAnsi="Times New Roman" w:cs="Times New Roman"/>
          <w:sz w:val="24"/>
          <w:szCs w:val="24"/>
          <w:lang w:val="id-ID"/>
        </w:rPr>
        <w:t xml:space="preserve"> </w:t>
      </w:r>
      <w:r w:rsidRPr="008D79EB">
        <w:rPr>
          <w:rFonts w:ascii="Times New Roman" w:hAnsi="Times New Roman" w:cs="Times New Roman"/>
          <w:sz w:val="24"/>
          <w:szCs w:val="24"/>
          <w:lang w:val="id-ID"/>
        </w:rPr>
        <w:t xml:space="preserve">Sebaliknya, Kecamatan Tegal Barat dan Margadana diproyeksikan memiliki kepadatan penduduk yang jauh lebih rendah, yaitu 7.102,85 jiwa/Km² dan 6.024,57 jiwa/Km². Indeks Aksesibilitasnya pun relatif lebih rendah, masing-masing sebesar 4,80 Km/Km² dan 4,79 Km/Km². Angka ini menunjukkan bahwa </w:t>
      </w:r>
      <w:r w:rsidRPr="008D79EB">
        <w:rPr>
          <w:rFonts w:ascii="Times New Roman" w:hAnsi="Times New Roman" w:cs="Times New Roman"/>
          <w:sz w:val="24"/>
          <w:szCs w:val="24"/>
          <w:lang w:val="id-ID"/>
        </w:rPr>
        <w:t>kepadatan jaringan jalan di kedua kecamatan ini tidak sepadat di Tegal Timur dan Tegal Selatan</w:t>
      </w:r>
      <w:r w:rsidR="00E55B36">
        <w:rPr>
          <w:rFonts w:ascii="Times New Roman" w:hAnsi="Times New Roman" w:cs="Times New Roman"/>
          <w:sz w:val="24"/>
          <w:szCs w:val="24"/>
          <w:lang w:val="id-ID"/>
        </w:rPr>
        <w:t>, sehingga ruas jalan yang ada dikedua kecamatan ini memerlukan perhatian guna meningkatkan aksesibilitas masyarakat</w:t>
      </w:r>
      <w:r w:rsidR="002C30DC">
        <w:rPr>
          <w:rFonts w:ascii="Times New Roman" w:hAnsi="Times New Roman" w:cs="Times New Roman"/>
          <w:sz w:val="24"/>
          <w:szCs w:val="24"/>
          <w:lang w:val="id-ID"/>
        </w:rPr>
        <w:t>.</w:t>
      </w:r>
    </w:p>
    <w:p w:rsidR="008E2AD6" w:rsidRPr="00FD2BFB" w:rsidP="00E14C08" w14:paraId="1236ACE0" w14:textId="3ECDB43C">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t>Kondisi ini secara</w:t>
      </w:r>
      <w:r w:rsidR="002351F1">
        <w:rPr>
          <w:rFonts w:ascii="Times New Roman" w:hAnsi="Times New Roman" w:cs="Times New Roman"/>
          <w:sz w:val="24"/>
          <w:szCs w:val="24"/>
          <w:lang w:val="id-ID"/>
        </w:rPr>
        <w:t xml:space="preserve"> tidak</w:t>
      </w:r>
      <w:r>
        <w:rPr>
          <w:rFonts w:ascii="Times New Roman" w:hAnsi="Times New Roman" w:cs="Times New Roman"/>
          <w:sz w:val="24"/>
          <w:szCs w:val="24"/>
          <w:lang w:val="id-ID"/>
        </w:rPr>
        <w:t xml:space="preserve"> langsung dipengaruhi oleh Kota Tegal yang letaknya sangat strategis sebagai simpul transportasi dan pusat kegiatan di jalur Pantai Utara (Pantura) Jawa. Posisi ini menjadikan Kota Tegal sebagai titik pertemuan penting yang menghubungkan pergerakan orang dan barang dari Jakarta ke Semarang dan Surabaya, serta jalur ke wilayah selatan seperti Purwokerto dan Yogyakarta. Aktivitas komersial yang </w:t>
      </w:r>
      <w:r w:rsidR="00FF3058">
        <w:rPr>
          <w:rFonts w:ascii="Times New Roman" w:hAnsi="Times New Roman" w:cs="Times New Roman"/>
          <w:sz w:val="24"/>
          <w:szCs w:val="24"/>
          <w:lang w:val="id-ID"/>
        </w:rPr>
        <w:t>tinggi</w:t>
      </w:r>
      <w:r>
        <w:rPr>
          <w:rFonts w:ascii="Times New Roman" w:hAnsi="Times New Roman" w:cs="Times New Roman"/>
          <w:sz w:val="24"/>
          <w:szCs w:val="24"/>
          <w:lang w:val="id-ID"/>
        </w:rPr>
        <w:t xml:space="preserve"> disepanjang jalur utama, seperti di kawasan-kawasan padat penduduk seperti Tegal Timur dan Tegal Barat, turut meningkatkan pergerakan kendaraan. Selain itu, adanya kawasan industri, terutama industri logam dan permesinan, yang kini masih berkembang, menghasilkan pergerakan logistik dan disribusi yang tinggi, menambah beban pada jaringan jalan yang sudah ada.</w:t>
      </w:r>
    </w:p>
    <w:p w:rsidR="004D1021" w:rsidRPr="00FD2BFB" w:rsidP="004D1021" w14:paraId="04B051E9" w14:textId="169C3D01">
      <w:pPr>
        <w:pStyle w:val="Heading2"/>
        <w:spacing w:before="0" w:line="360" w:lineRule="auto"/>
        <w:rPr>
          <w:rFonts w:ascii="Times New Roman" w:hAnsi="Times New Roman" w:cs="Times New Roman"/>
          <w:b/>
          <w:bCs/>
          <w:color w:val="auto"/>
          <w:sz w:val="24"/>
          <w:szCs w:val="24"/>
          <w:lang w:eastAsia="en-ID"/>
        </w:rPr>
      </w:pPr>
      <w:bookmarkStart w:id="200" w:name="_Toc217313365"/>
      <w:r w:rsidRPr="00FD2BFB">
        <w:rPr>
          <w:rFonts w:ascii="Times New Roman" w:eastAsia="Times New Roman" w:hAnsi="Times New Roman" w:cs="Times New Roman"/>
          <w:b/>
          <w:bCs/>
          <w:color w:val="auto"/>
          <w:sz w:val="24"/>
          <w:szCs w:val="24"/>
          <w:lang w:eastAsia="en-ID"/>
        </w:rPr>
        <w:t>A</w:t>
      </w:r>
      <w:r w:rsidRPr="00FD2BFB">
        <w:rPr>
          <w:rFonts w:ascii="Times New Roman" w:hAnsi="Times New Roman" w:cs="Times New Roman"/>
          <w:b/>
          <w:bCs/>
          <w:color w:val="auto"/>
          <w:sz w:val="24"/>
          <w:szCs w:val="24"/>
          <w:lang w:eastAsia="en-ID"/>
        </w:rPr>
        <w:t>nalisis Indeks Mobilitas</w:t>
      </w:r>
      <w:bookmarkEnd w:id="200"/>
    </w:p>
    <w:p w:rsidR="004D1021" w:rsidRPr="00FD2BFB" w:rsidP="004D1021" w14:paraId="7B4313CF" w14:textId="037BAD1D">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FD2BFB" w:rsidR="00B01564">
        <w:rPr>
          <w:rFonts w:ascii="Times New Roman" w:hAnsi="Times New Roman" w:cs="Times New Roman"/>
          <w:sz w:val="24"/>
          <w:szCs w:val="24"/>
          <w:lang w:val="id-ID"/>
        </w:rPr>
        <w:t xml:space="preserve">Mobilitas menjadi indikator kunci dalam </w:t>
      </w:r>
      <w:r w:rsidRPr="00FD2BFB" w:rsidR="00275323">
        <w:rPr>
          <w:rFonts w:ascii="Times New Roman" w:hAnsi="Times New Roman" w:cs="Times New Roman"/>
          <w:sz w:val="24"/>
          <w:szCs w:val="24"/>
          <w:lang w:val="id-ID"/>
        </w:rPr>
        <w:t>menilai efisiensi sistem tranportasi suatu</w:t>
      </w:r>
      <w:r w:rsidRPr="00FD2BFB" w:rsidR="00A333F1">
        <w:rPr>
          <w:rFonts w:ascii="Times New Roman" w:hAnsi="Times New Roman" w:cs="Times New Roman"/>
          <w:sz w:val="24"/>
          <w:szCs w:val="24"/>
          <w:lang w:val="id-ID"/>
        </w:rPr>
        <w:t xml:space="preserve"> wilayah, termasuk di Kota Tegal. </w:t>
      </w:r>
      <w:r w:rsidRPr="00FD2BFB" w:rsidR="0082221D">
        <w:rPr>
          <w:rFonts w:ascii="Times New Roman" w:hAnsi="Times New Roman" w:cs="Times New Roman"/>
          <w:sz w:val="24"/>
          <w:szCs w:val="24"/>
          <w:lang w:val="id-ID"/>
        </w:rPr>
        <w:t>Kemampuan jaringan jalan dalam melayani pergerakan penduduk dapat diukur melalui Indeks Mobilitas, yang membandingkan panjang jalan terhadap jumlah populasi (</w:t>
      </w:r>
      <w:r w:rsidR="00912598">
        <w:rPr>
          <w:rFonts w:ascii="Times New Roman" w:hAnsi="Times New Roman" w:cs="Times New Roman"/>
          <w:sz w:val="24"/>
          <w:szCs w:val="24"/>
          <w:lang w:val="id-ID"/>
        </w:rPr>
        <w:t>K</w:t>
      </w:r>
      <w:r w:rsidRPr="00FD2BFB" w:rsidR="0082221D">
        <w:rPr>
          <w:rFonts w:ascii="Times New Roman" w:hAnsi="Times New Roman" w:cs="Times New Roman"/>
          <w:sz w:val="24"/>
          <w:szCs w:val="24"/>
          <w:lang w:val="id-ID"/>
        </w:rPr>
        <w:t xml:space="preserve">m/1000). Tingkat mobilitas yang tinggi mencerminkan aksesibilitas yang baik, sementara nilai yang rendah mengindikasikan keterbatasan infastruktur jalan dalam mendukung aktivitas perekonomian dan sosial masyarakat. </w:t>
      </w:r>
      <w:r w:rsidRPr="00FD2BFB" w:rsidR="00530AE4">
        <w:rPr>
          <w:rFonts w:ascii="Times New Roman" w:hAnsi="Times New Roman" w:cs="Times New Roman"/>
          <w:sz w:val="24"/>
          <w:szCs w:val="24"/>
          <w:lang w:val="id-ID"/>
        </w:rPr>
        <w:t xml:space="preserve">Berikut adalah nilai indeks mobilitas tiap kecamatan di Kota Tegal. </w:t>
      </w:r>
    </w:p>
    <w:p w:rsidR="00912598" w:rsidRPr="00912598" w:rsidP="00912598" w14:paraId="158CD942" w14:textId="13C8B23E">
      <w:pPr>
        <w:pStyle w:val="Caption"/>
        <w:spacing w:after="0" w:line="360" w:lineRule="auto"/>
        <w:jc w:val="center"/>
        <w:rPr>
          <w:rFonts w:ascii="Times New Roman" w:hAnsi="Times New Roman" w:cs="Times New Roman"/>
          <w:b/>
          <w:bCs/>
          <w:i w:val="0"/>
          <w:iCs w:val="0"/>
          <w:color w:val="auto"/>
          <w:sz w:val="20"/>
          <w:szCs w:val="20"/>
        </w:rPr>
      </w:pPr>
      <w:bookmarkStart w:id="201" w:name="_Toc209154531"/>
      <w:bookmarkStart w:id="202" w:name="_Toc209209889"/>
      <w:bookmarkStart w:id="203" w:name="_Toc209302655"/>
      <w:bookmarkStart w:id="204" w:name="_Toc209316255"/>
      <w:bookmarkStart w:id="205" w:name="_Toc209953631"/>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24</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Indeks Mobilitas Kota Tegal</w:t>
      </w:r>
      <w:r>
        <w:rPr>
          <w:rFonts w:ascii="Times New Roman" w:hAnsi="Times New Roman" w:cs="Times New Roman"/>
          <w:b/>
          <w:bCs/>
          <w:i w:val="0"/>
          <w:iCs w:val="0"/>
          <w:color w:val="auto"/>
          <w:sz w:val="20"/>
          <w:szCs w:val="20"/>
        </w:rPr>
        <w:t xml:space="preserve"> Tahun 2043</w:t>
      </w:r>
      <w:bookmarkEnd w:id="201"/>
      <w:bookmarkEnd w:id="202"/>
      <w:bookmarkEnd w:id="203"/>
      <w:bookmarkEnd w:id="204"/>
      <w:bookmarkEnd w:id="205"/>
    </w:p>
    <w:tbl>
      <w:tblPr>
        <w:tblW w:w="8777" w:type="dxa"/>
        <w:tblLook w:val="04A0"/>
      </w:tblPr>
      <w:tblGrid>
        <w:gridCol w:w="461"/>
        <w:gridCol w:w="1519"/>
        <w:gridCol w:w="2410"/>
        <w:gridCol w:w="2228"/>
        <w:gridCol w:w="2159"/>
      </w:tblGrid>
      <w:tr w14:paraId="6555DEA8" w14:textId="77777777" w:rsidTr="00831381">
        <w:tblPrEx>
          <w:tblW w:w="8777" w:type="dxa"/>
          <w:tblLook w:val="04A0"/>
        </w:tblPrEx>
        <w:trPr>
          <w:trHeight w:val="300"/>
        </w:trPr>
        <w:tc>
          <w:tcPr>
            <w:tcW w:w="461"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831381" w:rsidRPr="00831381" w:rsidP="00831381" w14:paraId="6EDF279D"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831381">
              <w:rPr>
                <w:rFonts w:ascii="Times New Roman" w:eastAsia="Times New Roman" w:hAnsi="Times New Roman" w:cs="Times New Roman"/>
                <w:b/>
                <w:bCs/>
                <w:color w:val="000000"/>
                <w:sz w:val="20"/>
                <w:szCs w:val="20"/>
                <w:lang w:val="en-ID" w:eastAsia="en-ID"/>
              </w:rPr>
              <w:t>No</w:t>
            </w:r>
          </w:p>
        </w:tc>
        <w:tc>
          <w:tcPr>
            <w:tcW w:w="1519"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831381" w:rsidRPr="00831381" w:rsidP="00831381" w14:paraId="01FF9B63"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831381">
              <w:rPr>
                <w:rFonts w:ascii="Times New Roman" w:eastAsia="Times New Roman" w:hAnsi="Times New Roman" w:cs="Times New Roman"/>
                <w:b/>
                <w:bCs/>
                <w:color w:val="000000"/>
                <w:sz w:val="20"/>
                <w:szCs w:val="20"/>
                <w:lang w:val="en-ID" w:eastAsia="en-ID"/>
              </w:rPr>
              <w:t>Kecamatan</w:t>
            </w:r>
          </w:p>
        </w:tc>
        <w:tc>
          <w:tcPr>
            <w:tcW w:w="2410"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831381" w:rsidRPr="00831381" w:rsidP="00831381" w14:paraId="45F8E76D"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831381">
              <w:rPr>
                <w:rFonts w:ascii="Times New Roman" w:eastAsia="Times New Roman" w:hAnsi="Times New Roman" w:cs="Times New Roman"/>
                <w:b/>
                <w:bCs/>
                <w:color w:val="000000"/>
                <w:sz w:val="20"/>
                <w:szCs w:val="20"/>
                <w:lang w:val="en-ID" w:eastAsia="en-ID"/>
              </w:rPr>
              <w:t>Jumlah Penduduk Tahun 2043 (Jiwa)</w:t>
            </w:r>
          </w:p>
        </w:tc>
        <w:tc>
          <w:tcPr>
            <w:tcW w:w="2228"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831381" w:rsidRPr="00831381" w:rsidP="00831381" w14:paraId="78D31EDB"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831381">
              <w:rPr>
                <w:rFonts w:ascii="Times New Roman" w:eastAsia="Times New Roman" w:hAnsi="Times New Roman" w:cs="Times New Roman"/>
                <w:b/>
                <w:bCs/>
                <w:color w:val="000000"/>
                <w:sz w:val="20"/>
                <w:szCs w:val="20"/>
                <w:lang w:val="en-ID" w:eastAsia="en-ID"/>
              </w:rPr>
              <w:t>Panjang Jalan (Km)</w:t>
            </w:r>
          </w:p>
        </w:tc>
        <w:tc>
          <w:tcPr>
            <w:tcW w:w="2159"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831381" w:rsidRPr="00831381" w:rsidP="00831381" w14:paraId="5653BBBB" w14:textId="23C9EDBF">
            <w:pPr>
              <w:spacing w:after="0" w:line="240" w:lineRule="auto"/>
              <w:jc w:val="center"/>
              <w:rPr>
                <w:rFonts w:ascii="Times New Roman" w:eastAsia="Times New Roman" w:hAnsi="Times New Roman" w:cs="Times New Roman"/>
                <w:b/>
                <w:bCs/>
                <w:color w:val="000000"/>
                <w:sz w:val="20"/>
                <w:szCs w:val="20"/>
                <w:lang w:val="en-ID" w:eastAsia="en-ID"/>
              </w:rPr>
            </w:pPr>
            <w:r w:rsidRPr="00831381">
              <w:rPr>
                <w:rFonts w:ascii="Times New Roman" w:eastAsia="Times New Roman" w:hAnsi="Times New Roman" w:cs="Times New Roman"/>
                <w:b/>
                <w:bCs/>
                <w:color w:val="000000"/>
                <w:sz w:val="20"/>
                <w:szCs w:val="20"/>
                <w:lang w:val="en-ID" w:eastAsia="en-ID"/>
              </w:rPr>
              <w:t>Nilai Indeks Mobilitas</w:t>
            </w:r>
            <w:r w:rsidR="00091637">
              <w:rPr>
                <w:rFonts w:ascii="Times New Roman" w:eastAsia="Times New Roman" w:hAnsi="Times New Roman" w:cs="Times New Roman"/>
                <w:b/>
                <w:bCs/>
                <w:color w:val="000000"/>
                <w:sz w:val="20"/>
                <w:szCs w:val="20"/>
                <w:lang w:val="en-ID" w:eastAsia="en-ID"/>
              </w:rPr>
              <w:t xml:space="preserve"> (Jiwa/Km)</w:t>
            </w:r>
          </w:p>
        </w:tc>
      </w:tr>
      <w:tr w14:paraId="6B423A53" w14:textId="77777777" w:rsidTr="00831381">
        <w:tblPrEx>
          <w:tblW w:w="8777" w:type="dxa"/>
          <w:tblLook w:val="04A0"/>
        </w:tblPrEx>
        <w:trPr>
          <w:trHeight w:val="300"/>
        </w:trPr>
        <w:tc>
          <w:tcPr>
            <w:tcW w:w="461" w:type="dxa"/>
            <w:tcBorders>
              <w:top w:val="nil"/>
              <w:left w:val="single" w:sz="4" w:space="0" w:color="auto"/>
              <w:bottom w:val="single" w:sz="4" w:space="0" w:color="auto"/>
              <w:right w:val="single" w:sz="4" w:space="0" w:color="auto"/>
            </w:tcBorders>
            <w:noWrap/>
            <w:vAlign w:val="center"/>
            <w:hideMark/>
          </w:tcPr>
          <w:p w:rsidR="00831381" w:rsidRPr="00831381" w:rsidP="00831381" w14:paraId="2A4BB830"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1</w:t>
            </w:r>
          </w:p>
        </w:tc>
        <w:tc>
          <w:tcPr>
            <w:tcW w:w="1519" w:type="dxa"/>
            <w:tcBorders>
              <w:top w:val="nil"/>
              <w:left w:val="nil"/>
              <w:bottom w:val="single" w:sz="4" w:space="0" w:color="auto"/>
              <w:right w:val="single" w:sz="4" w:space="0" w:color="auto"/>
            </w:tcBorders>
            <w:noWrap/>
            <w:vAlign w:val="center"/>
            <w:hideMark/>
          </w:tcPr>
          <w:p w:rsidR="00831381" w:rsidRPr="00831381" w:rsidP="00831381" w14:paraId="35E5C528"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Tegal Selatan</w:t>
            </w:r>
          </w:p>
        </w:tc>
        <w:tc>
          <w:tcPr>
            <w:tcW w:w="2410" w:type="dxa"/>
            <w:tcBorders>
              <w:top w:val="nil"/>
              <w:left w:val="nil"/>
              <w:bottom w:val="single" w:sz="4" w:space="0" w:color="auto"/>
              <w:right w:val="single" w:sz="4" w:space="0" w:color="auto"/>
            </w:tcBorders>
            <w:noWrap/>
            <w:vAlign w:val="center"/>
            <w:hideMark/>
          </w:tcPr>
          <w:p w:rsidR="00831381" w:rsidRPr="00831381" w:rsidP="00831381" w14:paraId="4AC96074"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88.310</w:t>
            </w:r>
          </w:p>
        </w:tc>
        <w:tc>
          <w:tcPr>
            <w:tcW w:w="2228" w:type="dxa"/>
            <w:tcBorders>
              <w:top w:val="nil"/>
              <w:left w:val="nil"/>
              <w:bottom w:val="single" w:sz="4" w:space="0" w:color="auto"/>
              <w:right w:val="single" w:sz="4" w:space="0" w:color="auto"/>
            </w:tcBorders>
            <w:noWrap/>
            <w:vAlign w:val="center"/>
            <w:hideMark/>
          </w:tcPr>
          <w:p w:rsidR="00831381" w:rsidRPr="00831381" w:rsidP="00831381" w14:paraId="2A862293"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65,59</w:t>
            </w:r>
          </w:p>
        </w:tc>
        <w:tc>
          <w:tcPr>
            <w:tcW w:w="2159" w:type="dxa"/>
            <w:tcBorders>
              <w:top w:val="nil"/>
              <w:left w:val="nil"/>
              <w:bottom w:val="single" w:sz="4" w:space="0" w:color="auto"/>
              <w:right w:val="single" w:sz="4" w:space="0" w:color="auto"/>
            </w:tcBorders>
            <w:noWrap/>
            <w:vAlign w:val="center"/>
            <w:hideMark/>
          </w:tcPr>
          <w:p w:rsidR="00831381" w:rsidRPr="00831381" w:rsidP="00831381" w14:paraId="76E93279"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0,74</w:t>
            </w:r>
          </w:p>
        </w:tc>
      </w:tr>
      <w:tr w14:paraId="22373DC4" w14:textId="77777777" w:rsidTr="00831381">
        <w:tblPrEx>
          <w:tblW w:w="8777" w:type="dxa"/>
          <w:tblLook w:val="04A0"/>
        </w:tblPrEx>
        <w:trPr>
          <w:trHeight w:val="300"/>
        </w:trPr>
        <w:tc>
          <w:tcPr>
            <w:tcW w:w="461" w:type="dxa"/>
            <w:tcBorders>
              <w:top w:val="nil"/>
              <w:left w:val="single" w:sz="4" w:space="0" w:color="auto"/>
              <w:bottom w:val="single" w:sz="4" w:space="0" w:color="auto"/>
              <w:right w:val="single" w:sz="4" w:space="0" w:color="auto"/>
            </w:tcBorders>
            <w:noWrap/>
            <w:vAlign w:val="center"/>
            <w:hideMark/>
          </w:tcPr>
          <w:p w:rsidR="00831381" w:rsidRPr="00831381" w:rsidP="00831381" w14:paraId="66C4716B"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2</w:t>
            </w:r>
          </w:p>
        </w:tc>
        <w:tc>
          <w:tcPr>
            <w:tcW w:w="1519" w:type="dxa"/>
            <w:tcBorders>
              <w:top w:val="nil"/>
              <w:left w:val="nil"/>
              <w:bottom w:val="single" w:sz="4" w:space="0" w:color="auto"/>
              <w:right w:val="single" w:sz="4" w:space="0" w:color="auto"/>
            </w:tcBorders>
            <w:noWrap/>
            <w:vAlign w:val="center"/>
            <w:hideMark/>
          </w:tcPr>
          <w:p w:rsidR="00831381" w:rsidRPr="00831381" w:rsidP="00831381" w14:paraId="19400C09"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Tegal Timur</w:t>
            </w:r>
          </w:p>
        </w:tc>
        <w:tc>
          <w:tcPr>
            <w:tcW w:w="2410" w:type="dxa"/>
            <w:tcBorders>
              <w:top w:val="nil"/>
              <w:left w:val="nil"/>
              <w:bottom w:val="single" w:sz="4" w:space="0" w:color="auto"/>
              <w:right w:val="single" w:sz="4" w:space="0" w:color="auto"/>
            </w:tcBorders>
            <w:noWrap/>
            <w:vAlign w:val="center"/>
            <w:hideMark/>
          </w:tcPr>
          <w:p w:rsidR="00831381" w:rsidRPr="00831381" w:rsidP="00831381" w14:paraId="491A79E7"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103.892</w:t>
            </w:r>
          </w:p>
        </w:tc>
        <w:tc>
          <w:tcPr>
            <w:tcW w:w="2228" w:type="dxa"/>
            <w:tcBorders>
              <w:top w:val="nil"/>
              <w:left w:val="nil"/>
              <w:bottom w:val="single" w:sz="4" w:space="0" w:color="auto"/>
              <w:right w:val="single" w:sz="4" w:space="0" w:color="auto"/>
            </w:tcBorders>
            <w:noWrap/>
            <w:vAlign w:val="center"/>
            <w:hideMark/>
          </w:tcPr>
          <w:p w:rsidR="00831381" w:rsidRPr="00831381" w:rsidP="00831381" w14:paraId="17C37B72"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70,42</w:t>
            </w:r>
          </w:p>
        </w:tc>
        <w:tc>
          <w:tcPr>
            <w:tcW w:w="2159" w:type="dxa"/>
            <w:tcBorders>
              <w:top w:val="nil"/>
              <w:left w:val="nil"/>
              <w:bottom w:val="single" w:sz="4" w:space="0" w:color="auto"/>
              <w:right w:val="single" w:sz="4" w:space="0" w:color="auto"/>
            </w:tcBorders>
            <w:noWrap/>
            <w:vAlign w:val="center"/>
            <w:hideMark/>
          </w:tcPr>
          <w:p w:rsidR="00831381" w:rsidRPr="00831381" w:rsidP="00831381" w14:paraId="416386CD"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0,68</w:t>
            </w:r>
          </w:p>
        </w:tc>
      </w:tr>
      <w:tr w14:paraId="384AAAAE" w14:textId="77777777" w:rsidTr="00831381">
        <w:tblPrEx>
          <w:tblW w:w="8777" w:type="dxa"/>
          <w:tblLook w:val="04A0"/>
        </w:tblPrEx>
        <w:trPr>
          <w:trHeight w:val="300"/>
        </w:trPr>
        <w:tc>
          <w:tcPr>
            <w:tcW w:w="461" w:type="dxa"/>
            <w:tcBorders>
              <w:top w:val="nil"/>
              <w:left w:val="single" w:sz="4" w:space="0" w:color="auto"/>
              <w:bottom w:val="single" w:sz="4" w:space="0" w:color="auto"/>
              <w:right w:val="single" w:sz="4" w:space="0" w:color="auto"/>
            </w:tcBorders>
            <w:noWrap/>
            <w:vAlign w:val="center"/>
            <w:hideMark/>
          </w:tcPr>
          <w:p w:rsidR="00831381" w:rsidRPr="00831381" w:rsidP="00831381" w14:paraId="3C495322"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3</w:t>
            </w:r>
          </w:p>
        </w:tc>
        <w:tc>
          <w:tcPr>
            <w:tcW w:w="1519" w:type="dxa"/>
            <w:tcBorders>
              <w:top w:val="nil"/>
              <w:left w:val="nil"/>
              <w:bottom w:val="single" w:sz="4" w:space="0" w:color="auto"/>
              <w:right w:val="single" w:sz="4" w:space="0" w:color="auto"/>
            </w:tcBorders>
            <w:noWrap/>
            <w:vAlign w:val="center"/>
            <w:hideMark/>
          </w:tcPr>
          <w:p w:rsidR="00831381" w:rsidRPr="00831381" w:rsidP="00831381" w14:paraId="64070B67"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Tegal Barat</w:t>
            </w:r>
          </w:p>
        </w:tc>
        <w:tc>
          <w:tcPr>
            <w:tcW w:w="2410" w:type="dxa"/>
            <w:tcBorders>
              <w:top w:val="nil"/>
              <w:left w:val="nil"/>
              <w:bottom w:val="single" w:sz="4" w:space="0" w:color="auto"/>
              <w:right w:val="single" w:sz="4" w:space="0" w:color="auto"/>
            </w:tcBorders>
            <w:noWrap/>
            <w:vAlign w:val="center"/>
            <w:hideMark/>
          </w:tcPr>
          <w:p w:rsidR="00831381" w:rsidRPr="00831381" w:rsidP="00831381" w14:paraId="7D4D5644"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85.731</w:t>
            </w:r>
          </w:p>
        </w:tc>
        <w:tc>
          <w:tcPr>
            <w:tcW w:w="2228" w:type="dxa"/>
            <w:tcBorders>
              <w:top w:val="nil"/>
              <w:left w:val="nil"/>
              <w:bottom w:val="single" w:sz="4" w:space="0" w:color="auto"/>
              <w:right w:val="single" w:sz="4" w:space="0" w:color="auto"/>
            </w:tcBorders>
            <w:noWrap/>
            <w:vAlign w:val="center"/>
            <w:hideMark/>
          </w:tcPr>
          <w:p w:rsidR="00831381" w:rsidRPr="00831381" w:rsidP="00831381" w14:paraId="1AF36578"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57,94</w:t>
            </w:r>
          </w:p>
        </w:tc>
        <w:tc>
          <w:tcPr>
            <w:tcW w:w="2159" w:type="dxa"/>
            <w:tcBorders>
              <w:top w:val="nil"/>
              <w:left w:val="nil"/>
              <w:bottom w:val="single" w:sz="4" w:space="0" w:color="auto"/>
              <w:right w:val="single" w:sz="4" w:space="0" w:color="auto"/>
            </w:tcBorders>
            <w:noWrap/>
            <w:vAlign w:val="center"/>
            <w:hideMark/>
          </w:tcPr>
          <w:p w:rsidR="00831381" w:rsidRPr="00831381" w:rsidP="00831381" w14:paraId="06885C54"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0,68</w:t>
            </w:r>
          </w:p>
        </w:tc>
      </w:tr>
      <w:tr w14:paraId="3AB5D6BA" w14:textId="77777777" w:rsidTr="00831381">
        <w:tblPrEx>
          <w:tblW w:w="8777" w:type="dxa"/>
          <w:tblLook w:val="04A0"/>
        </w:tblPrEx>
        <w:trPr>
          <w:trHeight w:val="300"/>
        </w:trPr>
        <w:tc>
          <w:tcPr>
            <w:tcW w:w="461" w:type="dxa"/>
            <w:tcBorders>
              <w:top w:val="nil"/>
              <w:left w:val="single" w:sz="4" w:space="0" w:color="auto"/>
              <w:bottom w:val="single" w:sz="4" w:space="0" w:color="auto"/>
              <w:right w:val="single" w:sz="4" w:space="0" w:color="auto"/>
            </w:tcBorders>
            <w:noWrap/>
            <w:vAlign w:val="center"/>
            <w:hideMark/>
          </w:tcPr>
          <w:p w:rsidR="00831381" w:rsidRPr="00831381" w:rsidP="00831381" w14:paraId="2382967A"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4</w:t>
            </w:r>
          </w:p>
        </w:tc>
        <w:tc>
          <w:tcPr>
            <w:tcW w:w="1519" w:type="dxa"/>
            <w:tcBorders>
              <w:top w:val="nil"/>
              <w:left w:val="nil"/>
              <w:bottom w:val="single" w:sz="4" w:space="0" w:color="auto"/>
              <w:right w:val="single" w:sz="4" w:space="0" w:color="auto"/>
            </w:tcBorders>
            <w:noWrap/>
            <w:vAlign w:val="center"/>
            <w:hideMark/>
          </w:tcPr>
          <w:p w:rsidR="00831381" w:rsidRPr="00831381" w:rsidP="00831381" w14:paraId="63D381D0"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Margadana</w:t>
            </w:r>
          </w:p>
        </w:tc>
        <w:tc>
          <w:tcPr>
            <w:tcW w:w="2410" w:type="dxa"/>
            <w:tcBorders>
              <w:top w:val="nil"/>
              <w:left w:val="nil"/>
              <w:bottom w:val="single" w:sz="4" w:space="0" w:color="auto"/>
              <w:right w:val="single" w:sz="4" w:space="0" w:color="auto"/>
            </w:tcBorders>
            <w:noWrap/>
            <w:vAlign w:val="center"/>
            <w:hideMark/>
          </w:tcPr>
          <w:p w:rsidR="00831381" w:rsidRPr="00831381" w:rsidP="00831381" w14:paraId="4427EAF2"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80.006</w:t>
            </w:r>
          </w:p>
        </w:tc>
        <w:tc>
          <w:tcPr>
            <w:tcW w:w="2228" w:type="dxa"/>
            <w:tcBorders>
              <w:top w:val="nil"/>
              <w:left w:val="nil"/>
              <w:bottom w:val="single" w:sz="4" w:space="0" w:color="auto"/>
              <w:right w:val="single" w:sz="4" w:space="0" w:color="auto"/>
            </w:tcBorders>
            <w:noWrap/>
            <w:vAlign w:val="center"/>
            <w:hideMark/>
          </w:tcPr>
          <w:p w:rsidR="00831381" w:rsidRPr="00831381" w:rsidP="00831381" w14:paraId="4A6D0C59"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63,62</w:t>
            </w:r>
          </w:p>
        </w:tc>
        <w:tc>
          <w:tcPr>
            <w:tcW w:w="2159" w:type="dxa"/>
            <w:tcBorders>
              <w:top w:val="nil"/>
              <w:left w:val="nil"/>
              <w:bottom w:val="single" w:sz="4" w:space="0" w:color="auto"/>
              <w:right w:val="single" w:sz="4" w:space="0" w:color="auto"/>
            </w:tcBorders>
            <w:noWrap/>
            <w:vAlign w:val="center"/>
            <w:hideMark/>
          </w:tcPr>
          <w:p w:rsidR="00831381" w:rsidRPr="00831381" w:rsidP="00831381" w14:paraId="547F8248" w14:textId="77777777">
            <w:pPr>
              <w:spacing w:after="0" w:line="240" w:lineRule="auto"/>
              <w:jc w:val="center"/>
              <w:rPr>
                <w:rFonts w:ascii="Times New Roman" w:eastAsia="Times New Roman" w:hAnsi="Times New Roman" w:cs="Times New Roman"/>
                <w:color w:val="000000"/>
                <w:sz w:val="20"/>
                <w:szCs w:val="20"/>
                <w:lang w:val="en-ID" w:eastAsia="en-ID"/>
              </w:rPr>
            </w:pPr>
            <w:r w:rsidRPr="00831381">
              <w:rPr>
                <w:rFonts w:ascii="Times New Roman" w:eastAsia="Times New Roman" w:hAnsi="Times New Roman" w:cs="Times New Roman"/>
                <w:color w:val="000000"/>
                <w:sz w:val="20"/>
                <w:szCs w:val="20"/>
                <w:lang w:val="en-ID" w:eastAsia="en-ID"/>
              </w:rPr>
              <w:t>0,80</w:t>
            </w:r>
          </w:p>
        </w:tc>
      </w:tr>
    </w:tbl>
    <w:p w:rsidR="008629F1" w:rsidRPr="00FD2BFB" w:rsidP="008629F1" w14:paraId="0F07457D" w14:textId="7A6FEB75">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Pengolahan, 2025</w:t>
      </w:r>
    </w:p>
    <w:p w:rsidR="00530AE4" w:rsidRPr="00FD2BFB" w:rsidP="004D1021" w14:paraId="0B9CECBC" w14:textId="20D038B9">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Standar Pelayanan Minimal (SPM) dalam penyediaan infastruktur jalan berfungsi sebagai acuan dalam menentukan jumlah jaringan jalan yang harus disediakan di suatu daerah.</w:t>
      </w:r>
      <w:r w:rsidRPr="00FD2BFB" w:rsidR="00D23303">
        <w:rPr>
          <w:rFonts w:ascii="Times New Roman" w:hAnsi="Times New Roman" w:cs="Times New Roman"/>
          <w:sz w:val="24"/>
          <w:szCs w:val="24"/>
          <w:lang w:val="id-ID"/>
        </w:rPr>
        <w:t xml:space="preserve"> Indeks mobilitas dalam SPM dinilai berdasarkan tingkat pertumbuhan Produk Domestik Regional Bruto (PDRB) per kapi</w:t>
      </w:r>
      <w:r w:rsidR="00D5623C">
        <w:rPr>
          <w:rFonts w:ascii="Times New Roman" w:hAnsi="Times New Roman" w:cs="Times New Roman"/>
          <w:sz w:val="24"/>
          <w:szCs w:val="24"/>
          <w:lang w:val="id-ID"/>
        </w:rPr>
        <w:t>t</w:t>
      </w:r>
      <w:r w:rsidRPr="00FD2BFB" w:rsidR="00D23303">
        <w:rPr>
          <w:rFonts w:ascii="Times New Roman" w:hAnsi="Times New Roman" w:cs="Times New Roman"/>
          <w:sz w:val="24"/>
          <w:szCs w:val="24"/>
          <w:lang w:val="id-ID"/>
        </w:rPr>
        <w:t>a di Kota Tegal</w:t>
      </w:r>
      <w:r w:rsidRPr="00FD2BFB" w:rsidR="0063658F">
        <w:rPr>
          <w:rFonts w:ascii="Times New Roman" w:hAnsi="Times New Roman" w:cs="Times New Roman"/>
          <w:sz w:val="24"/>
          <w:szCs w:val="24"/>
          <w:lang w:val="id-ID"/>
        </w:rPr>
        <w:t>, k</w:t>
      </w:r>
      <w:r w:rsidRPr="00FD2BFB" w:rsidR="00D23303">
        <w:rPr>
          <w:rFonts w:ascii="Times New Roman" w:hAnsi="Times New Roman" w:cs="Times New Roman"/>
          <w:sz w:val="24"/>
          <w:szCs w:val="24"/>
          <w:lang w:val="id-ID"/>
        </w:rPr>
        <w:t>etentuan ini mengacu pada Keputusan Menteri Permukiman dan Prasarana Wilayah Nomor 534/KPTS/M2001.</w:t>
      </w:r>
    </w:p>
    <w:p w:rsidR="006E28B9" w14:paraId="23A33938" w14:textId="77777777">
      <w:pPr>
        <w:rPr>
          <w:rFonts w:ascii="Times New Roman" w:hAnsi="Times New Roman" w:cs="Times New Roman"/>
          <w:b/>
          <w:bCs/>
          <w:sz w:val="20"/>
          <w:szCs w:val="20"/>
        </w:rPr>
      </w:pPr>
      <w:bookmarkStart w:id="206" w:name="_Toc209154532"/>
      <w:bookmarkStart w:id="207" w:name="_Toc209209890"/>
      <w:bookmarkStart w:id="208" w:name="_Toc209302656"/>
      <w:bookmarkStart w:id="209" w:name="_Toc209316256"/>
      <w:bookmarkStart w:id="210" w:name="_Toc209953632"/>
      <w:r>
        <w:rPr>
          <w:rFonts w:ascii="Times New Roman" w:hAnsi="Times New Roman" w:cs="Times New Roman"/>
          <w:b/>
          <w:bCs/>
          <w:i/>
          <w:iCs/>
          <w:sz w:val="20"/>
          <w:szCs w:val="20"/>
        </w:rPr>
        <w:br w:type="page"/>
      </w:r>
    </w:p>
    <w:p w:rsidR="00912598" w:rsidRPr="00912598" w:rsidP="00912598" w14:paraId="39C20B84" w14:textId="05337F31">
      <w:pPr>
        <w:pStyle w:val="Caption"/>
        <w:spacing w:after="0" w:line="360" w:lineRule="auto"/>
        <w:jc w:val="center"/>
        <w:rPr>
          <w:rFonts w:ascii="Times New Roman" w:hAnsi="Times New Roman" w:cs="Times New Roman"/>
          <w:b/>
          <w:bCs/>
          <w:i w:val="0"/>
          <w:iCs w:val="0"/>
          <w:color w:val="auto"/>
          <w:sz w:val="20"/>
          <w:szCs w:val="20"/>
        </w:rPr>
      </w:pPr>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25</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Standar Pelayanan Minimal Indeks Mobilitas</w:t>
      </w:r>
      <w:bookmarkEnd w:id="206"/>
      <w:bookmarkEnd w:id="207"/>
      <w:bookmarkEnd w:id="208"/>
      <w:bookmarkEnd w:id="209"/>
      <w:bookmarkEnd w:id="2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568"/>
        <w:gridCol w:w="1422"/>
        <w:gridCol w:w="916"/>
        <w:gridCol w:w="1656"/>
        <w:gridCol w:w="1554"/>
      </w:tblGrid>
      <w:tr w14:paraId="3C5060D5" w14:textId="0EA7D511" w:rsidTr="00BE4749">
        <w:tblPrEx>
          <w:tblW w:w="5000" w:type="pct"/>
          <w:tblLook w:val="04A0"/>
        </w:tblPrEx>
        <w:trPr>
          <w:trHeight w:val="300"/>
          <w:tblHeader/>
        </w:trPr>
        <w:tc>
          <w:tcPr>
            <w:tcW w:w="946" w:type="pct"/>
            <w:vMerge w:val="restart"/>
            <w:shd w:val="clear" w:color="auto" w:fill="FFE599" w:themeFill="accent4" w:themeFillTint="66"/>
            <w:vAlign w:val="center"/>
          </w:tcPr>
          <w:p w:rsidR="0052610D" w:rsidRPr="00FD2BFB" w:rsidP="00C01A49" w14:paraId="5800A5FA" w14:textId="619FA2B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Bidang Pelayanan</w:t>
            </w:r>
          </w:p>
        </w:tc>
        <w:tc>
          <w:tcPr>
            <w:tcW w:w="2225" w:type="pct"/>
            <w:gridSpan w:val="3"/>
            <w:shd w:val="clear" w:color="auto" w:fill="FFE599" w:themeFill="accent4" w:themeFillTint="66"/>
            <w:vAlign w:val="center"/>
          </w:tcPr>
          <w:p w:rsidR="0052610D" w:rsidRPr="00FD2BFB" w:rsidP="00C01A49" w14:paraId="1FEAC493" w14:textId="4C3A187B">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PDRB per-Kapita (Juta Rp/Kap/Th)</w:t>
            </w:r>
          </w:p>
        </w:tc>
        <w:tc>
          <w:tcPr>
            <w:tcW w:w="943" w:type="pct"/>
            <w:vMerge w:val="restart"/>
            <w:shd w:val="clear" w:color="auto" w:fill="FFE599" w:themeFill="accent4" w:themeFillTint="66"/>
            <w:noWrap/>
            <w:vAlign w:val="center"/>
            <w:hideMark/>
          </w:tcPr>
          <w:p w:rsidR="0052610D" w:rsidRPr="00FD2BFB" w:rsidP="00C01A49" w14:paraId="0C83EE0F" w14:textId="62B63176">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Indeks Mobilitas</w:t>
            </w:r>
          </w:p>
        </w:tc>
        <w:tc>
          <w:tcPr>
            <w:tcW w:w="885" w:type="pct"/>
            <w:vMerge w:val="restart"/>
            <w:shd w:val="clear" w:color="auto" w:fill="FFE599" w:themeFill="accent4" w:themeFillTint="66"/>
            <w:vAlign w:val="center"/>
          </w:tcPr>
          <w:p w:rsidR="0052610D" w:rsidRPr="00FD2BFB" w:rsidP="0052610D" w14:paraId="57A5A452" w14:textId="7733A98B">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Keterangan</w:t>
            </w:r>
          </w:p>
        </w:tc>
      </w:tr>
      <w:tr w14:paraId="38795748" w14:textId="089DD202" w:rsidTr="00BE4749">
        <w:tblPrEx>
          <w:tblW w:w="5000" w:type="pct"/>
          <w:tblLook w:val="04A0"/>
        </w:tblPrEx>
        <w:trPr>
          <w:trHeight w:val="300"/>
          <w:tblHeader/>
        </w:trPr>
        <w:tc>
          <w:tcPr>
            <w:tcW w:w="946" w:type="pct"/>
            <w:vMerge/>
            <w:vAlign w:val="center"/>
          </w:tcPr>
          <w:p w:rsidR="0052610D" w:rsidRPr="00FD2BFB" w:rsidP="00C01A49" w14:paraId="23ED078E" w14:textId="77777777">
            <w:pPr>
              <w:spacing w:after="0" w:line="240" w:lineRule="auto"/>
              <w:jc w:val="center"/>
              <w:rPr>
                <w:rFonts w:ascii="Times New Roman" w:eastAsia="Times New Roman" w:hAnsi="Times New Roman" w:cs="Times New Roman"/>
                <w:color w:val="000000"/>
                <w:sz w:val="20"/>
                <w:szCs w:val="20"/>
                <w:lang w:eastAsia="en-ID"/>
              </w:rPr>
            </w:pPr>
          </w:p>
        </w:tc>
        <w:tc>
          <w:tcPr>
            <w:tcW w:w="893" w:type="pct"/>
            <w:shd w:val="clear" w:color="auto" w:fill="FFE599" w:themeFill="accent4" w:themeFillTint="66"/>
            <w:vAlign w:val="center"/>
          </w:tcPr>
          <w:p w:rsidR="0052610D" w:rsidRPr="00FD2BFB" w:rsidP="00C01A49" w14:paraId="7C459D2C" w14:textId="6815AC76">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Cakupan</w:t>
            </w:r>
          </w:p>
        </w:tc>
        <w:tc>
          <w:tcPr>
            <w:tcW w:w="810" w:type="pct"/>
            <w:shd w:val="clear" w:color="auto" w:fill="FFE599" w:themeFill="accent4" w:themeFillTint="66"/>
            <w:noWrap/>
            <w:vAlign w:val="center"/>
            <w:hideMark/>
          </w:tcPr>
          <w:p w:rsidR="0052610D" w:rsidRPr="00FD2BFB" w:rsidP="00C01A49" w14:paraId="729FABBC" w14:textId="3F9CC530">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Kategori</w:t>
            </w:r>
          </w:p>
        </w:tc>
        <w:tc>
          <w:tcPr>
            <w:tcW w:w="522" w:type="pct"/>
            <w:shd w:val="clear" w:color="auto" w:fill="FFE599" w:themeFill="accent4" w:themeFillTint="66"/>
            <w:noWrap/>
            <w:vAlign w:val="center"/>
            <w:hideMark/>
          </w:tcPr>
          <w:p w:rsidR="0052610D" w:rsidRPr="00FD2BFB" w:rsidP="00C01A49" w14:paraId="728C3BC3"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Besaran</w:t>
            </w:r>
          </w:p>
        </w:tc>
        <w:tc>
          <w:tcPr>
            <w:tcW w:w="943" w:type="pct"/>
            <w:vMerge/>
            <w:vAlign w:val="center"/>
            <w:hideMark/>
          </w:tcPr>
          <w:p w:rsidR="0052610D" w:rsidRPr="00FD2BFB" w:rsidP="00C01A49" w14:paraId="08DD9A69" w14:textId="77777777">
            <w:pPr>
              <w:spacing w:after="0" w:line="240" w:lineRule="auto"/>
              <w:jc w:val="center"/>
              <w:rPr>
                <w:rFonts w:ascii="Times New Roman" w:eastAsia="Times New Roman" w:hAnsi="Times New Roman" w:cs="Times New Roman"/>
                <w:color w:val="000000"/>
                <w:sz w:val="20"/>
                <w:szCs w:val="20"/>
                <w:lang w:eastAsia="en-ID"/>
              </w:rPr>
            </w:pPr>
          </w:p>
        </w:tc>
        <w:tc>
          <w:tcPr>
            <w:tcW w:w="885" w:type="pct"/>
            <w:vMerge/>
            <w:vAlign w:val="center"/>
          </w:tcPr>
          <w:p w:rsidR="0052610D" w:rsidRPr="00FD2BFB" w:rsidP="0052610D" w14:paraId="298E3FA4" w14:textId="77777777">
            <w:pPr>
              <w:spacing w:after="0" w:line="240" w:lineRule="auto"/>
              <w:jc w:val="center"/>
              <w:rPr>
                <w:rFonts w:ascii="Times New Roman" w:eastAsia="Times New Roman" w:hAnsi="Times New Roman" w:cs="Times New Roman"/>
                <w:color w:val="000000"/>
                <w:sz w:val="20"/>
                <w:szCs w:val="20"/>
                <w:lang w:eastAsia="en-ID"/>
              </w:rPr>
            </w:pPr>
          </w:p>
        </w:tc>
      </w:tr>
      <w:tr w14:paraId="6A5FE195" w14:textId="512C30CC" w:rsidTr="0052610D">
        <w:tblPrEx>
          <w:tblW w:w="5000" w:type="pct"/>
          <w:tblLook w:val="04A0"/>
        </w:tblPrEx>
        <w:trPr>
          <w:trHeight w:val="300"/>
        </w:trPr>
        <w:tc>
          <w:tcPr>
            <w:tcW w:w="946" w:type="pct"/>
            <w:vMerge w:val="restart"/>
            <w:vAlign w:val="center"/>
          </w:tcPr>
          <w:p w:rsidR="005166B7" w:rsidRPr="00FD2BFB" w:rsidP="00C01A49" w14:paraId="737DC577" w14:textId="50E181D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Aspek Mobilitas</w:t>
            </w:r>
          </w:p>
        </w:tc>
        <w:tc>
          <w:tcPr>
            <w:tcW w:w="893" w:type="pct"/>
            <w:vMerge w:val="restart"/>
            <w:vAlign w:val="center"/>
          </w:tcPr>
          <w:p w:rsidR="005166B7" w:rsidRPr="00FD2BFB" w:rsidP="00C01A49" w14:paraId="7422A274" w14:textId="6D13261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Seluruhh Jaringan</w:t>
            </w:r>
          </w:p>
        </w:tc>
        <w:tc>
          <w:tcPr>
            <w:tcW w:w="810" w:type="pct"/>
            <w:noWrap/>
            <w:vAlign w:val="center"/>
            <w:hideMark/>
          </w:tcPr>
          <w:p w:rsidR="005166B7" w:rsidRPr="00FD2BFB" w:rsidP="00C01A49" w14:paraId="22163448" w14:textId="15AB9FE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Tinggi</w:t>
            </w:r>
          </w:p>
        </w:tc>
        <w:tc>
          <w:tcPr>
            <w:tcW w:w="522" w:type="pct"/>
            <w:noWrap/>
            <w:vAlign w:val="center"/>
            <w:hideMark/>
          </w:tcPr>
          <w:p w:rsidR="005166B7" w:rsidRPr="00FD2BFB" w:rsidP="00C01A49" w14:paraId="48E080C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10</w:t>
            </w:r>
          </w:p>
        </w:tc>
        <w:tc>
          <w:tcPr>
            <w:tcW w:w="943" w:type="pct"/>
            <w:noWrap/>
            <w:vAlign w:val="center"/>
            <w:hideMark/>
          </w:tcPr>
          <w:p w:rsidR="005166B7" w:rsidRPr="00FD2BFB" w:rsidP="00C01A49" w14:paraId="67BA1FB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5,00</w:t>
            </w:r>
          </w:p>
        </w:tc>
        <w:tc>
          <w:tcPr>
            <w:tcW w:w="885" w:type="pct"/>
            <w:vMerge w:val="restart"/>
            <w:vAlign w:val="center"/>
          </w:tcPr>
          <w:p w:rsidR="005166B7" w:rsidRPr="00FD2BFB" w:rsidP="0052610D" w14:paraId="2758E11F" w14:textId="2B1A540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Panjang Jalan/ 1000 penduduk</w:t>
            </w:r>
          </w:p>
        </w:tc>
      </w:tr>
      <w:tr w14:paraId="6BF55130" w14:textId="17C12207" w:rsidTr="0052610D">
        <w:tblPrEx>
          <w:tblW w:w="5000" w:type="pct"/>
          <w:tblLook w:val="04A0"/>
        </w:tblPrEx>
        <w:trPr>
          <w:trHeight w:val="300"/>
        </w:trPr>
        <w:tc>
          <w:tcPr>
            <w:tcW w:w="946" w:type="pct"/>
            <w:vMerge/>
            <w:vAlign w:val="center"/>
          </w:tcPr>
          <w:p w:rsidR="005166B7" w:rsidRPr="00FD2BFB" w:rsidP="00C01A49" w14:paraId="0B0E6E49" w14:textId="77777777">
            <w:pPr>
              <w:spacing w:after="0" w:line="240" w:lineRule="auto"/>
              <w:jc w:val="center"/>
              <w:rPr>
                <w:rFonts w:ascii="Times New Roman" w:eastAsia="Times New Roman" w:hAnsi="Times New Roman" w:cs="Times New Roman"/>
                <w:color w:val="000000"/>
                <w:sz w:val="20"/>
                <w:szCs w:val="20"/>
                <w:lang w:eastAsia="en-ID"/>
              </w:rPr>
            </w:pPr>
          </w:p>
        </w:tc>
        <w:tc>
          <w:tcPr>
            <w:tcW w:w="893" w:type="pct"/>
            <w:vMerge/>
            <w:vAlign w:val="center"/>
          </w:tcPr>
          <w:p w:rsidR="005166B7" w:rsidRPr="00FD2BFB" w:rsidP="00C01A49" w14:paraId="17806206" w14:textId="3B0D5F51">
            <w:pPr>
              <w:spacing w:after="0" w:line="240" w:lineRule="auto"/>
              <w:jc w:val="center"/>
              <w:rPr>
                <w:rFonts w:ascii="Times New Roman" w:eastAsia="Times New Roman" w:hAnsi="Times New Roman" w:cs="Times New Roman"/>
                <w:color w:val="000000"/>
                <w:sz w:val="20"/>
                <w:szCs w:val="20"/>
                <w:lang w:eastAsia="en-ID"/>
              </w:rPr>
            </w:pPr>
          </w:p>
        </w:tc>
        <w:tc>
          <w:tcPr>
            <w:tcW w:w="810" w:type="pct"/>
            <w:noWrap/>
            <w:vAlign w:val="center"/>
            <w:hideMark/>
          </w:tcPr>
          <w:p w:rsidR="005166B7" w:rsidRPr="00FD2BFB" w:rsidP="00C01A49" w14:paraId="7B5E081D" w14:textId="6FBF432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w:t>
            </w:r>
          </w:p>
        </w:tc>
        <w:tc>
          <w:tcPr>
            <w:tcW w:w="522" w:type="pct"/>
            <w:noWrap/>
            <w:vAlign w:val="center"/>
            <w:hideMark/>
          </w:tcPr>
          <w:p w:rsidR="005166B7" w:rsidRPr="00FD2BFB" w:rsidP="00C01A49" w14:paraId="616A2B7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5</w:t>
            </w:r>
          </w:p>
        </w:tc>
        <w:tc>
          <w:tcPr>
            <w:tcW w:w="943" w:type="pct"/>
            <w:noWrap/>
            <w:vAlign w:val="center"/>
            <w:hideMark/>
          </w:tcPr>
          <w:p w:rsidR="005166B7" w:rsidRPr="00FD2BFB" w:rsidP="00C01A49" w14:paraId="4112092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2,50</w:t>
            </w:r>
          </w:p>
        </w:tc>
        <w:tc>
          <w:tcPr>
            <w:tcW w:w="885" w:type="pct"/>
            <w:vMerge/>
            <w:vAlign w:val="center"/>
          </w:tcPr>
          <w:p w:rsidR="005166B7" w:rsidRPr="00FD2BFB" w:rsidP="0052610D" w14:paraId="6743301F" w14:textId="77777777">
            <w:pPr>
              <w:spacing w:after="0" w:line="240" w:lineRule="auto"/>
              <w:jc w:val="center"/>
              <w:rPr>
                <w:rFonts w:ascii="Times New Roman" w:eastAsia="Times New Roman" w:hAnsi="Times New Roman" w:cs="Times New Roman"/>
                <w:color w:val="000000"/>
                <w:sz w:val="20"/>
                <w:szCs w:val="20"/>
                <w:lang w:eastAsia="en-ID"/>
              </w:rPr>
            </w:pPr>
          </w:p>
        </w:tc>
      </w:tr>
      <w:tr w14:paraId="6DA56BA2" w14:textId="1799FD57" w:rsidTr="0052610D">
        <w:tblPrEx>
          <w:tblW w:w="5000" w:type="pct"/>
          <w:tblLook w:val="04A0"/>
        </w:tblPrEx>
        <w:trPr>
          <w:trHeight w:val="300"/>
        </w:trPr>
        <w:tc>
          <w:tcPr>
            <w:tcW w:w="946" w:type="pct"/>
            <w:vMerge/>
            <w:vAlign w:val="center"/>
          </w:tcPr>
          <w:p w:rsidR="005166B7" w:rsidRPr="00FD2BFB" w:rsidP="00C01A49" w14:paraId="5DA23081" w14:textId="77777777">
            <w:pPr>
              <w:spacing w:after="0" w:line="240" w:lineRule="auto"/>
              <w:jc w:val="center"/>
              <w:rPr>
                <w:rFonts w:ascii="Times New Roman" w:eastAsia="Times New Roman" w:hAnsi="Times New Roman" w:cs="Times New Roman"/>
                <w:color w:val="000000"/>
                <w:sz w:val="20"/>
                <w:szCs w:val="20"/>
                <w:lang w:eastAsia="en-ID"/>
              </w:rPr>
            </w:pPr>
          </w:p>
        </w:tc>
        <w:tc>
          <w:tcPr>
            <w:tcW w:w="893" w:type="pct"/>
            <w:vMerge/>
            <w:vAlign w:val="center"/>
          </w:tcPr>
          <w:p w:rsidR="005166B7" w:rsidRPr="00FD2BFB" w:rsidP="00C01A49" w14:paraId="51465F6C" w14:textId="43A9A16A">
            <w:pPr>
              <w:spacing w:after="0" w:line="240" w:lineRule="auto"/>
              <w:jc w:val="center"/>
              <w:rPr>
                <w:rFonts w:ascii="Times New Roman" w:eastAsia="Times New Roman" w:hAnsi="Times New Roman" w:cs="Times New Roman"/>
                <w:color w:val="000000"/>
                <w:sz w:val="20"/>
                <w:szCs w:val="20"/>
                <w:lang w:eastAsia="en-ID"/>
              </w:rPr>
            </w:pPr>
          </w:p>
        </w:tc>
        <w:tc>
          <w:tcPr>
            <w:tcW w:w="810" w:type="pct"/>
            <w:noWrap/>
            <w:vAlign w:val="center"/>
            <w:hideMark/>
          </w:tcPr>
          <w:p w:rsidR="005166B7" w:rsidRPr="00FD2BFB" w:rsidP="00C01A49" w14:paraId="3D389799" w14:textId="333D49D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w:t>
            </w:r>
          </w:p>
        </w:tc>
        <w:tc>
          <w:tcPr>
            <w:tcW w:w="522" w:type="pct"/>
            <w:noWrap/>
            <w:vAlign w:val="center"/>
            <w:hideMark/>
          </w:tcPr>
          <w:p w:rsidR="005166B7" w:rsidRPr="00FD2BFB" w:rsidP="00C01A49" w14:paraId="3F1C977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2</w:t>
            </w:r>
          </w:p>
        </w:tc>
        <w:tc>
          <w:tcPr>
            <w:tcW w:w="943" w:type="pct"/>
            <w:noWrap/>
            <w:vAlign w:val="center"/>
            <w:hideMark/>
          </w:tcPr>
          <w:p w:rsidR="005166B7" w:rsidRPr="00FD2BFB" w:rsidP="00C01A49" w14:paraId="46EC2DC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1,00</w:t>
            </w:r>
          </w:p>
        </w:tc>
        <w:tc>
          <w:tcPr>
            <w:tcW w:w="885" w:type="pct"/>
            <w:vMerge/>
            <w:vAlign w:val="center"/>
          </w:tcPr>
          <w:p w:rsidR="005166B7" w:rsidRPr="00FD2BFB" w:rsidP="0052610D" w14:paraId="0998B18D" w14:textId="77777777">
            <w:pPr>
              <w:spacing w:after="0" w:line="240" w:lineRule="auto"/>
              <w:jc w:val="center"/>
              <w:rPr>
                <w:rFonts w:ascii="Times New Roman" w:eastAsia="Times New Roman" w:hAnsi="Times New Roman" w:cs="Times New Roman"/>
                <w:color w:val="000000"/>
                <w:sz w:val="20"/>
                <w:szCs w:val="20"/>
                <w:lang w:eastAsia="en-ID"/>
              </w:rPr>
            </w:pPr>
          </w:p>
        </w:tc>
      </w:tr>
      <w:tr w14:paraId="366CC1E5" w14:textId="41E01184" w:rsidTr="0052610D">
        <w:tblPrEx>
          <w:tblW w:w="5000" w:type="pct"/>
          <w:tblLook w:val="04A0"/>
        </w:tblPrEx>
        <w:trPr>
          <w:trHeight w:val="300"/>
        </w:trPr>
        <w:tc>
          <w:tcPr>
            <w:tcW w:w="946" w:type="pct"/>
            <w:vMerge/>
            <w:vAlign w:val="center"/>
          </w:tcPr>
          <w:p w:rsidR="005166B7" w:rsidRPr="00FD2BFB" w:rsidP="00C01A49" w14:paraId="507C79A7" w14:textId="77777777">
            <w:pPr>
              <w:spacing w:after="0" w:line="240" w:lineRule="auto"/>
              <w:jc w:val="center"/>
              <w:rPr>
                <w:rFonts w:ascii="Times New Roman" w:eastAsia="Times New Roman" w:hAnsi="Times New Roman" w:cs="Times New Roman"/>
                <w:color w:val="000000"/>
                <w:sz w:val="20"/>
                <w:szCs w:val="20"/>
                <w:lang w:eastAsia="en-ID"/>
              </w:rPr>
            </w:pPr>
          </w:p>
        </w:tc>
        <w:tc>
          <w:tcPr>
            <w:tcW w:w="893" w:type="pct"/>
            <w:vMerge/>
            <w:vAlign w:val="center"/>
          </w:tcPr>
          <w:p w:rsidR="005166B7" w:rsidRPr="00FD2BFB" w:rsidP="00C01A49" w14:paraId="6A6F39E6" w14:textId="322BAC44">
            <w:pPr>
              <w:spacing w:after="0" w:line="240" w:lineRule="auto"/>
              <w:jc w:val="center"/>
              <w:rPr>
                <w:rFonts w:ascii="Times New Roman" w:eastAsia="Times New Roman" w:hAnsi="Times New Roman" w:cs="Times New Roman"/>
                <w:color w:val="000000"/>
                <w:sz w:val="20"/>
                <w:szCs w:val="20"/>
                <w:lang w:eastAsia="en-ID"/>
              </w:rPr>
            </w:pPr>
          </w:p>
        </w:tc>
        <w:tc>
          <w:tcPr>
            <w:tcW w:w="810" w:type="pct"/>
            <w:noWrap/>
            <w:vAlign w:val="center"/>
            <w:hideMark/>
          </w:tcPr>
          <w:p w:rsidR="005166B7" w:rsidRPr="00FD2BFB" w:rsidP="00C01A49" w14:paraId="7E1F0A1A" w14:textId="13C7936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w:t>
            </w:r>
          </w:p>
        </w:tc>
        <w:tc>
          <w:tcPr>
            <w:tcW w:w="522" w:type="pct"/>
            <w:noWrap/>
            <w:vAlign w:val="center"/>
            <w:hideMark/>
          </w:tcPr>
          <w:p w:rsidR="005166B7" w:rsidRPr="00FD2BFB" w:rsidP="00C01A49" w14:paraId="07D3892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1</w:t>
            </w:r>
          </w:p>
        </w:tc>
        <w:tc>
          <w:tcPr>
            <w:tcW w:w="943" w:type="pct"/>
            <w:noWrap/>
            <w:vAlign w:val="center"/>
            <w:hideMark/>
          </w:tcPr>
          <w:p w:rsidR="005166B7" w:rsidRPr="00FD2BFB" w:rsidP="00C01A49" w14:paraId="59413A7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0,50</w:t>
            </w:r>
          </w:p>
        </w:tc>
        <w:tc>
          <w:tcPr>
            <w:tcW w:w="885" w:type="pct"/>
            <w:vMerge/>
            <w:vAlign w:val="center"/>
          </w:tcPr>
          <w:p w:rsidR="005166B7" w:rsidRPr="00FD2BFB" w:rsidP="0052610D" w14:paraId="4C0CBDA2" w14:textId="77777777">
            <w:pPr>
              <w:spacing w:after="0" w:line="240" w:lineRule="auto"/>
              <w:jc w:val="center"/>
              <w:rPr>
                <w:rFonts w:ascii="Times New Roman" w:eastAsia="Times New Roman" w:hAnsi="Times New Roman" w:cs="Times New Roman"/>
                <w:color w:val="000000"/>
                <w:sz w:val="20"/>
                <w:szCs w:val="20"/>
                <w:lang w:eastAsia="en-ID"/>
              </w:rPr>
            </w:pPr>
          </w:p>
        </w:tc>
      </w:tr>
      <w:tr w14:paraId="74F56D86" w14:textId="1FD3D109" w:rsidTr="0052610D">
        <w:tblPrEx>
          <w:tblW w:w="5000" w:type="pct"/>
          <w:tblLook w:val="04A0"/>
        </w:tblPrEx>
        <w:trPr>
          <w:trHeight w:val="300"/>
        </w:trPr>
        <w:tc>
          <w:tcPr>
            <w:tcW w:w="946" w:type="pct"/>
            <w:vMerge/>
            <w:vAlign w:val="center"/>
          </w:tcPr>
          <w:p w:rsidR="005166B7" w:rsidRPr="00FD2BFB" w:rsidP="00C01A49" w14:paraId="7854A9D0" w14:textId="77777777">
            <w:pPr>
              <w:spacing w:after="0" w:line="240" w:lineRule="auto"/>
              <w:jc w:val="center"/>
              <w:rPr>
                <w:rFonts w:ascii="Times New Roman" w:eastAsia="Times New Roman" w:hAnsi="Times New Roman" w:cs="Times New Roman"/>
                <w:color w:val="000000"/>
                <w:sz w:val="20"/>
                <w:szCs w:val="20"/>
                <w:lang w:eastAsia="en-ID"/>
              </w:rPr>
            </w:pPr>
          </w:p>
        </w:tc>
        <w:tc>
          <w:tcPr>
            <w:tcW w:w="893" w:type="pct"/>
            <w:vMerge/>
            <w:vAlign w:val="center"/>
          </w:tcPr>
          <w:p w:rsidR="005166B7" w:rsidRPr="00FD2BFB" w:rsidP="00C01A49" w14:paraId="396183D8" w14:textId="5253EA69">
            <w:pPr>
              <w:spacing w:after="0" w:line="240" w:lineRule="auto"/>
              <w:jc w:val="center"/>
              <w:rPr>
                <w:rFonts w:ascii="Times New Roman" w:eastAsia="Times New Roman" w:hAnsi="Times New Roman" w:cs="Times New Roman"/>
                <w:color w:val="000000"/>
                <w:sz w:val="20"/>
                <w:szCs w:val="20"/>
                <w:lang w:eastAsia="en-ID"/>
              </w:rPr>
            </w:pPr>
          </w:p>
        </w:tc>
        <w:tc>
          <w:tcPr>
            <w:tcW w:w="810" w:type="pct"/>
            <w:noWrap/>
            <w:vAlign w:val="center"/>
            <w:hideMark/>
          </w:tcPr>
          <w:p w:rsidR="005166B7" w:rsidRPr="00FD2BFB" w:rsidP="00C01A49" w14:paraId="05573FCB" w14:textId="480D181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w:t>
            </w:r>
          </w:p>
        </w:tc>
        <w:tc>
          <w:tcPr>
            <w:tcW w:w="522" w:type="pct"/>
            <w:noWrap/>
            <w:vAlign w:val="center"/>
            <w:hideMark/>
          </w:tcPr>
          <w:p w:rsidR="005166B7" w:rsidRPr="00FD2BFB" w:rsidP="00C01A49" w14:paraId="7F36FACD" w14:textId="172B850F">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&lt;</w:t>
            </w:r>
            <w:r w:rsidRPr="00FD2BFB">
              <w:rPr>
                <w:rFonts w:ascii="Times New Roman" w:eastAsia="Times New Roman" w:hAnsi="Times New Roman" w:cs="Times New Roman"/>
                <w:color w:val="000000"/>
                <w:sz w:val="20"/>
                <w:szCs w:val="20"/>
                <w:lang w:eastAsia="en-ID"/>
              </w:rPr>
              <w:t xml:space="preserve"> 1</w:t>
            </w:r>
          </w:p>
        </w:tc>
        <w:tc>
          <w:tcPr>
            <w:tcW w:w="943" w:type="pct"/>
            <w:noWrap/>
            <w:vAlign w:val="center"/>
            <w:hideMark/>
          </w:tcPr>
          <w:p w:rsidR="005166B7" w:rsidRPr="00FD2BFB" w:rsidP="00C01A49" w14:paraId="7B40832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 0,20</w:t>
            </w:r>
          </w:p>
        </w:tc>
        <w:tc>
          <w:tcPr>
            <w:tcW w:w="885" w:type="pct"/>
            <w:vMerge/>
            <w:vAlign w:val="center"/>
          </w:tcPr>
          <w:p w:rsidR="005166B7" w:rsidRPr="00FD2BFB" w:rsidP="0052610D" w14:paraId="1C07104D" w14:textId="77777777">
            <w:pPr>
              <w:spacing w:after="0" w:line="240" w:lineRule="auto"/>
              <w:jc w:val="center"/>
              <w:rPr>
                <w:rFonts w:ascii="Times New Roman" w:eastAsia="Times New Roman" w:hAnsi="Times New Roman" w:cs="Times New Roman"/>
                <w:color w:val="000000"/>
                <w:sz w:val="20"/>
                <w:szCs w:val="20"/>
                <w:lang w:eastAsia="en-ID"/>
              </w:rPr>
            </w:pPr>
          </w:p>
        </w:tc>
      </w:tr>
    </w:tbl>
    <w:p w:rsidR="00DA6345" w:rsidRPr="00FD2BFB" w:rsidP="004D1021" w14:paraId="282BB50C" w14:textId="53486BB9">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sidR="00FB10CF">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{"citationItems":[{"id":"ITEM-1","itemData":{"author":[{"dropping-particle":"","family":"Keputusan Menteri Permukiman dan Prasarana Wilayah No 534/KPTS/M/2001","given":"","non-dropping-particle":"","parse-names":false,"suffix":""}],"container-title":"Kementrian Permukiman dan Prasanara Wilayah","id":"ITEM-1","issue":"534","issued":{"date-parts":[["2001"]]},"page":"1-19","title":"Pedoman Standar Pelayanan Minimal Pedoman Penentuan Standar Pelayanan Minimal Bidang Penataan Ruang , Perumahan Dan Permukiman Dan Pekerjaan Umum","type":"article-journal"},"uris":["http://www.mendeley.com/documents/?uuid=d6f72d94-e12c-40a4-886a-c9e31ce0e90b"]}],"mendeley":{"formattedCitation":"(Keputusan Menteri Permukiman dan Prasarana Wilayah No 534/KPTS/M/2001, 2001)","plainTextFormattedCitation":"(Keputusan Menteri Permukiman dan Prasarana Wilayah No 534/KPTS/M/2001, 2001)","previouslyFormattedCitation":"(Keputusan Menteri Permukiman dan Prasarana Wilayah No 534/KPTS/M/2001, 2001)"},"properties":{"noteIndex":0},"schema":"https://github.com/citation-style-language/schema/raw/master/csl-citation.json"}</w:instrText>
      </w:r>
      <w:r w:rsidRPr="00FD2BFB" w:rsidR="00FB10CF">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(Keputusan Menteri Permukiman dan Prasarana Wilayah No 534/KPTS/M/2001, 2001)</w:t>
      </w:r>
      <w:r w:rsidRPr="00FD2BFB" w:rsidR="00FB10CF">
        <w:rPr>
          <w:rFonts w:ascii="Times New Roman" w:hAnsi="Times New Roman" w:cs="Times New Roman"/>
          <w:i/>
          <w:iCs/>
          <w:sz w:val="18"/>
          <w:szCs w:val="18"/>
          <w:lang w:val="id-ID"/>
        </w:rPr>
        <w:fldChar w:fldCharType="end"/>
      </w:r>
    </w:p>
    <w:p w:rsidR="008629F1" w:rsidRPr="00FD2BFB" w:rsidP="004D1021" w14:paraId="444465EE" w14:textId="28D26138">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 xml:space="preserve">Berdasarkan data pada </w:t>
      </w:r>
      <w:r w:rsidR="00912598">
        <w:rPr>
          <w:rFonts w:ascii="Times New Roman" w:hAnsi="Times New Roman" w:cs="Times New Roman"/>
          <w:sz w:val="24"/>
          <w:szCs w:val="24"/>
          <w:lang w:val="id-ID"/>
        </w:rPr>
        <w:t>Tabel 4.25</w:t>
      </w:r>
      <w:r w:rsidRPr="00FD2BFB">
        <w:rPr>
          <w:rFonts w:ascii="Times New Roman" w:hAnsi="Times New Roman" w:cs="Times New Roman"/>
          <w:sz w:val="24"/>
          <w:szCs w:val="24"/>
          <w:lang w:val="id-ID"/>
        </w:rPr>
        <w:t>, diperoleh nilai Standar Pelayanan Minimal (SPM) indeks mobilitas di Kota Tegal yang disesuaikan dengan</w:t>
      </w:r>
      <w:r w:rsidR="00D5623C">
        <w:rPr>
          <w:rFonts w:ascii="Times New Roman" w:hAnsi="Times New Roman" w:cs="Times New Roman"/>
          <w:sz w:val="24"/>
          <w:szCs w:val="24"/>
          <w:lang w:val="id-ID"/>
        </w:rPr>
        <w:t xml:space="preserve"> </w:t>
      </w:r>
      <w:r w:rsidRPr="00D5623C" w:rsidR="00D5623C">
        <w:rPr>
          <w:rFonts w:ascii="Times New Roman" w:hAnsi="Times New Roman" w:cs="Times New Roman"/>
          <w:sz w:val="24"/>
          <w:szCs w:val="24"/>
          <w:lang w:val="id-ID"/>
        </w:rPr>
        <w:t>Perkembangan PDRB per Kapita Kota Tegal Tahun 2019 - 2023</w:t>
      </w:r>
      <w:r w:rsidRPr="00FD2BFB">
        <w:rPr>
          <w:rFonts w:ascii="Times New Roman" w:hAnsi="Times New Roman" w:cs="Times New Roman"/>
          <w:sz w:val="24"/>
          <w:szCs w:val="24"/>
          <w:lang w:val="id-ID"/>
        </w:rPr>
        <w:t xml:space="preserve"> seperti tertera dalam </w:t>
      </w:r>
      <w:r w:rsidR="00912598">
        <w:rPr>
          <w:rFonts w:ascii="Times New Roman" w:hAnsi="Times New Roman" w:cs="Times New Roman"/>
          <w:sz w:val="24"/>
          <w:szCs w:val="24"/>
          <w:lang w:val="id-ID"/>
        </w:rPr>
        <w:t>Tabel 3.</w:t>
      </w:r>
      <w:r w:rsidR="00D5623C">
        <w:rPr>
          <w:rFonts w:ascii="Times New Roman" w:hAnsi="Times New Roman" w:cs="Times New Roman"/>
          <w:sz w:val="24"/>
          <w:szCs w:val="24"/>
          <w:lang w:val="id-ID"/>
        </w:rPr>
        <w:t>3</w:t>
      </w:r>
      <w:r w:rsidRPr="00FD2BFB">
        <w:rPr>
          <w:rFonts w:ascii="Times New Roman" w:hAnsi="Times New Roman" w:cs="Times New Roman"/>
          <w:sz w:val="24"/>
          <w:szCs w:val="24"/>
          <w:lang w:val="id-ID"/>
        </w:rPr>
        <w:t xml:space="preserve">. Dengan demikian, dapat dilihat perbandingan antara kondisi lapangan dengan standar SPM yang berlaku di Kota Tegal. </w:t>
      </w:r>
    </w:p>
    <w:p w:rsidR="00F77901" w:rsidP="002715E5" w14:paraId="07539A06" w14:textId="31A48F5A">
      <w:pPr>
        <w:pStyle w:val="ListParagraph"/>
        <w:spacing w:line="360" w:lineRule="auto"/>
        <w:ind w:left="0"/>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extent cx="5547414" cy="2942734"/>
            <wp:effectExtent l="0" t="0" r="0" b="0"/>
            <wp:docPr id="2005202758" name="Picture 11" descr="A graph with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2758" name="Picture 11" descr="A graph with blue and orange bars&#10;&#10;AI-generated content may be incorrect."/>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547414" cy="2942734"/>
                    </a:xfrm>
                    <a:prstGeom prst="rect">
                      <a:avLst/>
                    </a:prstGeom>
                  </pic:spPr>
                </pic:pic>
              </a:graphicData>
            </a:graphic>
          </wp:inline>
        </w:drawing>
      </w:r>
    </w:p>
    <w:p w:rsidR="00912598" w:rsidRPr="00912598" w:rsidP="00A30A2A" w14:paraId="49A30D3B" w14:textId="1F1C1913">
      <w:pPr>
        <w:pStyle w:val="ListParagraph"/>
        <w:spacing w:line="360" w:lineRule="auto"/>
        <w:ind w:left="284"/>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Pengolahan, 2025</w:t>
      </w:r>
    </w:p>
    <w:p w:rsidR="00912598" w:rsidRPr="00912598" w:rsidP="00912598" w14:paraId="112A969F" w14:textId="52236E68">
      <w:pPr>
        <w:pStyle w:val="Caption"/>
        <w:spacing w:after="0" w:line="360" w:lineRule="auto"/>
        <w:jc w:val="center"/>
        <w:rPr>
          <w:rFonts w:ascii="Times New Roman" w:hAnsi="Times New Roman" w:cs="Times New Roman"/>
          <w:b/>
          <w:bCs/>
          <w:i w:val="0"/>
          <w:iCs w:val="0"/>
          <w:color w:val="auto"/>
          <w:sz w:val="20"/>
          <w:szCs w:val="20"/>
        </w:rPr>
      </w:pPr>
      <w:bookmarkStart w:id="211" w:name="_Toc209154572"/>
      <w:bookmarkStart w:id="212" w:name="_Toc209209815"/>
      <w:bookmarkStart w:id="213" w:name="_Toc209302722"/>
      <w:bookmarkStart w:id="214" w:name="_Toc209316354"/>
      <w:bookmarkStart w:id="215" w:name="_Toc209316396"/>
      <w:r w:rsidRPr="00912598">
        <w:rPr>
          <w:rFonts w:ascii="Times New Roman" w:hAnsi="Times New Roman" w:cs="Times New Roman"/>
          <w:b/>
          <w:bCs/>
          <w:i w:val="0"/>
          <w:iCs w:val="0"/>
          <w:color w:val="auto"/>
          <w:sz w:val="20"/>
          <w:szCs w:val="20"/>
        </w:rPr>
        <w:t xml:space="preserve">Gambar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Gambar_4.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16</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Grafik Perbandingan SPM dengan Kondisi Mobilitas Setiap Kecamatan di Kota Tegal Tahun 2043</w:t>
      </w:r>
      <w:bookmarkEnd w:id="211"/>
      <w:bookmarkEnd w:id="212"/>
      <w:bookmarkEnd w:id="213"/>
      <w:bookmarkEnd w:id="214"/>
      <w:bookmarkEnd w:id="215"/>
    </w:p>
    <w:p w:rsidR="00AF6F73" w:rsidRPr="00FD2BFB" w:rsidP="006E0403" w14:paraId="16FF660E" w14:textId="50E19B2D">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547F6E" w:rsidR="006E0403">
        <w:rPr>
          <w:rFonts w:ascii="Times New Roman" w:hAnsi="Times New Roman" w:cs="Times New Roman"/>
          <w:sz w:val="24"/>
          <w:szCs w:val="24"/>
          <w:lang w:val="id-ID"/>
        </w:rPr>
        <w:t>Nilai indeks mobilitas di keempat kecamatan Kota Tegal pada tahun 2043</w:t>
      </w:r>
      <w:r w:rsidR="00F03B08">
        <w:rPr>
          <w:rFonts w:ascii="Times New Roman" w:hAnsi="Times New Roman" w:cs="Times New Roman"/>
          <w:sz w:val="24"/>
          <w:szCs w:val="24"/>
          <w:lang w:val="id-ID"/>
        </w:rPr>
        <w:t xml:space="preserve"> masih memenuhi</w:t>
      </w:r>
      <w:r w:rsidRPr="00547F6E" w:rsidR="006E0403">
        <w:rPr>
          <w:rFonts w:ascii="Times New Roman" w:hAnsi="Times New Roman" w:cs="Times New Roman"/>
          <w:sz w:val="24"/>
          <w:szCs w:val="24"/>
          <w:lang w:val="id-ID"/>
        </w:rPr>
        <w:t xml:space="preserve"> Standar Pelayanan Minimal (SPM) yang ideal, </w:t>
      </w:r>
      <w:r w:rsidRPr="00547F6E" w:rsidR="007F08D6">
        <w:rPr>
          <w:rFonts w:ascii="Times New Roman" w:hAnsi="Times New Roman" w:cs="Times New Roman"/>
          <w:sz w:val="24"/>
          <w:szCs w:val="24"/>
          <w:lang w:val="id-ID"/>
        </w:rPr>
        <w:t>yaitu 200</w:t>
      </w:r>
      <w:r w:rsidRPr="00547F6E" w:rsidR="001D242A">
        <w:rPr>
          <w:rFonts w:ascii="Times New Roman" w:hAnsi="Times New Roman" w:cs="Times New Roman"/>
          <w:sz w:val="24"/>
          <w:szCs w:val="24"/>
          <w:lang w:val="id-ID"/>
        </w:rPr>
        <w:t>0</w:t>
      </w:r>
      <w:r w:rsidRPr="00547F6E" w:rsidR="007F08D6">
        <w:rPr>
          <w:rFonts w:ascii="Times New Roman" w:hAnsi="Times New Roman" w:cs="Times New Roman"/>
          <w:sz w:val="24"/>
          <w:szCs w:val="24"/>
          <w:lang w:val="id-ID"/>
        </w:rPr>
        <w:t xml:space="preserve"> jiwa/Km. Rata-Rata setiap satu kilometer jalan yang ada di Kota Tegal melayani lebih dari </w:t>
      </w:r>
      <w:r w:rsidRPr="00547F6E" w:rsidR="000A6051">
        <w:rPr>
          <w:rFonts w:ascii="Times New Roman" w:hAnsi="Times New Roman" w:cs="Times New Roman"/>
          <w:sz w:val="24"/>
          <w:szCs w:val="24"/>
          <w:lang w:val="id-ID"/>
        </w:rPr>
        <w:t>1.250</w:t>
      </w:r>
      <w:r w:rsidRPr="00547F6E" w:rsidR="00582A02">
        <w:rPr>
          <w:rFonts w:ascii="Times New Roman" w:hAnsi="Times New Roman" w:cs="Times New Roman"/>
          <w:sz w:val="24"/>
          <w:szCs w:val="24"/>
          <w:lang w:val="id-ID"/>
        </w:rPr>
        <w:t xml:space="preserve"> hingga 1.470</w:t>
      </w:r>
      <w:r w:rsidRPr="00547F6E" w:rsidR="007F08D6">
        <w:rPr>
          <w:rFonts w:ascii="Times New Roman" w:hAnsi="Times New Roman" w:cs="Times New Roman"/>
          <w:sz w:val="24"/>
          <w:szCs w:val="24"/>
          <w:lang w:val="id-ID"/>
        </w:rPr>
        <w:t xml:space="preserve"> jiwa per hari, yang menunjukan </w:t>
      </w:r>
      <w:r w:rsidRPr="00547F6E" w:rsidR="00547F6E">
        <w:rPr>
          <w:rFonts w:ascii="Times New Roman" w:hAnsi="Times New Roman" w:cs="Times New Roman"/>
          <w:sz w:val="24"/>
          <w:szCs w:val="24"/>
          <w:lang w:val="id-ID"/>
        </w:rPr>
        <w:t>bahwa hingga sampai Tahun 2043, jalan yang ada di Kota Tegal masih mampu menunjang kegiatan masyarakat</w:t>
      </w:r>
      <w:r w:rsidR="00A017A5">
        <w:rPr>
          <w:rFonts w:ascii="Times New Roman" w:hAnsi="Times New Roman" w:cs="Times New Roman"/>
          <w:sz w:val="24"/>
          <w:szCs w:val="24"/>
          <w:lang w:val="id-ID"/>
        </w:rPr>
        <w:t>, dan masih belum membutuhkan jaringan jalan baru</w:t>
      </w:r>
      <w:r w:rsidRPr="00547F6E" w:rsidR="00547F6E">
        <w:rPr>
          <w:rFonts w:ascii="Times New Roman" w:hAnsi="Times New Roman" w:cs="Times New Roman"/>
          <w:sz w:val="24"/>
          <w:szCs w:val="24"/>
          <w:lang w:val="id-ID"/>
        </w:rPr>
        <w:t>.</w:t>
      </w:r>
      <w:r w:rsidR="007F08D6">
        <w:rPr>
          <w:rFonts w:ascii="Times New Roman" w:hAnsi="Times New Roman" w:cs="Times New Roman"/>
          <w:sz w:val="24"/>
          <w:szCs w:val="24"/>
          <w:lang w:val="id-ID"/>
        </w:rPr>
        <w:t xml:space="preserve"> </w:t>
      </w:r>
    </w:p>
    <w:p w:rsidR="00912598" w:rsidRPr="00633525" w:rsidP="00633525" w14:paraId="0690EA6F" w14:textId="648BB0C8">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FD2BFB" w:rsidR="00B43665">
        <w:rPr>
          <w:rFonts w:ascii="Times New Roman" w:hAnsi="Times New Roman" w:cs="Times New Roman"/>
          <w:sz w:val="24"/>
          <w:szCs w:val="24"/>
          <w:lang w:val="id-ID"/>
        </w:rPr>
        <w:t xml:space="preserve">Berdasarkan analisis indeks aksesibilitas dan indeks mobilitas, penyusunan arahan </w:t>
      </w:r>
      <w:r w:rsidR="00C347DE">
        <w:rPr>
          <w:rFonts w:ascii="Times New Roman" w:hAnsi="Times New Roman" w:cs="Times New Roman"/>
          <w:sz w:val="24"/>
          <w:szCs w:val="24"/>
          <w:lang w:val="id-ID"/>
        </w:rPr>
        <w:t>peningkatan</w:t>
      </w:r>
      <w:r w:rsidRPr="00FD2BFB" w:rsidR="00C347DE">
        <w:rPr>
          <w:rFonts w:ascii="Times New Roman" w:hAnsi="Times New Roman" w:cs="Times New Roman"/>
          <w:sz w:val="24"/>
          <w:szCs w:val="24"/>
          <w:lang w:val="id-ID"/>
        </w:rPr>
        <w:t xml:space="preserve"> </w:t>
      </w:r>
      <w:r w:rsidRPr="00FD2BFB" w:rsidR="00B43665">
        <w:rPr>
          <w:rFonts w:ascii="Times New Roman" w:hAnsi="Times New Roman" w:cs="Times New Roman"/>
          <w:sz w:val="24"/>
          <w:szCs w:val="24"/>
          <w:lang w:val="id-ID"/>
        </w:rPr>
        <w:t>jaringan jalan di Kota Tegal dapat disimpulkan sebagai berikut.</w:t>
      </w:r>
    </w:p>
    <w:p w:rsidR="00912598" w:rsidRPr="00912598" w:rsidP="00912598" w14:paraId="61CA9735" w14:textId="50AF4EAB">
      <w:pPr>
        <w:pStyle w:val="Caption"/>
        <w:spacing w:after="0" w:line="360" w:lineRule="auto"/>
        <w:jc w:val="center"/>
        <w:rPr>
          <w:rFonts w:ascii="Times New Roman" w:hAnsi="Times New Roman" w:cs="Times New Roman"/>
          <w:b/>
          <w:bCs/>
          <w:i w:val="0"/>
          <w:iCs w:val="0"/>
          <w:color w:val="auto"/>
          <w:sz w:val="20"/>
          <w:szCs w:val="20"/>
        </w:rPr>
      </w:pPr>
      <w:bookmarkStart w:id="216" w:name="_Toc209154533"/>
      <w:bookmarkStart w:id="217" w:name="_Toc209209891"/>
      <w:bookmarkStart w:id="218" w:name="_Toc209302657"/>
      <w:bookmarkStart w:id="219" w:name="_Toc209316257"/>
      <w:bookmarkStart w:id="220" w:name="_Toc209953633"/>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26</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Hasil Analisis Penambahan Kebutuhan Jaringan Jalan</w:t>
      </w:r>
      <w:bookmarkEnd w:id="216"/>
      <w:bookmarkEnd w:id="217"/>
      <w:bookmarkEnd w:id="218"/>
      <w:bookmarkEnd w:id="219"/>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367"/>
        <w:gridCol w:w="2031"/>
        <w:gridCol w:w="2159"/>
        <w:gridCol w:w="1836"/>
      </w:tblGrid>
      <w:tr w14:paraId="0F1D0B8B" w14:textId="7E444CB8" w:rsidTr="00BF4627">
        <w:tblPrEx>
          <w:tblW w:w="5000" w:type="pct"/>
          <w:tblLook w:val="04A0"/>
        </w:tblPrEx>
        <w:trPr>
          <w:trHeight w:val="725"/>
          <w:tblHeader/>
        </w:trPr>
        <w:tc>
          <w:tcPr>
            <w:tcW w:w="788" w:type="pct"/>
            <w:shd w:val="clear" w:color="auto" w:fill="FFE599" w:themeFill="accent4" w:themeFillTint="66"/>
            <w:noWrap/>
            <w:vAlign w:val="center"/>
            <w:hideMark/>
          </w:tcPr>
          <w:p w:rsidR="0022305D" w:rsidRPr="00FD2BFB" w:rsidP="00F747E0" w14:paraId="33EEEED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Kecamatan</w:t>
            </w:r>
          </w:p>
        </w:tc>
        <w:tc>
          <w:tcPr>
            <w:tcW w:w="779" w:type="pct"/>
            <w:shd w:val="clear" w:color="auto" w:fill="FFE599" w:themeFill="accent4" w:themeFillTint="66"/>
            <w:noWrap/>
            <w:vAlign w:val="center"/>
            <w:hideMark/>
          </w:tcPr>
          <w:p w:rsidR="0022305D" w:rsidRPr="00FD2BFB" w:rsidP="00F747E0" w14:paraId="2F0E872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Indeks </w:t>
            </w:r>
          </w:p>
          <w:p w:rsidR="0022305D" w:rsidP="00F747E0" w14:paraId="6DC1731B"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Aksesibilitas</w:t>
            </w:r>
          </w:p>
          <w:p w:rsidR="00581C92" w:rsidRPr="00FD2BFB" w:rsidP="00F747E0" w14:paraId="61ED9696" w14:textId="3169B86A">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(Km/Km</w:t>
            </w:r>
            <w:r w:rsidRPr="00581C92">
              <w:rPr>
                <w:rFonts w:ascii="Times New Roman" w:eastAsia="Times New Roman" w:hAnsi="Times New Roman" w:cs="Times New Roman"/>
                <w:b/>
                <w:bCs/>
                <w:color w:val="000000"/>
                <w:sz w:val="20"/>
                <w:szCs w:val="20"/>
                <w:vertAlign w:val="superscript"/>
                <w:lang w:eastAsia="en-ID"/>
              </w:rPr>
              <w:t>2</w:t>
            </w:r>
            <w:r>
              <w:rPr>
                <w:rFonts w:ascii="Times New Roman" w:eastAsia="Times New Roman" w:hAnsi="Times New Roman" w:cs="Times New Roman"/>
                <w:b/>
                <w:bCs/>
                <w:color w:val="000000"/>
                <w:sz w:val="20"/>
                <w:szCs w:val="20"/>
                <w:lang w:eastAsia="en-ID"/>
              </w:rPr>
              <w:t>)</w:t>
            </w:r>
          </w:p>
        </w:tc>
        <w:tc>
          <w:tcPr>
            <w:tcW w:w="1157" w:type="pct"/>
            <w:shd w:val="clear" w:color="auto" w:fill="FFE599" w:themeFill="accent4" w:themeFillTint="66"/>
            <w:vAlign w:val="center"/>
          </w:tcPr>
          <w:p w:rsidR="0022305D" w:rsidRPr="00FD2BFB" w:rsidP="00F747E0" w14:paraId="04DCCC75"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SPM </w:t>
            </w:r>
          </w:p>
          <w:p w:rsidR="0022305D" w:rsidRPr="00FD2BFB" w:rsidP="00F747E0" w14:paraId="45BB05D4" w14:textId="1B6C42D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Indeks Aksesibilitas</w:t>
            </w:r>
            <w:r w:rsidR="00581C92">
              <w:rPr>
                <w:rFonts w:ascii="Times New Roman" w:eastAsia="Times New Roman" w:hAnsi="Times New Roman" w:cs="Times New Roman"/>
                <w:b/>
                <w:bCs/>
                <w:color w:val="000000"/>
                <w:sz w:val="20"/>
                <w:szCs w:val="20"/>
                <w:lang w:eastAsia="en-ID"/>
              </w:rPr>
              <w:t xml:space="preserve"> (Km/Km</w:t>
            </w:r>
            <w:r w:rsidRPr="00581C92" w:rsidR="00581C92">
              <w:rPr>
                <w:rFonts w:ascii="Times New Roman" w:eastAsia="Times New Roman" w:hAnsi="Times New Roman" w:cs="Times New Roman"/>
                <w:b/>
                <w:bCs/>
                <w:color w:val="000000"/>
                <w:sz w:val="20"/>
                <w:szCs w:val="20"/>
                <w:vertAlign w:val="superscript"/>
                <w:lang w:eastAsia="en-ID"/>
              </w:rPr>
              <w:t>2</w:t>
            </w:r>
            <w:r w:rsidR="00581C92">
              <w:rPr>
                <w:rFonts w:ascii="Times New Roman" w:eastAsia="Times New Roman" w:hAnsi="Times New Roman" w:cs="Times New Roman"/>
                <w:b/>
                <w:bCs/>
                <w:color w:val="000000"/>
                <w:sz w:val="20"/>
                <w:szCs w:val="20"/>
                <w:lang w:eastAsia="en-ID"/>
              </w:rPr>
              <w:t>)</w:t>
            </w:r>
          </w:p>
        </w:tc>
        <w:tc>
          <w:tcPr>
            <w:tcW w:w="1230" w:type="pct"/>
            <w:shd w:val="clear" w:color="auto" w:fill="FFE599" w:themeFill="accent4" w:themeFillTint="66"/>
            <w:vAlign w:val="center"/>
          </w:tcPr>
          <w:p w:rsidR="0022305D" w:rsidRPr="00FD2BFB" w:rsidP="00F747E0" w14:paraId="258A83E4" w14:textId="6E5CA3DB">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Indeks Mobilitas</w:t>
            </w:r>
            <w:r w:rsidR="00581C92">
              <w:rPr>
                <w:rFonts w:ascii="Times New Roman" w:eastAsia="Times New Roman" w:hAnsi="Times New Roman" w:cs="Times New Roman"/>
                <w:b/>
                <w:bCs/>
                <w:color w:val="000000"/>
                <w:sz w:val="20"/>
                <w:szCs w:val="20"/>
                <w:lang w:eastAsia="en-ID"/>
              </w:rPr>
              <w:t xml:space="preserve"> (Jiwa/Km)</w:t>
            </w:r>
          </w:p>
        </w:tc>
        <w:tc>
          <w:tcPr>
            <w:tcW w:w="1046" w:type="pct"/>
            <w:shd w:val="clear" w:color="auto" w:fill="FFE599" w:themeFill="accent4" w:themeFillTint="66"/>
            <w:vAlign w:val="center"/>
          </w:tcPr>
          <w:p w:rsidR="0022305D" w:rsidRPr="00FD2BFB" w:rsidP="00F747E0" w14:paraId="11FAD6FB" w14:textId="59BBCF38">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SPM Indeks Mobilitas</w:t>
            </w:r>
            <w:r w:rsidR="00581C92">
              <w:rPr>
                <w:rFonts w:ascii="Times New Roman" w:eastAsia="Times New Roman" w:hAnsi="Times New Roman" w:cs="Times New Roman"/>
                <w:b/>
                <w:bCs/>
                <w:color w:val="000000"/>
                <w:sz w:val="20"/>
                <w:szCs w:val="20"/>
                <w:lang w:eastAsia="en-ID"/>
              </w:rPr>
              <w:t xml:space="preserve"> (Jiwa/Km)</w:t>
            </w:r>
          </w:p>
        </w:tc>
      </w:tr>
      <w:tr w14:paraId="4587B6F6" w14:textId="4320081C" w:rsidTr="00BF4627">
        <w:tblPrEx>
          <w:tblW w:w="5000" w:type="pct"/>
          <w:tblLook w:val="04A0"/>
        </w:tblPrEx>
        <w:trPr>
          <w:trHeight w:val="409"/>
        </w:trPr>
        <w:tc>
          <w:tcPr>
            <w:tcW w:w="788" w:type="pct"/>
            <w:noWrap/>
            <w:vAlign w:val="center"/>
            <w:hideMark/>
          </w:tcPr>
          <w:p w:rsidR="0022305D" w:rsidRPr="00FD2BFB" w:rsidP="00E14C08" w14:paraId="73347D3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Tegal Selatan</w:t>
            </w:r>
          </w:p>
        </w:tc>
        <w:tc>
          <w:tcPr>
            <w:tcW w:w="779" w:type="pct"/>
            <w:noWrap/>
            <w:vAlign w:val="center"/>
          </w:tcPr>
          <w:p w:rsidR="0022305D" w:rsidRPr="00FD2BFB" w:rsidP="00E14C08" w14:paraId="3FB3946C" w14:textId="580AABF7">
            <w:pPr>
              <w:spacing w:after="0" w:line="240" w:lineRule="auto"/>
              <w:jc w:val="center"/>
              <w:rPr>
                <w:rFonts w:ascii="Times New Roman" w:eastAsia="Times New Roman" w:hAnsi="Times New Roman" w:cs="Times New Roman"/>
                <w:color w:val="000000"/>
                <w:sz w:val="20"/>
                <w:szCs w:val="20"/>
                <w:lang w:eastAsia="en-ID"/>
              </w:rPr>
            </w:pPr>
            <w:r w:rsidRPr="00E14C08">
              <w:rPr>
                <w:rFonts w:ascii="Times New Roman" w:eastAsia="Times New Roman" w:hAnsi="Times New Roman" w:cs="Times New Roman"/>
                <w:color w:val="000000"/>
                <w:sz w:val="20"/>
                <w:szCs w:val="20"/>
                <w:lang w:val="en-ID" w:eastAsia="en-ID"/>
              </w:rPr>
              <w:t>10,28</w:t>
            </w:r>
          </w:p>
        </w:tc>
        <w:tc>
          <w:tcPr>
            <w:tcW w:w="1157" w:type="pct"/>
            <w:vAlign w:val="center"/>
          </w:tcPr>
          <w:p w:rsidR="0022305D" w:rsidRPr="00FD2BFB" w:rsidP="00E14C08" w14:paraId="28140E16" w14:textId="4384B77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w:t>
            </w:r>
          </w:p>
        </w:tc>
        <w:tc>
          <w:tcPr>
            <w:tcW w:w="1230" w:type="pct"/>
            <w:vAlign w:val="center"/>
          </w:tcPr>
          <w:p w:rsidR="0022305D" w:rsidRPr="00FD2BFB" w:rsidP="00E14C08" w14:paraId="6E286DDA" w14:textId="08AB04F9">
            <w:pPr>
              <w:spacing w:after="0" w:line="240" w:lineRule="auto"/>
              <w:jc w:val="center"/>
              <w:rPr>
                <w:rFonts w:ascii="Times New Roman" w:eastAsia="Times New Roman" w:hAnsi="Times New Roman" w:cs="Times New Roman"/>
                <w:color w:val="000000"/>
                <w:sz w:val="20"/>
                <w:szCs w:val="20"/>
                <w:lang w:eastAsia="en-ID"/>
              </w:rPr>
            </w:pPr>
            <w:r w:rsidRPr="00831381">
              <w:rPr>
                <w:rFonts w:ascii="Times New Roman" w:eastAsia="Times New Roman" w:hAnsi="Times New Roman" w:cs="Times New Roman"/>
                <w:color w:val="000000"/>
                <w:sz w:val="20"/>
                <w:szCs w:val="20"/>
                <w:lang w:val="en-ID" w:eastAsia="en-ID"/>
              </w:rPr>
              <w:t>0,74</w:t>
            </w:r>
          </w:p>
        </w:tc>
        <w:tc>
          <w:tcPr>
            <w:tcW w:w="1046" w:type="pct"/>
            <w:vAlign w:val="center"/>
          </w:tcPr>
          <w:p w:rsidR="0022305D" w:rsidRPr="00FD2BFB" w:rsidP="00E14C08" w14:paraId="6CFDD266" w14:textId="5F705F97">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0,</w:t>
            </w:r>
            <w:r w:rsidRPr="00FD2BFB">
              <w:rPr>
                <w:rFonts w:ascii="Times New Roman" w:eastAsia="Times New Roman" w:hAnsi="Times New Roman" w:cs="Times New Roman"/>
                <w:color w:val="000000"/>
                <w:sz w:val="20"/>
                <w:szCs w:val="20"/>
                <w:lang w:eastAsia="en-ID"/>
              </w:rPr>
              <w:t>5</w:t>
            </w:r>
          </w:p>
        </w:tc>
      </w:tr>
      <w:tr w14:paraId="05F62A0C" w14:textId="47A524D3" w:rsidTr="00BF4627">
        <w:tblPrEx>
          <w:tblW w:w="5000" w:type="pct"/>
          <w:tblLook w:val="04A0"/>
        </w:tblPrEx>
        <w:trPr>
          <w:trHeight w:val="415"/>
        </w:trPr>
        <w:tc>
          <w:tcPr>
            <w:tcW w:w="788" w:type="pct"/>
            <w:noWrap/>
            <w:vAlign w:val="center"/>
            <w:hideMark/>
          </w:tcPr>
          <w:p w:rsidR="0022305D" w:rsidRPr="00FD2BFB" w:rsidP="00E14C08" w14:paraId="717C157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Tegal Timur</w:t>
            </w:r>
          </w:p>
        </w:tc>
        <w:tc>
          <w:tcPr>
            <w:tcW w:w="779" w:type="pct"/>
            <w:noWrap/>
            <w:vAlign w:val="center"/>
          </w:tcPr>
          <w:p w:rsidR="0022305D" w:rsidRPr="00FD2BFB" w:rsidP="00E14C08" w14:paraId="404F683E" w14:textId="2C7406FC">
            <w:pPr>
              <w:spacing w:after="0" w:line="240" w:lineRule="auto"/>
              <w:jc w:val="center"/>
              <w:rPr>
                <w:rFonts w:ascii="Times New Roman" w:eastAsia="Times New Roman" w:hAnsi="Times New Roman" w:cs="Times New Roman"/>
                <w:color w:val="000000"/>
                <w:sz w:val="20"/>
                <w:szCs w:val="20"/>
                <w:lang w:eastAsia="en-ID"/>
              </w:rPr>
            </w:pPr>
            <w:r w:rsidRPr="00E14C08">
              <w:rPr>
                <w:rFonts w:ascii="Times New Roman" w:eastAsia="Times New Roman" w:hAnsi="Times New Roman" w:cs="Times New Roman"/>
                <w:color w:val="000000"/>
                <w:sz w:val="20"/>
                <w:szCs w:val="20"/>
                <w:lang w:val="en-ID" w:eastAsia="en-ID"/>
              </w:rPr>
              <w:t>9,50</w:t>
            </w:r>
          </w:p>
        </w:tc>
        <w:tc>
          <w:tcPr>
            <w:tcW w:w="1157" w:type="pct"/>
            <w:vAlign w:val="center"/>
          </w:tcPr>
          <w:p w:rsidR="0022305D" w:rsidRPr="00FD2BFB" w:rsidP="00E14C08" w14:paraId="09223FA8" w14:textId="7BB5B76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w:t>
            </w:r>
          </w:p>
        </w:tc>
        <w:tc>
          <w:tcPr>
            <w:tcW w:w="1230" w:type="pct"/>
            <w:vAlign w:val="center"/>
          </w:tcPr>
          <w:p w:rsidR="0022305D" w:rsidRPr="00FD2BFB" w:rsidP="00E14C08" w14:paraId="6A5D3975" w14:textId="23EA6DF8">
            <w:pPr>
              <w:spacing w:after="0" w:line="240" w:lineRule="auto"/>
              <w:jc w:val="center"/>
              <w:rPr>
                <w:rFonts w:ascii="Times New Roman" w:eastAsia="Times New Roman" w:hAnsi="Times New Roman" w:cs="Times New Roman"/>
                <w:color w:val="000000"/>
                <w:sz w:val="20"/>
                <w:szCs w:val="20"/>
                <w:lang w:eastAsia="en-ID"/>
              </w:rPr>
            </w:pPr>
            <w:r w:rsidRPr="00831381">
              <w:rPr>
                <w:rFonts w:ascii="Times New Roman" w:eastAsia="Times New Roman" w:hAnsi="Times New Roman" w:cs="Times New Roman"/>
                <w:color w:val="000000"/>
                <w:sz w:val="20"/>
                <w:szCs w:val="20"/>
                <w:lang w:val="en-ID" w:eastAsia="en-ID"/>
              </w:rPr>
              <w:t>0,68</w:t>
            </w:r>
          </w:p>
        </w:tc>
        <w:tc>
          <w:tcPr>
            <w:tcW w:w="1046" w:type="pct"/>
            <w:vAlign w:val="center"/>
          </w:tcPr>
          <w:p w:rsidR="0022305D" w:rsidRPr="00FD2BFB" w:rsidP="00E14C08" w14:paraId="4B538A7C" w14:textId="70BEF43C">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0,</w:t>
            </w:r>
            <w:r w:rsidRPr="00FD2BFB">
              <w:rPr>
                <w:rFonts w:ascii="Times New Roman" w:eastAsia="Times New Roman" w:hAnsi="Times New Roman" w:cs="Times New Roman"/>
                <w:color w:val="000000"/>
                <w:sz w:val="20"/>
                <w:szCs w:val="20"/>
                <w:lang w:eastAsia="en-ID"/>
              </w:rPr>
              <w:t>5</w:t>
            </w:r>
          </w:p>
        </w:tc>
      </w:tr>
      <w:tr w14:paraId="0453BA23" w14:textId="1E0C5BA9" w:rsidTr="00BF4627">
        <w:tblPrEx>
          <w:tblW w:w="5000" w:type="pct"/>
          <w:tblLook w:val="04A0"/>
        </w:tblPrEx>
        <w:trPr>
          <w:trHeight w:val="420"/>
        </w:trPr>
        <w:tc>
          <w:tcPr>
            <w:tcW w:w="788" w:type="pct"/>
            <w:noWrap/>
            <w:vAlign w:val="center"/>
            <w:hideMark/>
          </w:tcPr>
          <w:p w:rsidR="0022305D" w:rsidRPr="00FD2BFB" w:rsidP="00E14C08" w14:paraId="5A31C24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Tegal Barat</w:t>
            </w:r>
          </w:p>
        </w:tc>
        <w:tc>
          <w:tcPr>
            <w:tcW w:w="779" w:type="pct"/>
            <w:noWrap/>
            <w:vAlign w:val="center"/>
          </w:tcPr>
          <w:p w:rsidR="0022305D" w:rsidRPr="00FD2BFB" w:rsidP="00E14C08" w14:paraId="41F71C6C" w14:textId="7A3CCCBB">
            <w:pPr>
              <w:spacing w:after="0" w:line="240" w:lineRule="auto"/>
              <w:jc w:val="center"/>
              <w:rPr>
                <w:rFonts w:ascii="Times New Roman" w:eastAsia="Times New Roman" w:hAnsi="Times New Roman" w:cs="Times New Roman"/>
                <w:color w:val="000000"/>
                <w:sz w:val="20"/>
                <w:szCs w:val="20"/>
                <w:lang w:eastAsia="en-ID"/>
              </w:rPr>
            </w:pPr>
            <w:r w:rsidRPr="00E14C08">
              <w:rPr>
                <w:rFonts w:ascii="Times New Roman" w:eastAsia="Times New Roman" w:hAnsi="Times New Roman" w:cs="Times New Roman"/>
                <w:color w:val="000000"/>
                <w:sz w:val="20"/>
                <w:szCs w:val="20"/>
                <w:lang w:val="en-ID" w:eastAsia="en-ID"/>
              </w:rPr>
              <w:t>4,80</w:t>
            </w:r>
          </w:p>
        </w:tc>
        <w:tc>
          <w:tcPr>
            <w:tcW w:w="1157" w:type="pct"/>
            <w:vAlign w:val="center"/>
          </w:tcPr>
          <w:p w:rsidR="0022305D" w:rsidRPr="00FD2BFB" w:rsidP="00E14C08" w14:paraId="0BABCDDC" w14:textId="0549499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w:t>
            </w:r>
          </w:p>
        </w:tc>
        <w:tc>
          <w:tcPr>
            <w:tcW w:w="1230" w:type="pct"/>
            <w:vAlign w:val="center"/>
          </w:tcPr>
          <w:p w:rsidR="0022305D" w:rsidRPr="00FD2BFB" w:rsidP="00E14C08" w14:paraId="5A2940C3" w14:textId="73898EB2">
            <w:pPr>
              <w:spacing w:after="0" w:line="240" w:lineRule="auto"/>
              <w:jc w:val="center"/>
              <w:rPr>
                <w:rFonts w:ascii="Times New Roman" w:eastAsia="Times New Roman" w:hAnsi="Times New Roman" w:cs="Times New Roman"/>
                <w:color w:val="000000"/>
                <w:sz w:val="20"/>
                <w:szCs w:val="20"/>
                <w:lang w:eastAsia="en-ID"/>
              </w:rPr>
            </w:pPr>
            <w:r w:rsidRPr="00831381">
              <w:rPr>
                <w:rFonts w:ascii="Times New Roman" w:eastAsia="Times New Roman" w:hAnsi="Times New Roman" w:cs="Times New Roman"/>
                <w:color w:val="000000"/>
                <w:sz w:val="20"/>
                <w:szCs w:val="20"/>
                <w:lang w:val="en-ID" w:eastAsia="en-ID"/>
              </w:rPr>
              <w:t>0,68</w:t>
            </w:r>
          </w:p>
        </w:tc>
        <w:tc>
          <w:tcPr>
            <w:tcW w:w="1046" w:type="pct"/>
            <w:vAlign w:val="center"/>
          </w:tcPr>
          <w:p w:rsidR="0022305D" w:rsidRPr="00FD2BFB" w:rsidP="00E14C08" w14:paraId="6A2D2631" w14:textId="41AA4D81">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0,</w:t>
            </w:r>
            <w:r w:rsidRPr="00FD2BFB">
              <w:rPr>
                <w:rFonts w:ascii="Times New Roman" w:eastAsia="Times New Roman" w:hAnsi="Times New Roman" w:cs="Times New Roman"/>
                <w:color w:val="000000"/>
                <w:sz w:val="20"/>
                <w:szCs w:val="20"/>
                <w:lang w:eastAsia="en-ID"/>
              </w:rPr>
              <w:t>5</w:t>
            </w:r>
          </w:p>
        </w:tc>
      </w:tr>
      <w:tr w14:paraId="44AD3A8B" w14:textId="3BF25916" w:rsidTr="00BF4627">
        <w:tblPrEx>
          <w:tblW w:w="5000" w:type="pct"/>
          <w:tblLook w:val="04A0"/>
        </w:tblPrEx>
        <w:trPr>
          <w:trHeight w:val="412"/>
        </w:trPr>
        <w:tc>
          <w:tcPr>
            <w:tcW w:w="788" w:type="pct"/>
            <w:noWrap/>
            <w:vAlign w:val="center"/>
            <w:hideMark/>
          </w:tcPr>
          <w:p w:rsidR="0022305D" w:rsidRPr="00FD2BFB" w:rsidP="00E14C08" w14:paraId="161B62E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Margadana</w:t>
            </w:r>
          </w:p>
        </w:tc>
        <w:tc>
          <w:tcPr>
            <w:tcW w:w="779" w:type="pct"/>
            <w:noWrap/>
            <w:vAlign w:val="center"/>
          </w:tcPr>
          <w:p w:rsidR="0022305D" w:rsidRPr="00FD2BFB" w:rsidP="00E14C08" w14:paraId="33AE24F1" w14:textId="09872450">
            <w:pPr>
              <w:spacing w:after="0" w:line="240" w:lineRule="auto"/>
              <w:jc w:val="center"/>
              <w:rPr>
                <w:rFonts w:ascii="Times New Roman" w:eastAsia="Times New Roman" w:hAnsi="Times New Roman" w:cs="Times New Roman"/>
                <w:color w:val="000000"/>
                <w:sz w:val="20"/>
                <w:szCs w:val="20"/>
                <w:lang w:eastAsia="en-ID"/>
              </w:rPr>
            </w:pPr>
            <w:r w:rsidRPr="00E14C08">
              <w:rPr>
                <w:rFonts w:ascii="Times New Roman" w:eastAsia="Times New Roman" w:hAnsi="Times New Roman" w:cs="Times New Roman"/>
                <w:color w:val="000000"/>
                <w:sz w:val="20"/>
                <w:szCs w:val="20"/>
                <w:lang w:val="en-ID" w:eastAsia="en-ID"/>
              </w:rPr>
              <w:t>4,79</w:t>
            </w:r>
          </w:p>
        </w:tc>
        <w:tc>
          <w:tcPr>
            <w:tcW w:w="1157" w:type="pct"/>
            <w:vAlign w:val="center"/>
          </w:tcPr>
          <w:p w:rsidR="0022305D" w:rsidRPr="00FD2BFB" w:rsidP="00E14C08" w14:paraId="36D09485" w14:textId="247BA7FA">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5</w:t>
            </w:r>
          </w:p>
        </w:tc>
        <w:tc>
          <w:tcPr>
            <w:tcW w:w="1230" w:type="pct"/>
            <w:vAlign w:val="center"/>
          </w:tcPr>
          <w:p w:rsidR="0022305D" w:rsidRPr="00FD2BFB" w:rsidP="00E14C08" w14:paraId="38317E33" w14:textId="7F342710">
            <w:pPr>
              <w:spacing w:after="0" w:line="240" w:lineRule="auto"/>
              <w:jc w:val="center"/>
              <w:rPr>
                <w:rFonts w:ascii="Times New Roman" w:eastAsia="Times New Roman" w:hAnsi="Times New Roman" w:cs="Times New Roman"/>
                <w:color w:val="000000"/>
                <w:sz w:val="20"/>
                <w:szCs w:val="20"/>
                <w:lang w:eastAsia="en-ID"/>
              </w:rPr>
            </w:pPr>
            <w:r w:rsidRPr="00831381">
              <w:rPr>
                <w:rFonts w:ascii="Times New Roman" w:eastAsia="Times New Roman" w:hAnsi="Times New Roman" w:cs="Times New Roman"/>
                <w:color w:val="000000"/>
                <w:sz w:val="20"/>
                <w:szCs w:val="20"/>
                <w:lang w:val="en-ID" w:eastAsia="en-ID"/>
              </w:rPr>
              <w:t>0,80</w:t>
            </w:r>
          </w:p>
        </w:tc>
        <w:tc>
          <w:tcPr>
            <w:tcW w:w="1046" w:type="pct"/>
            <w:vAlign w:val="center"/>
          </w:tcPr>
          <w:p w:rsidR="0022305D" w:rsidRPr="00FD2BFB" w:rsidP="00E14C08" w14:paraId="7FDFCA1D" w14:textId="77C926BE">
            <w:pPr>
              <w:spacing w:after="0" w:line="240" w:lineRule="auto"/>
              <w:jc w:val="center"/>
              <w:rPr>
                <w:rFonts w:ascii="Times New Roman" w:eastAsia="Times New Roman" w:hAnsi="Times New Roman" w:cs="Times New Roman"/>
                <w:color w:val="000000"/>
                <w:sz w:val="20"/>
                <w:szCs w:val="20"/>
                <w:lang w:eastAsia="en-ID"/>
              </w:rPr>
            </w:pPr>
            <w:r>
              <w:rPr>
                <w:rFonts w:ascii="Times New Roman" w:eastAsia="Times New Roman" w:hAnsi="Times New Roman" w:cs="Times New Roman"/>
                <w:color w:val="000000"/>
                <w:sz w:val="20"/>
                <w:szCs w:val="20"/>
                <w:lang w:eastAsia="en-ID"/>
              </w:rPr>
              <w:t>0,</w:t>
            </w:r>
            <w:r w:rsidRPr="00FD2BFB">
              <w:rPr>
                <w:rFonts w:ascii="Times New Roman" w:eastAsia="Times New Roman" w:hAnsi="Times New Roman" w:cs="Times New Roman"/>
                <w:color w:val="000000"/>
                <w:sz w:val="20"/>
                <w:szCs w:val="20"/>
                <w:lang w:eastAsia="en-ID"/>
              </w:rPr>
              <w:t>5</w:t>
            </w:r>
          </w:p>
        </w:tc>
      </w:tr>
    </w:tbl>
    <w:p w:rsidR="003E6DE5" w:rsidRPr="00FD2BFB" w:rsidP="00BC4CEB" w14:paraId="7C989094" w14:textId="32972AC6">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Pengolahan, 2025</w:t>
      </w:r>
    </w:p>
    <w:p w:rsidR="001335F3" w:rsidRPr="001335F3" w:rsidP="001335F3" w14:paraId="7C131DF7" w14:textId="5A9396CC">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E138FF" w:rsidR="00D72033">
        <w:rPr>
          <w:rFonts w:ascii="Times New Roman" w:hAnsi="Times New Roman" w:cs="Times New Roman"/>
          <w:sz w:val="24"/>
          <w:szCs w:val="24"/>
          <w:lang w:val="id-ID"/>
        </w:rPr>
        <w:t xml:space="preserve">Berdasarkan tabel diatas, dapat disimpulkan bahwa </w:t>
      </w:r>
      <w:r>
        <w:rPr>
          <w:rFonts w:ascii="Times New Roman" w:hAnsi="Times New Roman" w:cs="Times New Roman"/>
          <w:sz w:val="24"/>
          <w:szCs w:val="24"/>
          <w:lang w:val="id-ID"/>
        </w:rPr>
        <w:t>I</w:t>
      </w:r>
      <w:r w:rsidRPr="00E138FF" w:rsidR="00E138FF">
        <w:rPr>
          <w:rFonts w:ascii="Times New Roman" w:hAnsi="Times New Roman" w:cs="Times New Roman"/>
          <w:sz w:val="24"/>
          <w:szCs w:val="24"/>
          <w:lang w:val="id-ID"/>
        </w:rPr>
        <w:t>ndeks Aksesibilitas adalah indikator yang mengukur kepadatan atau kemudahan suatu wilayah dalam dijangkau. Angka ini memiliki arti bahwa setiap 1 Km² luas wilayah dilayani oleh panjang jalan sekian kilometer. Semakin tinggi angkanya, semakin padat dan memadai jaringan jalan di wilayah tersebut. Kecamatan Tegal Selatan dan Tegal Timur yang merupakan pusat aktivitas perkotaan, memiliki Indeks Aksesibilitas jauh di atas Standar Pelayanan Minimal (SPM)</w:t>
      </w:r>
      <w:r>
        <w:rPr>
          <w:rFonts w:ascii="Times New Roman" w:hAnsi="Times New Roman" w:cs="Times New Roman"/>
          <w:sz w:val="24"/>
          <w:szCs w:val="24"/>
          <w:lang w:val="id-ID"/>
        </w:rPr>
        <w:t xml:space="preserve"> yaitu</w:t>
      </w:r>
      <w:r w:rsidRPr="00E138FF" w:rsidR="00E138FF">
        <w:rPr>
          <w:rFonts w:ascii="Times New Roman" w:hAnsi="Times New Roman" w:cs="Times New Roman"/>
          <w:sz w:val="24"/>
          <w:szCs w:val="24"/>
          <w:lang w:val="id-ID"/>
        </w:rPr>
        <w:t xml:space="preserve"> 5</w:t>
      </w:r>
      <w:r>
        <w:rPr>
          <w:rFonts w:ascii="Times New Roman" w:hAnsi="Times New Roman" w:cs="Times New Roman"/>
          <w:sz w:val="24"/>
          <w:szCs w:val="24"/>
          <w:lang w:val="id-ID"/>
        </w:rPr>
        <w:t xml:space="preserve"> </w:t>
      </w:r>
      <w:r w:rsidRPr="008D79EB">
        <w:rPr>
          <w:rFonts w:ascii="Times New Roman" w:hAnsi="Times New Roman" w:cs="Times New Roman"/>
          <w:sz w:val="24"/>
          <w:szCs w:val="24"/>
          <w:lang w:val="id-ID"/>
        </w:rPr>
        <w:t>Km/Km²</w:t>
      </w:r>
      <w:r w:rsidRPr="00E138FF" w:rsidR="00E138FF">
        <w:rPr>
          <w:rFonts w:ascii="Times New Roman" w:hAnsi="Times New Roman" w:cs="Times New Roman"/>
          <w:sz w:val="24"/>
          <w:szCs w:val="24"/>
          <w:lang w:val="id-ID"/>
        </w:rPr>
        <w:t>, yakni 10,28 dan 9,50</w:t>
      </w:r>
      <w:r>
        <w:rPr>
          <w:rFonts w:ascii="Times New Roman" w:hAnsi="Times New Roman" w:cs="Times New Roman"/>
          <w:sz w:val="24"/>
          <w:szCs w:val="24"/>
          <w:lang w:val="id-ID"/>
        </w:rPr>
        <w:t xml:space="preserve"> </w:t>
      </w:r>
      <w:r w:rsidRPr="008D79EB">
        <w:rPr>
          <w:rFonts w:ascii="Times New Roman" w:hAnsi="Times New Roman" w:cs="Times New Roman"/>
          <w:sz w:val="24"/>
          <w:szCs w:val="24"/>
          <w:lang w:val="id-ID"/>
        </w:rPr>
        <w:t>Km/Km²</w:t>
      </w:r>
      <w:r w:rsidRPr="00E138FF" w:rsidR="00E138FF">
        <w:rPr>
          <w:rFonts w:ascii="Times New Roman" w:hAnsi="Times New Roman" w:cs="Times New Roman"/>
          <w:sz w:val="24"/>
          <w:szCs w:val="24"/>
          <w:lang w:val="id-ID"/>
        </w:rPr>
        <w:t xml:space="preserve">. Hal ini </w:t>
      </w:r>
      <w:r>
        <w:rPr>
          <w:rFonts w:ascii="Times New Roman" w:hAnsi="Times New Roman" w:cs="Times New Roman"/>
          <w:sz w:val="24"/>
          <w:szCs w:val="24"/>
          <w:lang w:val="id-ID"/>
        </w:rPr>
        <w:t>menunjukan</w:t>
      </w:r>
      <w:r w:rsidRPr="00E138FF" w:rsidR="00E138FF">
        <w:rPr>
          <w:rFonts w:ascii="Times New Roman" w:hAnsi="Times New Roman" w:cs="Times New Roman"/>
          <w:sz w:val="24"/>
          <w:szCs w:val="24"/>
          <w:lang w:val="id-ID"/>
        </w:rPr>
        <w:t xml:space="preserve"> bahwa kedua kecamatan ini memiliki jaringan jalan yang sangat baik, mampu menopang kepadatan penduduk yang tinggi dan volume lalu lintas yang </w:t>
      </w:r>
      <w:r>
        <w:rPr>
          <w:rFonts w:ascii="Times New Roman" w:hAnsi="Times New Roman" w:cs="Times New Roman"/>
          <w:sz w:val="24"/>
          <w:szCs w:val="24"/>
          <w:lang w:val="id-ID"/>
        </w:rPr>
        <w:t>tinggi</w:t>
      </w:r>
      <w:r w:rsidRPr="00E138FF" w:rsidR="00E138FF">
        <w:rPr>
          <w:rFonts w:ascii="Times New Roman" w:hAnsi="Times New Roman" w:cs="Times New Roman"/>
          <w:sz w:val="24"/>
          <w:szCs w:val="24"/>
          <w:lang w:val="id-ID"/>
        </w:rPr>
        <w:t xml:space="preserve"> sebagai konsekuensi dari perannya sebagai pusat ekonomi dan pemerintahan.</w:t>
      </w:r>
    </w:p>
    <w:p w:rsidR="00E138FF" w:rsidRPr="00FD2BFB" w:rsidP="00861BB5" w14:paraId="1565218D" w14:textId="0C11D2CD">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1335F3">
        <w:rPr>
          <w:rFonts w:ascii="Times New Roman" w:hAnsi="Times New Roman" w:cs="Times New Roman"/>
          <w:sz w:val="24"/>
          <w:szCs w:val="24"/>
          <w:lang w:val="id-ID"/>
        </w:rPr>
        <w:t xml:space="preserve">Sebaliknya, Kecamatan Tegal Barat dan Margadana yang memiliki nilai Indeks Aksesibilitas di bawah SPM </w:t>
      </w:r>
      <w:r>
        <w:rPr>
          <w:rFonts w:ascii="Times New Roman" w:hAnsi="Times New Roman" w:cs="Times New Roman"/>
          <w:sz w:val="24"/>
          <w:szCs w:val="24"/>
          <w:lang w:val="id-ID"/>
        </w:rPr>
        <w:t xml:space="preserve">yaitu </w:t>
      </w:r>
      <w:r w:rsidRPr="001335F3">
        <w:rPr>
          <w:rFonts w:ascii="Times New Roman" w:hAnsi="Times New Roman" w:cs="Times New Roman"/>
          <w:sz w:val="24"/>
          <w:szCs w:val="24"/>
          <w:lang w:val="id-ID"/>
        </w:rPr>
        <w:t>4,80 dan 4,79</w:t>
      </w:r>
      <w:r>
        <w:rPr>
          <w:rFonts w:ascii="Times New Roman" w:hAnsi="Times New Roman" w:cs="Times New Roman"/>
          <w:sz w:val="24"/>
          <w:szCs w:val="24"/>
          <w:lang w:val="id-ID"/>
        </w:rPr>
        <w:t>,</w:t>
      </w:r>
      <w:r w:rsidRPr="001335F3">
        <w:rPr>
          <w:rFonts w:ascii="Times New Roman" w:hAnsi="Times New Roman" w:cs="Times New Roman"/>
          <w:sz w:val="24"/>
          <w:szCs w:val="24"/>
          <w:lang w:val="id-ID"/>
        </w:rPr>
        <w:t xml:space="preserve"> menunjukkan kondisi yang perlu perhatian. Angka ini mencerminkan bahwa ketersediaan jaringan jalan di kedua kecamatan ini masih belum optimal untuk melayani kebutuhan pergerakan penduduk. Berdasarkan Pedoman Kapasitas Jalan Indonesia (PKJI) 2023, kondisi ini tidak hanya dilihat dari kuantitas jalan, tetapi juga dari kinerja dan tingkat pelayanan jalan. Nilai Indeks Aksesibilitas yang rendah dapat menjadi </w:t>
      </w:r>
      <w:r w:rsidR="006309DE">
        <w:rPr>
          <w:rFonts w:ascii="Times New Roman" w:hAnsi="Times New Roman" w:cs="Times New Roman"/>
          <w:sz w:val="24"/>
          <w:szCs w:val="24"/>
          <w:lang w:val="id-ID"/>
        </w:rPr>
        <w:t>penyebab</w:t>
      </w:r>
      <w:r w:rsidRPr="001335F3">
        <w:rPr>
          <w:rFonts w:ascii="Times New Roman" w:hAnsi="Times New Roman" w:cs="Times New Roman"/>
          <w:sz w:val="24"/>
          <w:szCs w:val="24"/>
          <w:lang w:val="id-ID"/>
        </w:rPr>
        <w:t xml:space="preserve"> tingginya Derajat Kejenuhan (</w:t>
      </w:r>
      <w:r>
        <w:rPr>
          <w:rFonts w:ascii="Times New Roman" w:hAnsi="Times New Roman" w:cs="Times New Roman"/>
          <w:sz w:val="24"/>
          <w:szCs w:val="24"/>
          <w:lang w:val="id-ID"/>
        </w:rPr>
        <w:t>Dj</w:t>
      </w:r>
      <w:r w:rsidRPr="001335F3">
        <w:rPr>
          <w:rFonts w:ascii="Times New Roman" w:hAnsi="Times New Roman" w:cs="Times New Roman"/>
          <w:sz w:val="24"/>
          <w:szCs w:val="24"/>
          <w:lang w:val="id-ID"/>
        </w:rPr>
        <w:t>) di ruas-ruas jalan utama, yang mengakibatkan kemacetan, tundaan, dan penurunan Indeks Mobilitas.</w:t>
      </w:r>
    </w:p>
    <w:p w:rsidR="00A31548" w:rsidRPr="00FD2BFB" w:rsidP="00A31548" w14:paraId="343D5F71" w14:textId="485C871D">
      <w:pPr>
        <w:pStyle w:val="Heading2"/>
        <w:spacing w:before="0" w:line="360" w:lineRule="auto"/>
        <w:rPr>
          <w:rFonts w:ascii="Times New Roman" w:hAnsi="Times New Roman" w:cs="Times New Roman"/>
          <w:b/>
          <w:bCs/>
          <w:color w:val="auto"/>
          <w:sz w:val="24"/>
          <w:szCs w:val="24"/>
          <w:lang w:eastAsia="en-ID"/>
        </w:rPr>
      </w:pPr>
      <w:bookmarkStart w:id="221" w:name="_Toc217313366"/>
      <w:r w:rsidRPr="00FD2BFB">
        <w:rPr>
          <w:rFonts w:ascii="Times New Roman" w:eastAsia="Times New Roman" w:hAnsi="Times New Roman" w:cs="Times New Roman"/>
          <w:b/>
          <w:bCs/>
          <w:color w:val="auto"/>
          <w:sz w:val="24"/>
          <w:szCs w:val="24"/>
          <w:lang w:eastAsia="en-ID"/>
        </w:rPr>
        <w:t>A</w:t>
      </w:r>
      <w:r w:rsidRPr="00FD2BFB">
        <w:rPr>
          <w:rFonts w:ascii="Times New Roman" w:hAnsi="Times New Roman" w:cs="Times New Roman"/>
          <w:b/>
          <w:bCs/>
          <w:color w:val="auto"/>
          <w:sz w:val="24"/>
          <w:szCs w:val="24"/>
          <w:lang w:eastAsia="en-ID"/>
        </w:rPr>
        <w:t xml:space="preserve">nalisis </w:t>
      </w:r>
      <w:r w:rsidRPr="00FD2BFB" w:rsidR="005B15C9">
        <w:rPr>
          <w:rFonts w:ascii="Times New Roman" w:hAnsi="Times New Roman" w:cs="Times New Roman"/>
          <w:b/>
          <w:bCs/>
          <w:color w:val="auto"/>
          <w:sz w:val="24"/>
          <w:szCs w:val="24"/>
          <w:lang w:eastAsia="en-ID"/>
        </w:rPr>
        <w:t>Karakteristik Lalu Lintas dan Hambatan Samping</w:t>
      </w:r>
      <w:bookmarkEnd w:id="221"/>
    </w:p>
    <w:p w:rsidR="00A31548" w:rsidRPr="00FD2BFB" w:rsidP="00A31548" w14:paraId="31834FA3" w14:textId="792445C3">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r>
      <w:r w:rsidRPr="00FD2BFB" w:rsidR="00712579">
        <w:rPr>
          <w:rFonts w:ascii="Times New Roman" w:hAnsi="Times New Roman" w:cs="Times New Roman"/>
          <w:sz w:val="24"/>
          <w:szCs w:val="24"/>
          <w:lang w:val="id-ID"/>
        </w:rPr>
        <w:t>Analisis karakteristik lalu lintas dan hambatan samping dimulai dengan perhitungan frekuensi hambatan samping menggunakan metode pembobotan, yang bertujuan untuk mengidentifikasi dan mengukur tingkat pengaruh hambatan tersebut terhadap kelancaran lalu lintas</w:t>
      </w:r>
      <w:r w:rsidRPr="00FD2BFB" w:rsidR="00F93C2E">
        <w:rPr>
          <w:rFonts w:ascii="Times New Roman" w:hAnsi="Times New Roman" w:cs="Times New Roman"/>
          <w:sz w:val="24"/>
          <w:szCs w:val="24"/>
          <w:lang w:val="id-ID"/>
        </w:rPr>
        <w:t>.</w:t>
      </w:r>
      <w:r w:rsidRPr="00FD2BFB" w:rsidR="004740AB">
        <w:rPr>
          <w:rFonts w:ascii="Times New Roman" w:hAnsi="Times New Roman" w:cs="Times New Roman"/>
          <w:sz w:val="24"/>
          <w:szCs w:val="24"/>
          <w:lang w:val="id-ID"/>
        </w:rPr>
        <w:t xml:space="preserve"> Selanjutnya, hasil dari perhitungan hambatan ini akan digunakan sebagai dasar </w:t>
      </w:r>
      <w:r w:rsidRPr="00FD2BFB" w:rsidR="004740AB">
        <w:rPr>
          <w:rFonts w:ascii="Times New Roman" w:hAnsi="Times New Roman" w:cs="Times New Roman"/>
          <w:sz w:val="24"/>
          <w:szCs w:val="24"/>
          <w:lang w:val="id-ID"/>
        </w:rPr>
        <w:t>dalam menghitung volume lalu lintas yang dinyatakan dalam Satuan Mobil Penumpang (SMP).</w:t>
      </w:r>
    </w:p>
    <w:p w:rsidR="007556DE" w:rsidRPr="00FD2BFB" w:rsidP="007556DE" w14:paraId="1027D31C" w14:textId="03DD67F5">
      <w:pPr>
        <w:pStyle w:val="Heading3"/>
        <w:spacing w:before="0" w:line="360" w:lineRule="auto"/>
        <w:jc w:val="both"/>
        <w:rPr>
          <w:rFonts w:ascii="Times New Roman" w:hAnsi="Times New Roman" w:cs="Times New Roman"/>
          <w:b/>
          <w:bCs/>
          <w:color w:val="auto"/>
          <w:lang w:eastAsia="en-ID"/>
        </w:rPr>
      </w:pPr>
      <w:bookmarkStart w:id="222" w:name="_Toc217313367"/>
      <w:r w:rsidRPr="00FD2BFB">
        <w:rPr>
          <w:rFonts w:ascii="Times New Roman" w:hAnsi="Times New Roman" w:cs="Times New Roman"/>
          <w:b/>
          <w:bCs/>
          <w:color w:val="auto"/>
          <w:lang w:eastAsia="en-ID"/>
        </w:rPr>
        <w:t>Perhitungan Volume Lalu Lintas dalam Satuan Mobil Penumpang (SMP)</w:t>
      </w:r>
      <w:bookmarkEnd w:id="222"/>
    </w:p>
    <w:p w:rsidR="00657E7F" w:rsidRPr="00FD2BFB" w:rsidP="00597749" w14:paraId="0BA496AB" w14:textId="157CB7D3">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 xml:space="preserve">Perhitungan volume lalu lintas dalam Satuan Mobil Penumpang (SMP) bertujuan untuk menyamakan berbagai jenis kendaraan yang melintas di ruas jalan Kota Tegal </w:t>
      </w:r>
      <w:r w:rsidRPr="00FD2BFB" w:rsidR="00F36F7E">
        <w:rPr>
          <w:rFonts w:ascii="Times New Roman" w:hAnsi="Times New Roman" w:cs="Times New Roman"/>
          <w:sz w:val="24"/>
          <w:szCs w:val="24"/>
        </w:rPr>
        <w:t xml:space="preserve">dengan </w:t>
      </w:r>
      <w:r w:rsidRPr="00FD2BFB">
        <w:rPr>
          <w:rFonts w:ascii="Times New Roman" w:hAnsi="Times New Roman" w:cs="Times New Roman"/>
          <w:sz w:val="24"/>
          <w:szCs w:val="24"/>
        </w:rPr>
        <w:t xml:space="preserve"> dimensi, kecepatan, dan karakteristik pergerakan berbeda menjadi satu satuan standar, yaitu mobil penumpang.</w:t>
      </w:r>
      <w:r w:rsidRPr="00FD2BFB" w:rsidR="00E82149">
        <w:rPr>
          <w:rFonts w:ascii="Times New Roman" w:hAnsi="Times New Roman" w:cs="Times New Roman"/>
          <w:sz w:val="24"/>
          <w:szCs w:val="24"/>
        </w:rPr>
        <w:t xml:space="preserve"> </w:t>
      </w:r>
      <w:r w:rsidRPr="00FD2BFB" w:rsidR="00B11EF7">
        <w:rPr>
          <w:rFonts w:ascii="Times New Roman" w:hAnsi="Times New Roman" w:cs="Times New Roman"/>
          <w:sz w:val="24"/>
          <w:szCs w:val="24"/>
        </w:rPr>
        <w:t xml:space="preserve">Dengan faktor </w:t>
      </w:r>
      <w:r w:rsidRPr="00FD2BFB" w:rsidR="000E3851">
        <w:rPr>
          <w:rFonts w:ascii="Times New Roman" w:hAnsi="Times New Roman" w:cs="Times New Roman"/>
          <w:sz w:val="24"/>
          <w:szCs w:val="24"/>
        </w:rPr>
        <w:t>E</w:t>
      </w:r>
      <w:r w:rsidRPr="00FD2BFB" w:rsidR="00B11EF7">
        <w:rPr>
          <w:rFonts w:ascii="Times New Roman" w:hAnsi="Times New Roman" w:cs="Times New Roman"/>
          <w:sz w:val="24"/>
          <w:szCs w:val="24"/>
        </w:rPr>
        <w:t xml:space="preserve">kuivalensi </w:t>
      </w:r>
      <w:r w:rsidRPr="00FD2BFB" w:rsidR="000E3851">
        <w:rPr>
          <w:rFonts w:ascii="Times New Roman" w:hAnsi="Times New Roman" w:cs="Times New Roman"/>
          <w:sz w:val="24"/>
          <w:szCs w:val="24"/>
        </w:rPr>
        <w:t>Mobil Penumpang (EMP)</w:t>
      </w:r>
      <w:r w:rsidRPr="00FD2BFB" w:rsidR="00B11EF7">
        <w:rPr>
          <w:rFonts w:ascii="Times New Roman" w:hAnsi="Times New Roman" w:cs="Times New Roman"/>
          <w:sz w:val="24"/>
          <w:szCs w:val="24"/>
        </w:rPr>
        <w:t>, volume lalu lintas yang semula diukur dalam kendaraan per jam (Kend/Jam) berubah menjadi Satuan Mobil Penumpang (SMP)</w:t>
      </w:r>
      <w:r w:rsidRPr="00FD2BFB" w:rsidR="00E8298D">
        <w:rPr>
          <w:rFonts w:ascii="Times New Roman" w:hAnsi="Times New Roman" w:cs="Times New Roman"/>
          <w:sz w:val="24"/>
          <w:szCs w:val="24"/>
        </w:rPr>
        <w:t xml:space="preserve"> dengan ketentuan seperti berikut.</w:t>
      </w:r>
    </w:p>
    <w:p w:rsidR="00912598" w:rsidRPr="00912598" w:rsidP="00912598" w14:paraId="0AA79D63" w14:textId="22328FC6">
      <w:pPr>
        <w:pStyle w:val="Caption"/>
        <w:spacing w:after="0" w:line="360" w:lineRule="auto"/>
        <w:jc w:val="center"/>
        <w:rPr>
          <w:rFonts w:ascii="Times New Roman" w:hAnsi="Times New Roman" w:cs="Times New Roman"/>
          <w:b/>
          <w:bCs/>
          <w:i w:val="0"/>
          <w:iCs w:val="0"/>
          <w:color w:val="auto"/>
          <w:sz w:val="20"/>
          <w:szCs w:val="20"/>
        </w:rPr>
      </w:pPr>
      <w:bookmarkStart w:id="223" w:name="_Toc209154534"/>
      <w:bookmarkStart w:id="224" w:name="_Toc209209892"/>
      <w:bookmarkStart w:id="225" w:name="_Toc209302658"/>
      <w:bookmarkStart w:id="226" w:name="_Toc209316258"/>
      <w:bookmarkStart w:id="227" w:name="_Toc209953634"/>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27</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EMP untuk Tipe Jalan Tak Terbagi</w:t>
      </w:r>
      <w:bookmarkEnd w:id="223"/>
      <w:bookmarkEnd w:id="224"/>
      <w:bookmarkEnd w:id="225"/>
      <w:bookmarkEnd w:id="226"/>
      <w:bookmarkEnd w:id="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9"/>
        <w:gridCol w:w="1985"/>
        <w:gridCol w:w="1561"/>
        <w:gridCol w:w="1841"/>
        <w:gridCol w:w="1411"/>
      </w:tblGrid>
      <w:tr w14:paraId="60B15495" w14:textId="77777777" w:rsidTr="00597749">
        <w:tblPrEx>
          <w:tblW w:w="5000" w:type="pct"/>
          <w:jc w:val="center"/>
          <w:tblLook w:val="04A0"/>
        </w:tblPrEx>
        <w:trPr>
          <w:trHeight w:val="300"/>
          <w:jc w:val="center"/>
        </w:trPr>
        <w:tc>
          <w:tcPr>
            <w:tcW w:w="1127" w:type="pct"/>
            <w:vMerge w:val="restart"/>
            <w:shd w:val="clear" w:color="auto" w:fill="FFE599" w:themeFill="accent4" w:themeFillTint="66"/>
            <w:noWrap/>
            <w:vAlign w:val="center"/>
            <w:hideMark/>
          </w:tcPr>
          <w:p w:rsidR="000E3851" w:rsidRPr="00FD2BFB" w:rsidP="000946E5" w14:paraId="1C26A1E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Tipe Jalan</w:t>
            </w:r>
          </w:p>
        </w:tc>
        <w:tc>
          <w:tcPr>
            <w:tcW w:w="1131" w:type="pct"/>
            <w:vMerge w:val="restart"/>
            <w:shd w:val="clear" w:color="auto" w:fill="FFE599" w:themeFill="accent4" w:themeFillTint="66"/>
            <w:noWrap/>
            <w:vAlign w:val="center"/>
            <w:hideMark/>
          </w:tcPr>
          <w:p w:rsidR="000E3851" w:rsidRPr="00FD2BFB" w:rsidP="000946E5" w14:paraId="437AC95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Volume Lalu Lintas </w:t>
            </w:r>
          </w:p>
          <w:p w:rsidR="000E3851" w:rsidRPr="00FD2BFB" w:rsidP="000946E5" w14:paraId="1800C769"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 Dua Arah</w:t>
            </w:r>
          </w:p>
          <w:p w:rsidR="000E3851" w:rsidRPr="00FD2BFB" w:rsidP="000946E5" w14:paraId="111CFE79" w14:textId="724ABA8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(Kend/Jam)</w:t>
            </w:r>
          </w:p>
        </w:tc>
        <w:tc>
          <w:tcPr>
            <w:tcW w:w="889" w:type="pct"/>
            <w:vMerge w:val="restart"/>
            <w:shd w:val="clear" w:color="auto" w:fill="FFE599" w:themeFill="accent4" w:themeFillTint="66"/>
            <w:vAlign w:val="center"/>
          </w:tcPr>
          <w:p w:rsidR="000E3851" w:rsidRPr="00FD2BFB" w:rsidP="000E3851" w14:paraId="21824A9E" w14:textId="4CC906DD">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EMP</w:t>
            </w:r>
            <w:r w:rsidRPr="00FD2BFB">
              <w:rPr>
                <w:rFonts w:ascii="Times New Roman" w:eastAsia="Times New Roman" w:hAnsi="Times New Roman" w:cs="Times New Roman"/>
                <w:b/>
                <w:bCs/>
                <w:color w:val="000000"/>
                <w:sz w:val="20"/>
                <w:szCs w:val="20"/>
                <w:vertAlign w:val="subscript"/>
                <w:lang w:eastAsia="en-ID"/>
              </w:rPr>
              <w:t>KS</w:t>
            </w:r>
          </w:p>
        </w:tc>
        <w:tc>
          <w:tcPr>
            <w:tcW w:w="1853" w:type="pct"/>
            <w:gridSpan w:val="2"/>
            <w:shd w:val="clear" w:color="auto" w:fill="FFE599" w:themeFill="accent4" w:themeFillTint="66"/>
            <w:vAlign w:val="center"/>
          </w:tcPr>
          <w:p w:rsidR="000E3851" w:rsidRPr="00FD2BFB" w:rsidP="000946E5" w14:paraId="205B113F" w14:textId="0C4E61B0">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EMP</w:t>
            </w:r>
            <w:r w:rsidRPr="00FD2BFB">
              <w:rPr>
                <w:rFonts w:ascii="Times New Roman" w:eastAsia="Times New Roman" w:hAnsi="Times New Roman" w:cs="Times New Roman"/>
                <w:b/>
                <w:bCs/>
                <w:color w:val="000000"/>
                <w:sz w:val="20"/>
                <w:szCs w:val="20"/>
                <w:vertAlign w:val="subscript"/>
                <w:lang w:eastAsia="en-ID"/>
              </w:rPr>
              <w:t>SM</w:t>
            </w:r>
          </w:p>
        </w:tc>
      </w:tr>
      <w:tr w14:paraId="232E12A4" w14:textId="77777777" w:rsidTr="00597749">
        <w:tblPrEx>
          <w:tblW w:w="5000" w:type="pct"/>
          <w:jc w:val="center"/>
          <w:tblLook w:val="04A0"/>
        </w:tblPrEx>
        <w:trPr>
          <w:trHeight w:val="300"/>
          <w:jc w:val="center"/>
        </w:trPr>
        <w:tc>
          <w:tcPr>
            <w:tcW w:w="1127" w:type="pct"/>
            <w:vMerge/>
            <w:shd w:val="clear" w:color="auto" w:fill="FFE599" w:themeFill="accent4" w:themeFillTint="66"/>
            <w:noWrap/>
            <w:vAlign w:val="center"/>
          </w:tcPr>
          <w:p w:rsidR="000E3851" w:rsidRPr="00FD2BFB" w:rsidP="000946E5" w14:paraId="1FAFB644"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131" w:type="pct"/>
            <w:vMerge/>
            <w:shd w:val="clear" w:color="auto" w:fill="FFE599" w:themeFill="accent4" w:themeFillTint="66"/>
            <w:noWrap/>
            <w:vAlign w:val="center"/>
          </w:tcPr>
          <w:p w:rsidR="000E3851" w:rsidRPr="00FD2BFB" w:rsidP="000946E5" w14:paraId="32F00B65"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889" w:type="pct"/>
            <w:vMerge/>
            <w:shd w:val="clear" w:color="auto" w:fill="FFE599" w:themeFill="accent4" w:themeFillTint="66"/>
            <w:vAlign w:val="center"/>
          </w:tcPr>
          <w:p w:rsidR="000E3851" w:rsidRPr="00FD2BFB" w:rsidP="000E3851" w14:paraId="3DF2007A"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049" w:type="pct"/>
            <w:shd w:val="clear" w:color="auto" w:fill="FFE599" w:themeFill="accent4" w:themeFillTint="66"/>
            <w:vAlign w:val="center"/>
          </w:tcPr>
          <w:p w:rsidR="000E3851" w:rsidRPr="00FD2BFB" w:rsidP="000E3851" w14:paraId="0809198C" w14:textId="13584D80">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L</w:t>
            </w:r>
            <w:r w:rsidRPr="00FD2BFB">
              <w:rPr>
                <w:rFonts w:ascii="Times New Roman" w:eastAsia="Times New Roman" w:hAnsi="Times New Roman" w:cs="Times New Roman"/>
                <w:b/>
                <w:bCs/>
                <w:color w:val="000000"/>
                <w:sz w:val="20"/>
                <w:szCs w:val="20"/>
                <w:vertAlign w:val="subscript"/>
                <w:lang w:eastAsia="en-ID"/>
              </w:rPr>
              <w:t>jalur</w:t>
            </w:r>
            <w:r w:rsidRPr="00FD2BFB">
              <w:rPr>
                <w:rFonts w:ascii="Times New Roman" w:eastAsia="Times New Roman" w:hAnsi="Times New Roman" w:cs="Times New Roman"/>
                <w:b/>
                <w:bCs/>
                <w:color w:val="000000"/>
                <w:sz w:val="20"/>
                <w:szCs w:val="20"/>
                <w:lang w:eastAsia="en-ID"/>
              </w:rPr>
              <w:t xml:space="preserve"> &lt;6 m</w:t>
            </w:r>
          </w:p>
        </w:tc>
        <w:tc>
          <w:tcPr>
            <w:tcW w:w="804" w:type="pct"/>
            <w:shd w:val="clear" w:color="auto" w:fill="FFE599" w:themeFill="accent4" w:themeFillTint="66"/>
            <w:vAlign w:val="center"/>
          </w:tcPr>
          <w:p w:rsidR="000E3851" w:rsidRPr="00FD2BFB" w:rsidP="000946E5" w14:paraId="6025BF70" w14:textId="4CB9FAA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L</w:t>
            </w:r>
            <w:r w:rsidRPr="00FD2BFB">
              <w:rPr>
                <w:rFonts w:ascii="Times New Roman" w:eastAsia="Times New Roman" w:hAnsi="Times New Roman" w:cs="Times New Roman"/>
                <w:b/>
                <w:bCs/>
                <w:color w:val="000000"/>
                <w:sz w:val="20"/>
                <w:szCs w:val="20"/>
                <w:vertAlign w:val="subscript"/>
                <w:lang w:eastAsia="en-ID"/>
              </w:rPr>
              <w:t>jalur</w:t>
            </w:r>
            <w:r w:rsidRPr="00FD2BFB">
              <w:rPr>
                <w:rFonts w:ascii="Times New Roman" w:eastAsia="Times New Roman" w:hAnsi="Times New Roman" w:cs="Times New Roman"/>
                <w:b/>
                <w:bCs/>
                <w:color w:val="000000"/>
                <w:sz w:val="20"/>
                <w:szCs w:val="20"/>
                <w:lang w:eastAsia="en-ID"/>
              </w:rPr>
              <w:t xml:space="preserve"> &gt;6 m</w:t>
            </w:r>
          </w:p>
        </w:tc>
      </w:tr>
      <w:tr w14:paraId="17F8537E" w14:textId="77777777" w:rsidTr="00597749">
        <w:tblPrEx>
          <w:tblW w:w="5000" w:type="pct"/>
          <w:jc w:val="center"/>
          <w:tblLook w:val="04A0"/>
        </w:tblPrEx>
        <w:trPr>
          <w:trHeight w:val="321"/>
          <w:jc w:val="center"/>
        </w:trPr>
        <w:tc>
          <w:tcPr>
            <w:tcW w:w="1127" w:type="pct"/>
            <w:vMerge w:val="restart"/>
            <w:noWrap/>
            <w:vAlign w:val="center"/>
          </w:tcPr>
          <w:p w:rsidR="009226F9" w:rsidRPr="00FD2BFB" w:rsidP="000946E5" w14:paraId="0E06C8E6" w14:textId="33496CBA">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2/2-TT</w:t>
            </w:r>
          </w:p>
        </w:tc>
        <w:tc>
          <w:tcPr>
            <w:tcW w:w="1131" w:type="pct"/>
            <w:noWrap/>
            <w:vAlign w:val="center"/>
          </w:tcPr>
          <w:p w:rsidR="009226F9" w:rsidRPr="00FD2BFB" w:rsidP="000946E5" w14:paraId="3555E131" w14:textId="5D947A4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&lt;1.800</w:t>
            </w:r>
          </w:p>
        </w:tc>
        <w:tc>
          <w:tcPr>
            <w:tcW w:w="889" w:type="pct"/>
            <w:vAlign w:val="center"/>
          </w:tcPr>
          <w:p w:rsidR="009226F9" w:rsidRPr="00FD2BFB" w:rsidP="000E3851" w14:paraId="14A190E5" w14:textId="1A49497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w:t>
            </w:r>
          </w:p>
        </w:tc>
        <w:tc>
          <w:tcPr>
            <w:tcW w:w="1049" w:type="pct"/>
            <w:vAlign w:val="center"/>
          </w:tcPr>
          <w:p w:rsidR="009226F9" w:rsidRPr="00FD2BFB" w:rsidP="000E3851" w14:paraId="66095A08" w14:textId="1B73171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c>
          <w:tcPr>
            <w:tcW w:w="804" w:type="pct"/>
            <w:vAlign w:val="center"/>
          </w:tcPr>
          <w:p w:rsidR="009226F9" w:rsidRPr="00FD2BFB" w:rsidP="000946E5" w14:paraId="3AACF323" w14:textId="3EDEE46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0,40</w:t>
            </w:r>
          </w:p>
        </w:tc>
      </w:tr>
      <w:tr w14:paraId="6016C785" w14:textId="77777777" w:rsidTr="00597749">
        <w:tblPrEx>
          <w:tblW w:w="5000" w:type="pct"/>
          <w:jc w:val="center"/>
          <w:tblLook w:val="04A0"/>
        </w:tblPrEx>
        <w:trPr>
          <w:trHeight w:val="321"/>
          <w:jc w:val="center"/>
        </w:trPr>
        <w:tc>
          <w:tcPr>
            <w:tcW w:w="1127" w:type="pct"/>
            <w:vMerge/>
            <w:noWrap/>
            <w:vAlign w:val="center"/>
          </w:tcPr>
          <w:p w:rsidR="009226F9" w:rsidRPr="00FD2BFB" w:rsidP="000946E5" w14:paraId="53A770A3"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131" w:type="pct"/>
            <w:noWrap/>
            <w:vAlign w:val="center"/>
          </w:tcPr>
          <w:p w:rsidR="009226F9" w:rsidRPr="00FD2BFB" w:rsidP="000946E5" w14:paraId="5998F3AE" w14:textId="631389D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&gt;1.800</w:t>
            </w:r>
          </w:p>
        </w:tc>
        <w:tc>
          <w:tcPr>
            <w:tcW w:w="889" w:type="pct"/>
            <w:vAlign w:val="center"/>
          </w:tcPr>
          <w:p w:rsidR="009226F9" w:rsidRPr="00FD2BFB" w:rsidP="000E3851" w14:paraId="5BC94B93" w14:textId="1D35DB2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c>
          <w:tcPr>
            <w:tcW w:w="1049" w:type="pct"/>
            <w:vAlign w:val="center"/>
          </w:tcPr>
          <w:p w:rsidR="009226F9" w:rsidRPr="00FD2BFB" w:rsidP="000E3851" w14:paraId="54653FC9" w14:textId="5AE986B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0,35</w:t>
            </w:r>
          </w:p>
        </w:tc>
        <w:tc>
          <w:tcPr>
            <w:tcW w:w="804" w:type="pct"/>
            <w:vAlign w:val="center"/>
          </w:tcPr>
          <w:p w:rsidR="009226F9" w:rsidRPr="00FD2BFB" w:rsidP="000946E5" w14:paraId="4B4CE5C0" w14:textId="25F2D4F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r>
      <w:tr w14:paraId="1DAAFD62" w14:textId="77777777" w:rsidTr="00597749">
        <w:tblPrEx>
          <w:tblW w:w="5000" w:type="pct"/>
          <w:jc w:val="center"/>
          <w:tblLook w:val="04A0"/>
        </w:tblPrEx>
        <w:trPr>
          <w:trHeight w:val="321"/>
          <w:jc w:val="center"/>
        </w:trPr>
        <w:tc>
          <w:tcPr>
            <w:tcW w:w="1127" w:type="pct"/>
            <w:shd w:val="clear" w:color="auto" w:fill="FFE599" w:themeFill="accent4" w:themeFillTint="66"/>
            <w:noWrap/>
            <w:vAlign w:val="center"/>
          </w:tcPr>
          <w:p w:rsidR="00657E7F" w:rsidRPr="00FD2BFB" w:rsidP="00657E7F" w14:paraId="016F43B4" w14:textId="4853E53D">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Tipe Jalan</w:t>
            </w:r>
          </w:p>
        </w:tc>
        <w:tc>
          <w:tcPr>
            <w:tcW w:w="1131" w:type="pct"/>
            <w:shd w:val="clear" w:color="auto" w:fill="FFE599" w:themeFill="accent4" w:themeFillTint="66"/>
            <w:noWrap/>
            <w:vAlign w:val="center"/>
          </w:tcPr>
          <w:p w:rsidR="00657E7F" w:rsidRPr="00FD2BFB" w:rsidP="00657E7F" w14:paraId="558E2D0D"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Volume Lalu Lintas </w:t>
            </w:r>
          </w:p>
          <w:p w:rsidR="00657E7F" w:rsidRPr="00FD2BFB" w:rsidP="00657E7F" w14:paraId="4A632809"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 Dua Arah</w:t>
            </w:r>
          </w:p>
          <w:p w:rsidR="00657E7F" w:rsidRPr="00FD2BFB" w:rsidP="00657E7F" w14:paraId="2484F7BB" w14:textId="5903B2B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b/>
                <w:bCs/>
                <w:color w:val="000000"/>
                <w:sz w:val="20"/>
                <w:szCs w:val="20"/>
                <w:lang w:eastAsia="en-ID"/>
              </w:rPr>
              <w:t>(Kend/Jam)</w:t>
            </w:r>
          </w:p>
        </w:tc>
        <w:tc>
          <w:tcPr>
            <w:tcW w:w="889" w:type="pct"/>
            <w:shd w:val="clear" w:color="auto" w:fill="FFE599" w:themeFill="accent4" w:themeFillTint="66"/>
            <w:vAlign w:val="center"/>
          </w:tcPr>
          <w:p w:rsidR="00657E7F" w:rsidRPr="00FD2BFB" w:rsidP="00657E7F" w14:paraId="1C208246" w14:textId="7DEC015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b/>
                <w:bCs/>
                <w:color w:val="000000"/>
                <w:sz w:val="20"/>
                <w:szCs w:val="20"/>
                <w:lang w:eastAsia="en-ID"/>
              </w:rPr>
              <w:t>EMP</w:t>
            </w:r>
            <w:r w:rsidRPr="00FD2BFB">
              <w:rPr>
                <w:rFonts w:ascii="Times New Roman" w:eastAsia="Times New Roman" w:hAnsi="Times New Roman" w:cs="Times New Roman"/>
                <w:b/>
                <w:bCs/>
                <w:color w:val="000000"/>
                <w:sz w:val="20"/>
                <w:szCs w:val="20"/>
                <w:vertAlign w:val="subscript"/>
                <w:lang w:eastAsia="en-ID"/>
              </w:rPr>
              <w:t>KS</w:t>
            </w:r>
          </w:p>
        </w:tc>
        <w:tc>
          <w:tcPr>
            <w:tcW w:w="1853" w:type="pct"/>
            <w:gridSpan w:val="2"/>
            <w:shd w:val="clear" w:color="auto" w:fill="FFE599" w:themeFill="accent4" w:themeFillTint="66"/>
            <w:vAlign w:val="center"/>
          </w:tcPr>
          <w:p w:rsidR="00657E7F" w:rsidRPr="00FD2BFB" w:rsidP="00657E7F" w14:paraId="7B343A3C" w14:textId="6981C79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b/>
                <w:bCs/>
                <w:color w:val="000000"/>
                <w:sz w:val="20"/>
                <w:szCs w:val="20"/>
                <w:lang w:eastAsia="en-ID"/>
              </w:rPr>
              <w:t>EMP</w:t>
            </w:r>
            <w:r w:rsidRPr="00FD2BFB">
              <w:rPr>
                <w:rFonts w:ascii="Times New Roman" w:eastAsia="Times New Roman" w:hAnsi="Times New Roman" w:cs="Times New Roman"/>
                <w:b/>
                <w:bCs/>
                <w:color w:val="000000"/>
                <w:sz w:val="20"/>
                <w:szCs w:val="20"/>
                <w:vertAlign w:val="subscript"/>
                <w:lang w:eastAsia="en-ID"/>
              </w:rPr>
              <w:t>SM</w:t>
            </w:r>
          </w:p>
        </w:tc>
      </w:tr>
      <w:tr w14:paraId="2929601C" w14:textId="77777777" w:rsidTr="00597749">
        <w:tblPrEx>
          <w:tblW w:w="5000" w:type="pct"/>
          <w:jc w:val="center"/>
          <w:tblLook w:val="04A0"/>
        </w:tblPrEx>
        <w:trPr>
          <w:trHeight w:val="321"/>
          <w:jc w:val="center"/>
        </w:trPr>
        <w:tc>
          <w:tcPr>
            <w:tcW w:w="1127" w:type="pct"/>
            <w:vMerge w:val="restart"/>
            <w:noWrap/>
            <w:vAlign w:val="center"/>
          </w:tcPr>
          <w:p w:rsidR="00657E7F" w:rsidRPr="00FD2BFB" w:rsidP="00657E7F" w14:paraId="518235F7" w14:textId="189C12A2">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4/2-TT</w:t>
            </w:r>
          </w:p>
        </w:tc>
        <w:tc>
          <w:tcPr>
            <w:tcW w:w="1131" w:type="pct"/>
            <w:noWrap/>
            <w:vAlign w:val="center"/>
          </w:tcPr>
          <w:p w:rsidR="00657E7F" w:rsidRPr="00FD2BFB" w:rsidP="00657E7F" w14:paraId="0B5D2D09" w14:textId="368383E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&lt;3.700</w:t>
            </w:r>
          </w:p>
        </w:tc>
        <w:tc>
          <w:tcPr>
            <w:tcW w:w="889" w:type="pct"/>
            <w:vAlign w:val="center"/>
          </w:tcPr>
          <w:p w:rsidR="00657E7F" w:rsidRPr="00FD2BFB" w:rsidP="00657E7F" w14:paraId="10955FC1" w14:textId="6E671CF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w:t>
            </w:r>
          </w:p>
        </w:tc>
        <w:tc>
          <w:tcPr>
            <w:tcW w:w="1853" w:type="pct"/>
            <w:gridSpan w:val="2"/>
            <w:vAlign w:val="center"/>
          </w:tcPr>
          <w:p w:rsidR="00657E7F" w:rsidRPr="00FD2BFB" w:rsidP="00657E7F" w14:paraId="55BF5B96" w14:textId="04CEFB7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w:t>
            </w:r>
          </w:p>
        </w:tc>
      </w:tr>
      <w:tr w14:paraId="0F9271EB" w14:textId="77777777" w:rsidTr="00597749">
        <w:tblPrEx>
          <w:tblW w:w="5000" w:type="pct"/>
          <w:jc w:val="center"/>
          <w:tblLook w:val="04A0"/>
        </w:tblPrEx>
        <w:trPr>
          <w:trHeight w:val="321"/>
          <w:jc w:val="center"/>
        </w:trPr>
        <w:tc>
          <w:tcPr>
            <w:tcW w:w="1127" w:type="pct"/>
            <w:vMerge/>
            <w:noWrap/>
            <w:vAlign w:val="center"/>
          </w:tcPr>
          <w:p w:rsidR="00657E7F" w:rsidRPr="00FD2BFB" w:rsidP="00657E7F" w14:paraId="6A85EECB"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131" w:type="pct"/>
            <w:noWrap/>
            <w:vAlign w:val="center"/>
          </w:tcPr>
          <w:p w:rsidR="00657E7F" w:rsidRPr="00FD2BFB" w:rsidP="00657E7F" w14:paraId="2F26D2E4" w14:textId="1392901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&gt;3.700</w:t>
            </w:r>
          </w:p>
        </w:tc>
        <w:tc>
          <w:tcPr>
            <w:tcW w:w="889" w:type="pct"/>
            <w:vAlign w:val="center"/>
          </w:tcPr>
          <w:p w:rsidR="00657E7F" w:rsidRPr="00FD2BFB" w:rsidP="00657E7F" w14:paraId="7F7532F1" w14:textId="78AEF6E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c>
          <w:tcPr>
            <w:tcW w:w="1853" w:type="pct"/>
            <w:gridSpan w:val="2"/>
            <w:vAlign w:val="center"/>
          </w:tcPr>
          <w:p w:rsidR="00657E7F" w:rsidRPr="00FD2BFB" w:rsidP="00657E7F" w14:paraId="2AD38498" w14:textId="6B43FF3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r>
    </w:tbl>
    <w:p w:rsidR="00597749" w:rsidRPr="00FD2BFB" w:rsidP="00861BB5" w14:paraId="37C39955" w14:textId="725BCDE7">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912598" w:rsidRPr="00912598" w:rsidP="00912598" w14:paraId="52C6A573" w14:textId="48F93D22">
      <w:pPr>
        <w:pStyle w:val="Caption"/>
        <w:spacing w:after="0" w:line="360" w:lineRule="auto"/>
        <w:jc w:val="center"/>
        <w:rPr>
          <w:rFonts w:ascii="Times New Roman" w:hAnsi="Times New Roman" w:cs="Times New Roman"/>
          <w:b/>
          <w:bCs/>
          <w:i w:val="0"/>
          <w:iCs w:val="0"/>
          <w:color w:val="auto"/>
          <w:sz w:val="20"/>
          <w:szCs w:val="20"/>
        </w:rPr>
      </w:pPr>
      <w:bookmarkStart w:id="228" w:name="_Toc209154535"/>
      <w:bookmarkStart w:id="229" w:name="_Toc209209893"/>
      <w:bookmarkStart w:id="230" w:name="_Toc209302659"/>
      <w:bookmarkStart w:id="231" w:name="_Toc209316259"/>
      <w:bookmarkStart w:id="232" w:name="_Toc209953635"/>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28</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EMP untuk Tipe Jalan Terbagi</w:t>
      </w:r>
      <w:bookmarkEnd w:id="228"/>
      <w:bookmarkEnd w:id="229"/>
      <w:bookmarkEnd w:id="230"/>
      <w:bookmarkEnd w:id="231"/>
      <w:bookmarkEnd w:id="2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3167"/>
        <w:gridCol w:w="1559"/>
        <w:gridCol w:w="1694"/>
      </w:tblGrid>
      <w:tr w14:paraId="332407E2" w14:textId="77777777" w:rsidTr="0055022A">
        <w:tblPrEx>
          <w:tblW w:w="5000" w:type="pct"/>
          <w:jc w:val="center"/>
          <w:tblLook w:val="04A0"/>
        </w:tblPrEx>
        <w:trPr>
          <w:trHeight w:val="300"/>
          <w:tblHeader/>
          <w:jc w:val="center"/>
        </w:trPr>
        <w:tc>
          <w:tcPr>
            <w:tcW w:w="1343" w:type="pct"/>
            <w:shd w:val="clear" w:color="auto" w:fill="FFE599" w:themeFill="accent4" w:themeFillTint="66"/>
            <w:noWrap/>
            <w:vAlign w:val="center"/>
            <w:hideMark/>
          </w:tcPr>
          <w:p w:rsidR="0081288E" w:rsidRPr="00FD2BFB" w:rsidP="000946E5" w14:paraId="49EC3190"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Tipe Jalan</w:t>
            </w:r>
          </w:p>
        </w:tc>
        <w:tc>
          <w:tcPr>
            <w:tcW w:w="1804" w:type="pct"/>
            <w:shd w:val="clear" w:color="auto" w:fill="FFE599" w:themeFill="accent4" w:themeFillTint="66"/>
            <w:noWrap/>
            <w:vAlign w:val="center"/>
            <w:hideMark/>
          </w:tcPr>
          <w:p w:rsidR="0055022A" w:rsidRPr="00FD2BFB" w:rsidP="000946E5" w14:paraId="0D3597E9"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Volume Lalu Lintas </w:t>
            </w:r>
          </w:p>
          <w:p w:rsidR="0081288E" w:rsidRPr="00FD2BFB" w:rsidP="000946E5" w14:paraId="6426B112" w14:textId="2E47A299">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Total Dua Arah</w:t>
            </w:r>
            <w:r w:rsidRPr="00FD2BFB" w:rsidR="0055022A">
              <w:rPr>
                <w:rFonts w:ascii="Times New Roman" w:eastAsia="Times New Roman" w:hAnsi="Times New Roman" w:cs="Times New Roman"/>
                <w:b/>
                <w:bCs/>
                <w:color w:val="000000"/>
                <w:sz w:val="20"/>
                <w:szCs w:val="20"/>
                <w:lang w:eastAsia="en-ID"/>
              </w:rPr>
              <w:t xml:space="preserve"> </w:t>
            </w:r>
            <w:r w:rsidRPr="00FD2BFB">
              <w:rPr>
                <w:rFonts w:ascii="Times New Roman" w:eastAsia="Times New Roman" w:hAnsi="Times New Roman" w:cs="Times New Roman"/>
                <w:b/>
                <w:bCs/>
                <w:color w:val="000000"/>
                <w:sz w:val="20"/>
                <w:szCs w:val="20"/>
                <w:lang w:eastAsia="en-ID"/>
              </w:rPr>
              <w:t>(Kend/Jam)</w:t>
            </w:r>
          </w:p>
        </w:tc>
        <w:tc>
          <w:tcPr>
            <w:tcW w:w="888" w:type="pct"/>
            <w:shd w:val="clear" w:color="auto" w:fill="FFE599" w:themeFill="accent4" w:themeFillTint="66"/>
            <w:vAlign w:val="center"/>
          </w:tcPr>
          <w:p w:rsidR="0081288E" w:rsidRPr="00FD2BFB" w:rsidP="000946E5" w14:paraId="3B63E105"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EMP</w:t>
            </w:r>
            <w:r w:rsidRPr="00FD2BFB">
              <w:rPr>
                <w:rFonts w:ascii="Times New Roman" w:eastAsia="Times New Roman" w:hAnsi="Times New Roman" w:cs="Times New Roman"/>
                <w:b/>
                <w:bCs/>
                <w:color w:val="000000"/>
                <w:sz w:val="20"/>
                <w:szCs w:val="20"/>
                <w:vertAlign w:val="subscript"/>
                <w:lang w:eastAsia="en-ID"/>
              </w:rPr>
              <w:t>KS</w:t>
            </w:r>
          </w:p>
        </w:tc>
        <w:tc>
          <w:tcPr>
            <w:tcW w:w="965" w:type="pct"/>
            <w:shd w:val="clear" w:color="auto" w:fill="FFE599" w:themeFill="accent4" w:themeFillTint="66"/>
            <w:vAlign w:val="center"/>
          </w:tcPr>
          <w:p w:rsidR="0081288E" w:rsidRPr="00FD2BFB" w:rsidP="000946E5" w14:paraId="135E504C"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EMP</w:t>
            </w:r>
            <w:r w:rsidRPr="00FD2BFB">
              <w:rPr>
                <w:rFonts w:ascii="Times New Roman" w:eastAsia="Times New Roman" w:hAnsi="Times New Roman" w:cs="Times New Roman"/>
                <w:b/>
                <w:bCs/>
                <w:color w:val="000000"/>
                <w:sz w:val="20"/>
                <w:szCs w:val="20"/>
                <w:vertAlign w:val="subscript"/>
                <w:lang w:eastAsia="en-ID"/>
              </w:rPr>
              <w:t>SM</w:t>
            </w:r>
          </w:p>
        </w:tc>
      </w:tr>
      <w:tr w14:paraId="7B3E086A" w14:textId="77777777" w:rsidTr="0055022A">
        <w:tblPrEx>
          <w:tblW w:w="5000" w:type="pct"/>
          <w:jc w:val="center"/>
          <w:tblLook w:val="04A0"/>
        </w:tblPrEx>
        <w:trPr>
          <w:trHeight w:val="321"/>
          <w:jc w:val="center"/>
        </w:trPr>
        <w:tc>
          <w:tcPr>
            <w:tcW w:w="1343" w:type="pct"/>
            <w:vMerge w:val="restart"/>
            <w:noWrap/>
            <w:vAlign w:val="center"/>
          </w:tcPr>
          <w:p w:rsidR="0081288E" w:rsidRPr="00FD2BFB" w:rsidP="000946E5" w14:paraId="0C11C5D0" w14:textId="34F96434">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 atau 2/1</w:t>
            </w:r>
          </w:p>
        </w:tc>
        <w:tc>
          <w:tcPr>
            <w:tcW w:w="1804" w:type="pct"/>
            <w:noWrap/>
            <w:vAlign w:val="center"/>
          </w:tcPr>
          <w:p w:rsidR="0081288E" w:rsidRPr="00FD2BFB" w:rsidP="000946E5" w14:paraId="20DE6CAB" w14:textId="0EE16BA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&lt;1.050</w:t>
            </w:r>
          </w:p>
        </w:tc>
        <w:tc>
          <w:tcPr>
            <w:tcW w:w="888" w:type="pct"/>
            <w:vAlign w:val="center"/>
          </w:tcPr>
          <w:p w:rsidR="0081288E" w:rsidRPr="00FD2BFB" w:rsidP="000946E5" w14:paraId="0FFBB2A1" w14:textId="2690507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w:t>
            </w:r>
          </w:p>
        </w:tc>
        <w:tc>
          <w:tcPr>
            <w:tcW w:w="965" w:type="pct"/>
            <w:vAlign w:val="center"/>
          </w:tcPr>
          <w:p w:rsidR="0081288E" w:rsidRPr="00FD2BFB" w:rsidP="008314B2" w14:paraId="460085CB" w14:textId="4B13A53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0,40</w:t>
            </w:r>
          </w:p>
        </w:tc>
      </w:tr>
      <w:tr w14:paraId="48986A15" w14:textId="77777777" w:rsidTr="0055022A">
        <w:tblPrEx>
          <w:tblW w:w="5000" w:type="pct"/>
          <w:jc w:val="center"/>
          <w:tblLook w:val="04A0"/>
        </w:tblPrEx>
        <w:trPr>
          <w:trHeight w:val="321"/>
          <w:jc w:val="center"/>
        </w:trPr>
        <w:tc>
          <w:tcPr>
            <w:tcW w:w="1343" w:type="pct"/>
            <w:vMerge/>
            <w:noWrap/>
            <w:vAlign w:val="center"/>
          </w:tcPr>
          <w:p w:rsidR="0081288E" w:rsidRPr="00FD2BFB" w:rsidP="000946E5" w14:paraId="15D5D68D"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804" w:type="pct"/>
            <w:noWrap/>
            <w:vAlign w:val="center"/>
          </w:tcPr>
          <w:p w:rsidR="0081288E" w:rsidRPr="00FD2BFB" w:rsidP="000946E5" w14:paraId="4794A56E" w14:textId="63E980B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&gt;1.050</w:t>
            </w:r>
          </w:p>
        </w:tc>
        <w:tc>
          <w:tcPr>
            <w:tcW w:w="888" w:type="pct"/>
            <w:vAlign w:val="center"/>
          </w:tcPr>
          <w:p w:rsidR="0081288E" w:rsidRPr="00FD2BFB" w:rsidP="000946E5" w14:paraId="2C9B4E5F" w14:textId="5DA718D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c>
          <w:tcPr>
            <w:tcW w:w="965" w:type="pct"/>
            <w:vAlign w:val="center"/>
          </w:tcPr>
          <w:p w:rsidR="0081288E" w:rsidRPr="00FD2BFB" w:rsidP="008314B2" w14:paraId="5D1A4B15" w14:textId="51C76AF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r>
      <w:tr w14:paraId="5420AAAC" w14:textId="77777777" w:rsidTr="0055022A">
        <w:tblPrEx>
          <w:tblW w:w="5000" w:type="pct"/>
          <w:jc w:val="center"/>
          <w:tblLook w:val="04A0"/>
        </w:tblPrEx>
        <w:trPr>
          <w:trHeight w:val="321"/>
          <w:jc w:val="center"/>
        </w:trPr>
        <w:tc>
          <w:tcPr>
            <w:tcW w:w="1343" w:type="pct"/>
            <w:noWrap/>
            <w:vAlign w:val="center"/>
          </w:tcPr>
          <w:p w:rsidR="0081288E" w:rsidRPr="00FD2BFB" w:rsidP="000946E5" w14:paraId="5CF679C3" w14:textId="42ECDC60">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6/2-T atau 3/1</w:t>
            </w:r>
          </w:p>
        </w:tc>
        <w:tc>
          <w:tcPr>
            <w:tcW w:w="1804" w:type="pct"/>
            <w:noWrap/>
            <w:vAlign w:val="center"/>
          </w:tcPr>
          <w:p w:rsidR="0081288E" w:rsidRPr="00FD2BFB" w:rsidP="000946E5" w14:paraId="76AA074D" w14:textId="7654370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&lt;1.100</w:t>
            </w:r>
          </w:p>
        </w:tc>
        <w:tc>
          <w:tcPr>
            <w:tcW w:w="888" w:type="pct"/>
            <w:vAlign w:val="center"/>
          </w:tcPr>
          <w:p w:rsidR="0081288E" w:rsidRPr="00FD2BFB" w:rsidP="000946E5" w14:paraId="73E71087" w14:textId="526EDB1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w:t>
            </w:r>
          </w:p>
        </w:tc>
        <w:tc>
          <w:tcPr>
            <w:tcW w:w="965" w:type="pct"/>
            <w:vAlign w:val="center"/>
          </w:tcPr>
          <w:p w:rsidR="0081288E" w:rsidRPr="00FD2BFB" w:rsidP="008314B2" w14:paraId="0271F91E" w14:textId="1EF5EC9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0,40</w:t>
            </w:r>
          </w:p>
        </w:tc>
      </w:tr>
      <w:tr w14:paraId="5133BC79" w14:textId="77777777" w:rsidTr="0055022A">
        <w:tblPrEx>
          <w:tblW w:w="5000" w:type="pct"/>
          <w:jc w:val="center"/>
          <w:tblLook w:val="04A0"/>
        </w:tblPrEx>
        <w:trPr>
          <w:trHeight w:val="321"/>
          <w:jc w:val="center"/>
        </w:trPr>
        <w:tc>
          <w:tcPr>
            <w:tcW w:w="1343" w:type="pct"/>
            <w:noWrap/>
            <w:vAlign w:val="center"/>
          </w:tcPr>
          <w:p w:rsidR="0081288E" w:rsidRPr="00FD2BFB" w:rsidP="000946E5" w14:paraId="5108AD2C" w14:textId="7E67AD30">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8/2-T atau 4/1</w:t>
            </w:r>
          </w:p>
        </w:tc>
        <w:tc>
          <w:tcPr>
            <w:tcW w:w="1804" w:type="pct"/>
            <w:noWrap/>
            <w:vAlign w:val="center"/>
          </w:tcPr>
          <w:p w:rsidR="0081288E" w:rsidRPr="00FD2BFB" w:rsidP="000946E5" w14:paraId="54E85038" w14:textId="63C03C9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&lt;1.100</w:t>
            </w:r>
          </w:p>
        </w:tc>
        <w:tc>
          <w:tcPr>
            <w:tcW w:w="888" w:type="pct"/>
            <w:vAlign w:val="center"/>
          </w:tcPr>
          <w:p w:rsidR="0081288E" w:rsidRPr="00FD2BFB" w:rsidP="000946E5" w14:paraId="6F5A4903" w14:textId="028F9FF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c>
          <w:tcPr>
            <w:tcW w:w="965" w:type="pct"/>
            <w:vAlign w:val="center"/>
          </w:tcPr>
          <w:p w:rsidR="0081288E" w:rsidRPr="00FD2BFB" w:rsidP="008314B2" w14:paraId="75AFDBAB" w14:textId="395F56A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r>
    </w:tbl>
    <w:p w:rsidR="0081288E" w:rsidRPr="00FD2BFB" w:rsidP="0081288E" w14:paraId="1A2A8F55" w14:textId="1AA9E723">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AE065D" w:rsidRPr="00FD2BFB" w:rsidP="00C47668" w14:paraId="54D039AA" w14:textId="4DCD0CFA">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 xml:space="preserve">Berdasarkan </w:t>
      </w:r>
      <w:r w:rsidRPr="00912598">
        <w:rPr>
          <w:rFonts w:ascii="Times New Roman" w:hAnsi="Times New Roman" w:cs="Times New Roman"/>
          <w:sz w:val="24"/>
          <w:szCs w:val="24"/>
        </w:rPr>
        <w:t>Tabe</w:t>
      </w:r>
      <w:r w:rsidRPr="00912598" w:rsidR="00912598">
        <w:rPr>
          <w:rFonts w:ascii="Times New Roman" w:hAnsi="Times New Roman" w:cs="Times New Roman"/>
          <w:sz w:val="24"/>
          <w:szCs w:val="24"/>
        </w:rPr>
        <w:t>l 4.27</w:t>
      </w:r>
      <w:r w:rsidRPr="00912598">
        <w:rPr>
          <w:rFonts w:ascii="Times New Roman" w:hAnsi="Times New Roman" w:cs="Times New Roman"/>
          <w:sz w:val="24"/>
          <w:szCs w:val="24"/>
        </w:rPr>
        <w:t xml:space="preserve"> dan Tabel </w:t>
      </w:r>
      <w:r w:rsidRPr="00912598" w:rsidR="00912598">
        <w:rPr>
          <w:rFonts w:ascii="Times New Roman" w:hAnsi="Times New Roman" w:cs="Times New Roman"/>
          <w:sz w:val="24"/>
          <w:szCs w:val="24"/>
        </w:rPr>
        <w:t>4.28</w:t>
      </w:r>
      <w:r w:rsidRPr="00FD2BFB">
        <w:rPr>
          <w:rFonts w:ascii="Times New Roman" w:hAnsi="Times New Roman" w:cs="Times New Roman"/>
          <w:sz w:val="24"/>
          <w:szCs w:val="24"/>
        </w:rPr>
        <w:t xml:space="preserve"> dapat ditetapkan nilai Ekuivalensi Mobil Penumpang (EMP) untuk 11 (sebelas) ruas jalan yang diteliti sesuai dengan tipe jalannya ke dalam Satuan Mobil Penumpan (SMP) berdasarkan nilai Ekuivalensi Mobil Penumpang (EMP). Berikut merupakan hasil konversi data volume lalu lintas terbanyak pada tiap satu harinya yang diambil untuk mewakili awal hari kerja, akhir akhir kerja, dan hari libur</w:t>
      </w:r>
    </w:p>
    <w:p w:rsidR="00912598" w:rsidRPr="00912598" w:rsidP="00912598" w14:paraId="5FF9A322" w14:textId="6F59647C">
      <w:pPr>
        <w:pStyle w:val="Caption"/>
        <w:spacing w:after="0" w:line="360" w:lineRule="auto"/>
        <w:jc w:val="center"/>
        <w:rPr>
          <w:rFonts w:ascii="Times New Roman" w:hAnsi="Times New Roman" w:cs="Times New Roman"/>
          <w:b/>
          <w:bCs/>
          <w:i w:val="0"/>
          <w:iCs w:val="0"/>
          <w:color w:val="auto"/>
          <w:sz w:val="20"/>
          <w:szCs w:val="20"/>
        </w:rPr>
      </w:pPr>
      <w:bookmarkStart w:id="233" w:name="_Toc209154536"/>
      <w:bookmarkStart w:id="234" w:name="_Toc209209894"/>
      <w:bookmarkStart w:id="235" w:name="_Toc209302660"/>
      <w:bookmarkStart w:id="236" w:name="_Toc209316260"/>
      <w:bookmarkStart w:id="237" w:name="_Toc209953636"/>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29</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Volume Lalu Lintas Tiap Arah (SMP/jam)</w:t>
      </w:r>
      <w:bookmarkEnd w:id="233"/>
      <w:bookmarkEnd w:id="234"/>
      <w:bookmarkEnd w:id="235"/>
      <w:bookmarkEnd w:id="236"/>
      <w:bookmarkEnd w:id="237"/>
    </w:p>
    <w:tbl>
      <w:tblPr>
        <w:tblW w:w="5000" w:type="pct"/>
        <w:tblLook w:val="04A0"/>
      </w:tblPr>
      <w:tblGrid>
        <w:gridCol w:w="2184"/>
        <w:gridCol w:w="1234"/>
        <w:gridCol w:w="1503"/>
        <w:gridCol w:w="1936"/>
        <w:gridCol w:w="1920"/>
      </w:tblGrid>
      <w:tr w14:paraId="5B0624C7" w14:textId="77777777" w:rsidTr="00AE065D">
        <w:tblPrEx>
          <w:tblW w:w="5000" w:type="pct"/>
          <w:tblLook w:val="04A0"/>
        </w:tblPrEx>
        <w:trPr>
          <w:trHeight w:val="315"/>
          <w:tblHeader/>
        </w:trPr>
        <w:tc>
          <w:tcPr>
            <w:tcW w:w="1947" w:type="pct"/>
            <w:gridSpan w:val="2"/>
            <w:vMerge w:val="restart"/>
            <w:tcBorders>
              <w:top w:val="single" w:sz="4" w:space="0" w:color="auto"/>
              <w:left w:val="single" w:sz="4" w:space="0" w:color="auto"/>
              <w:bottom w:val="single" w:sz="4" w:space="0" w:color="auto"/>
              <w:right w:val="single" w:sz="4" w:space="0" w:color="auto"/>
            </w:tcBorders>
            <w:shd w:val="clear" w:color="000000" w:fill="FFE599"/>
            <w:noWrap/>
            <w:vAlign w:val="center"/>
            <w:hideMark/>
          </w:tcPr>
          <w:p w:rsidR="009755C7" w:rsidRPr="00FD2BFB" w:rsidP="009755C7" w14:paraId="0136822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Ruas Jalan</w:t>
            </w:r>
          </w:p>
        </w:tc>
        <w:tc>
          <w:tcPr>
            <w:tcW w:w="3053" w:type="pct"/>
            <w:gridSpan w:val="3"/>
            <w:tcBorders>
              <w:top w:val="single" w:sz="4" w:space="0" w:color="auto"/>
              <w:left w:val="nil"/>
              <w:bottom w:val="single" w:sz="4" w:space="0" w:color="auto"/>
              <w:right w:val="single" w:sz="4" w:space="0" w:color="auto"/>
            </w:tcBorders>
            <w:shd w:val="clear" w:color="000000" w:fill="FFE599"/>
            <w:vAlign w:val="center"/>
            <w:hideMark/>
          </w:tcPr>
          <w:p w:rsidR="009755C7" w:rsidRPr="00FD2BFB" w:rsidP="009755C7" w14:paraId="232B9BD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Volume Lalu Lintas (SMP/jam)</w:t>
            </w:r>
          </w:p>
        </w:tc>
      </w:tr>
      <w:tr w14:paraId="4A44DA6A" w14:textId="77777777" w:rsidTr="00AE065D">
        <w:tblPrEx>
          <w:tblW w:w="5000" w:type="pct"/>
          <w:tblLook w:val="04A0"/>
        </w:tblPrEx>
        <w:trPr>
          <w:trHeight w:val="315"/>
          <w:tblHeader/>
        </w:trPr>
        <w:tc>
          <w:tcPr>
            <w:tcW w:w="1947" w:type="pct"/>
            <w:gridSpan w:val="2"/>
            <w:vMerge/>
            <w:tcBorders>
              <w:top w:val="single" w:sz="4" w:space="0" w:color="auto"/>
              <w:left w:val="single" w:sz="4" w:space="0" w:color="auto"/>
              <w:bottom w:val="single" w:sz="4" w:space="0" w:color="auto"/>
              <w:right w:val="single" w:sz="4" w:space="0" w:color="auto"/>
            </w:tcBorders>
            <w:vAlign w:val="center"/>
            <w:hideMark/>
          </w:tcPr>
          <w:p w:rsidR="009755C7" w:rsidRPr="00FD2BFB" w:rsidP="009755C7" w14:paraId="15BDC8F0" w14:textId="77777777">
            <w:pPr>
              <w:spacing w:after="0" w:line="240" w:lineRule="auto"/>
              <w:rPr>
                <w:rFonts w:ascii="Times New Roman" w:eastAsia="Times New Roman" w:hAnsi="Times New Roman" w:cs="Times New Roman"/>
                <w:b/>
                <w:bCs/>
                <w:color w:val="000000"/>
                <w:sz w:val="20"/>
                <w:szCs w:val="20"/>
                <w:lang w:eastAsia="en-ID"/>
              </w:rPr>
            </w:pPr>
          </w:p>
        </w:tc>
        <w:tc>
          <w:tcPr>
            <w:tcW w:w="856" w:type="pct"/>
            <w:tcBorders>
              <w:top w:val="nil"/>
              <w:left w:val="nil"/>
              <w:bottom w:val="single" w:sz="4" w:space="0" w:color="auto"/>
              <w:right w:val="single" w:sz="4" w:space="0" w:color="auto"/>
            </w:tcBorders>
            <w:shd w:val="clear" w:color="000000" w:fill="FFE599"/>
            <w:vAlign w:val="center"/>
            <w:hideMark/>
          </w:tcPr>
          <w:p w:rsidR="009755C7" w:rsidRPr="00FD2BFB" w:rsidP="009755C7" w14:paraId="2CD26ADE"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Senin</w:t>
            </w:r>
          </w:p>
        </w:tc>
        <w:tc>
          <w:tcPr>
            <w:tcW w:w="1103" w:type="pct"/>
            <w:tcBorders>
              <w:top w:val="nil"/>
              <w:left w:val="nil"/>
              <w:bottom w:val="single" w:sz="4" w:space="0" w:color="auto"/>
              <w:right w:val="single" w:sz="4" w:space="0" w:color="auto"/>
            </w:tcBorders>
            <w:shd w:val="clear" w:color="000000" w:fill="FFE599"/>
            <w:vAlign w:val="center"/>
            <w:hideMark/>
          </w:tcPr>
          <w:p w:rsidR="009755C7" w:rsidRPr="00FD2BFB" w:rsidP="009755C7" w14:paraId="1F5A8BA9"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Jumat</w:t>
            </w:r>
          </w:p>
        </w:tc>
        <w:tc>
          <w:tcPr>
            <w:tcW w:w="1094" w:type="pct"/>
            <w:tcBorders>
              <w:top w:val="nil"/>
              <w:left w:val="nil"/>
              <w:bottom w:val="single" w:sz="4" w:space="0" w:color="auto"/>
              <w:right w:val="single" w:sz="4" w:space="0" w:color="auto"/>
            </w:tcBorders>
            <w:shd w:val="clear" w:color="000000" w:fill="FFE599"/>
            <w:vAlign w:val="center"/>
            <w:hideMark/>
          </w:tcPr>
          <w:p w:rsidR="009755C7" w:rsidRPr="00FD2BFB" w:rsidP="009755C7" w14:paraId="6FAC910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Minggu</w:t>
            </w:r>
          </w:p>
        </w:tc>
      </w:tr>
      <w:tr w14:paraId="5F6CE225"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4E7BEDB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Cik Ditiro</w:t>
            </w:r>
          </w:p>
        </w:tc>
        <w:tc>
          <w:tcPr>
            <w:tcW w:w="702" w:type="pct"/>
            <w:tcBorders>
              <w:top w:val="nil"/>
              <w:left w:val="nil"/>
              <w:bottom w:val="single" w:sz="4" w:space="0" w:color="auto"/>
              <w:right w:val="single" w:sz="4" w:space="0" w:color="auto"/>
            </w:tcBorders>
            <w:vAlign w:val="center"/>
            <w:hideMark/>
          </w:tcPr>
          <w:p w:rsidR="009755C7" w:rsidRPr="00FD2BFB" w:rsidP="009755C7" w14:paraId="035C9F0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56" w:type="pct"/>
            <w:tcBorders>
              <w:top w:val="nil"/>
              <w:left w:val="nil"/>
              <w:bottom w:val="single" w:sz="4" w:space="0" w:color="auto"/>
              <w:right w:val="single" w:sz="4" w:space="0" w:color="auto"/>
            </w:tcBorders>
            <w:vAlign w:val="center"/>
            <w:hideMark/>
          </w:tcPr>
          <w:p w:rsidR="009755C7" w:rsidRPr="00FD2BFB" w:rsidP="009755C7" w14:paraId="134E16A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786,35</w:t>
            </w:r>
          </w:p>
        </w:tc>
        <w:tc>
          <w:tcPr>
            <w:tcW w:w="1103" w:type="pct"/>
            <w:tcBorders>
              <w:top w:val="nil"/>
              <w:left w:val="nil"/>
              <w:bottom w:val="single" w:sz="4" w:space="0" w:color="auto"/>
              <w:right w:val="single" w:sz="4" w:space="0" w:color="auto"/>
            </w:tcBorders>
            <w:vAlign w:val="center"/>
            <w:hideMark/>
          </w:tcPr>
          <w:p w:rsidR="009755C7" w:rsidRPr="00FD2BFB" w:rsidP="009755C7" w14:paraId="35C6E9B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759,2</w:t>
            </w:r>
          </w:p>
        </w:tc>
        <w:tc>
          <w:tcPr>
            <w:tcW w:w="1094" w:type="pct"/>
            <w:tcBorders>
              <w:top w:val="nil"/>
              <w:left w:val="nil"/>
              <w:bottom w:val="single" w:sz="4" w:space="0" w:color="auto"/>
              <w:right w:val="single" w:sz="4" w:space="0" w:color="auto"/>
            </w:tcBorders>
            <w:vAlign w:val="center"/>
            <w:hideMark/>
          </w:tcPr>
          <w:p w:rsidR="009755C7" w:rsidRPr="00FD2BFB" w:rsidP="009755C7" w14:paraId="2B00F96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725,5</w:t>
            </w:r>
          </w:p>
        </w:tc>
      </w:tr>
      <w:tr w14:paraId="1424C6AE"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6F2C9DB3"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1DAACA5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56" w:type="pct"/>
            <w:tcBorders>
              <w:top w:val="nil"/>
              <w:left w:val="nil"/>
              <w:bottom w:val="single" w:sz="4" w:space="0" w:color="auto"/>
              <w:right w:val="single" w:sz="4" w:space="0" w:color="auto"/>
            </w:tcBorders>
            <w:vAlign w:val="center"/>
            <w:hideMark/>
          </w:tcPr>
          <w:p w:rsidR="009755C7" w:rsidRPr="00FD2BFB" w:rsidP="009755C7" w14:paraId="3C20940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726,05</w:t>
            </w:r>
          </w:p>
        </w:tc>
        <w:tc>
          <w:tcPr>
            <w:tcW w:w="1103" w:type="pct"/>
            <w:tcBorders>
              <w:top w:val="nil"/>
              <w:left w:val="nil"/>
              <w:bottom w:val="single" w:sz="4" w:space="0" w:color="auto"/>
              <w:right w:val="single" w:sz="4" w:space="0" w:color="auto"/>
            </w:tcBorders>
            <w:vAlign w:val="center"/>
            <w:hideMark/>
          </w:tcPr>
          <w:p w:rsidR="009755C7" w:rsidRPr="00FD2BFB" w:rsidP="009755C7" w14:paraId="48DB2A5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727,1</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1AF3C04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714,3</w:t>
            </w:r>
          </w:p>
        </w:tc>
      </w:tr>
      <w:tr w14:paraId="0DDB8792"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61E6B4F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Gatot Subroto</w:t>
            </w:r>
          </w:p>
        </w:tc>
        <w:tc>
          <w:tcPr>
            <w:tcW w:w="702" w:type="pct"/>
            <w:tcBorders>
              <w:top w:val="nil"/>
              <w:left w:val="nil"/>
              <w:bottom w:val="single" w:sz="4" w:space="0" w:color="auto"/>
              <w:right w:val="single" w:sz="4" w:space="0" w:color="auto"/>
            </w:tcBorders>
            <w:vAlign w:val="center"/>
            <w:hideMark/>
          </w:tcPr>
          <w:p w:rsidR="009755C7" w:rsidRPr="00FD2BFB" w:rsidP="009755C7" w14:paraId="6ABA151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56" w:type="pct"/>
            <w:tcBorders>
              <w:top w:val="nil"/>
              <w:left w:val="nil"/>
              <w:bottom w:val="single" w:sz="4" w:space="0" w:color="auto"/>
              <w:right w:val="single" w:sz="4" w:space="0" w:color="auto"/>
            </w:tcBorders>
            <w:vAlign w:val="center"/>
            <w:hideMark/>
          </w:tcPr>
          <w:p w:rsidR="009755C7" w:rsidRPr="00FD2BFB" w:rsidP="009755C7" w14:paraId="7FC8029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767,8</w:t>
            </w:r>
          </w:p>
        </w:tc>
        <w:tc>
          <w:tcPr>
            <w:tcW w:w="1103" w:type="pct"/>
            <w:tcBorders>
              <w:top w:val="nil"/>
              <w:left w:val="nil"/>
              <w:bottom w:val="single" w:sz="4" w:space="0" w:color="auto"/>
              <w:right w:val="single" w:sz="4" w:space="0" w:color="auto"/>
            </w:tcBorders>
            <w:vAlign w:val="center"/>
            <w:hideMark/>
          </w:tcPr>
          <w:p w:rsidR="009755C7" w:rsidRPr="00FD2BFB" w:rsidP="009755C7" w14:paraId="371983D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728,3</w:t>
            </w:r>
          </w:p>
        </w:tc>
        <w:tc>
          <w:tcPr>
            <w:tcW w:w="1094" w:type="pct"/>
            <w:tcBorders>
              <w:top w:val="nil"/>
              <w:left w:val="nil"/>
              <w:bottom w:val="single" w:sz="4" w:space="0" w:color="auto"/>
              <w:right w:val="single" w:sz="4" w:space="0" w:color="auto"/>
            </w:tcBorders>
            <w:vAlign w:val="center"/>
            <w:hideMark/>
          </w:tcPr>
          <w:p w:rsidR="009755C7" w:rsidRPr="00FD2BFB" w:rsidP="009755C7" w14:paraId="68E3FFD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783,1</w:t>
            </w:r>
          </w:p>
        </w:tc>
      </w:tr>
      <w:tr w14:paraId="0FC74623"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39ECAE0D"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47DE038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56" w:type="pct"/>
            <w:tcBorders>
              <w:top w:val="nil"/>
              <w:left w:val="nil"/>
              <w:bottom w:val="single" w:sz="4" w:space="0" w:color="auto"/>
              <w:right w:val="single" w:sz="4" w:space="0" w:color="auto"/>
            </w:tcBorders>
            <w:vAlign w:val="center"/>
            <w:hideMark/>
          </w:tcPr>
          <w:p w:rsidR="009755C7" w:rsidRPr="00FD2BFB" w:rsidP="009755C7" w14:paraId="2B3A7E4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821,8</w:t>
            </w:r>
          </w:p>
        </w:tc>
        <w:tc>
          <w:tcPr>
            <w:tcW w:w="1103" w:type="pct"/>
            <w:tcBorders>
              <w:top w:val="nil"/>
              <w:left w:val="nil"/>
              <w:bottom w:val="single" w:sz="4" w:space="0" w:color="auto"/>
              <w:right w:val="single" w:sz="4" w:space="0" w:color="auto"/>
            </w:tcBorders>
            <w:vAlign w:val="center"/>
            <w:hideMark/>
          </w:tcPr>
          <w:p w:rsidR="009755C7" w:rsidRPr="00FD2BFB" w:rsidP="009755C7" w14:paraId="7E0C408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701,75</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3713DB0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756,95</w:t>
            </w:r>
          </w:p>
        </w:tc>
      </w:tr>
      <w:tr w14:paraId="04A35D15"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6ADA59F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KS Tubun</w:t>
            </w:r>
          </w:p>
        </w:tc>
        <w:tc>
          <w:tcPr>
            <w:tcW w:w="702" w:type="pct"/>
            <w:tcBorders>
              <w:top w:val="nil"/>
              <w:left w:val="nil"/>
              <w:bottom w:val="single" w:sz="4" w:space="0" w:color="auto"/>
              <w:right w:val="single" w:sz="4" w:space="0" w:color="auto"/>
            </w:tcBorders>
            <w:vAlign w:val="center"/>
            <w:hideMark/>
          </w:tcPr>
          <w:p w:rsidR="009755C7" w:rsidRPr="00FD2BFB" w:rsidP="009755C7" w14:paraId="55BA74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56" w:type="pct"/>
            <w:tcBorders>
              <w:top w:val="nil"/>
              <w:left w:val="nil"/>
              <w:bottom w:val="single" w:sz="4" w:space="0" w:color="auto"/>
              <w:right w:val="single" w:sz="4" w:space="0" w:color="auto"/>
            </w:tcBorders>
            <w:vAlign w:val="center"/>
            <w:hideMark/>
          </w:tcPr>
          <w:p w:rsidR="009755C7" w:rsidRPr="00FD2BFB" w:rsidP="009755C7" w14:paraId="6D08EB7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719,1</w:t>
            </w:r>
          </w:p>
        </w:tc>
        <w:tc>
          <w:tcPr>
            <w:tcW w:w="1103" w:type="pct"/>
            <w:tcBorders>
              <w:top w:val="nil"/>
              <w:left w:val="nil"/>
              <w:bottom w:val="single" w:sz="4" w:space="0" w:color="auto"/>
              <w:right w:val="single" w:sz="4" w:space="0" w:color="auto"/>
            </w:tcBorders>
            <w:vAlign w:val="center"/>
            <w:hideMark/>
          </w:tcPr>
          <w:p w:rsidR="009755C7" w:rsidRPr="00FD2BFB" w:rsidP="009755C7" w14:paraId="0A3F439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728,2</w:t>
            </w:r>
          </w:p>
        </w:tc>
        <w:tc>
          <w:tcPr>
            <w:tcW w:w="1094" w:type="pct"/>
            <w:tcBorders>
              <w:top w:val="nil"/>
              <w:left w:val="nil"/>
              <w:bottom w:val="single" w:sz="4" w:space="0" w:color="auto"/>
              <w:right w:val="single" w:sz="4" w:space="0" w:color="auto"/>
            </w:tcBorders>
            <w:vAlign w:val="center"/>
            <w:hideMark/>
          </w:tcPr>
          <w:p w:rsidR="009755C7" w:rsidRPr="00FD2BFB" w:rsidP="009755C7" w14:paraId="3811241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729,5</w:t>
            </w:r>
          </w:p>
        </w:tc>
      </w:tr>
      <w:tr w14:paraId="74A8C075"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0A369B5D"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6BF3031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56" w:type="pct"/>
            <w:tcBorders>
              <w:top w:val="nil"/>
              <w:left w:val="nil"/>
              <w:bottom w:val="single" w:sz="4" w:space="0" w:color="auto"/>
              <w:right w:val="single" w:sz="4" w:space="0" w:color="auto"/>
            </w:tcBorders>
            <w:vAlign w:val="center"/>
            <w:hideMark/>
          </w:tcPr>
          <w:p w:rsidR="009755C7" w:rsidRPr="00FD2BFB" w:rsidP="009755C7" w14:paraId="64CB88E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741,75</w:t>
            </w:r>
          </w:p>
        </w:tc>
        <w:tc>
          <w:tcPr>
            <w:tcW w:w="1103" w:type="pct"/>
            <w:tcBorders>
              <w:top w:val="nil"/>
              <w:left w:val="nil"/>
              <w:bottom w:val="single" w:sz="4" w:space="0" w:color="auto"/>
              <w:right w:val="single" w:sz="4" w:space="0" w:color="auto"/>
            </w:tcBorders>
            <w:vAlign w:val="center"/>
            <w:hideMark/>
          </w:tcPr>
          <w:p w:rsidR="009755C7" w:rsidRPr="00FD2BFB" w:rsidP="009755C7" w14:paraId="6F504BF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780,6</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767EAC6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691,85</w:t>
            </w:r>
          </w:p>
        </w:tc>
      </w:tr>
      <w:tr w14:paraId="2A41CFDD"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08EC4F01"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Kapten Sudibyo</w:t>
            </w:r>
          </w:p>
        </w:tc>
        <w:tc>
          <w:tcPr>
            <w:tcW w:w="702" w:type="pct"/>
            <w:tcBorders>
              <w:top w:val="nil"/>
              <w:left w:val="nil"/>
              <w:bottom w:val="single" w:sz="4" w:space="0" w:color="auto"/>
              <w:right w:val="single" w:sz="4" w:space="0" w:color="auto"/>
            </w:tcBorders>
            <w:vAlign w:val="center"/>
            <w:hideMark/>
          </w:tcPr>
          <w:p w:rsidR="009755C7" w:rsidRPr="00FD2BFB" w:rsidP="009755C7" w14:paraId="6C9F8EA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56" w:type="pct"/>
            <w:tcBorders>
              <w:top w:val="nil"/>
              <w:left w:val="nil"/>
              <w:bottom w:val="single" w:sz="4" w:space="0" w:color="auto"/>
              <w:right w:val="single" w:sz="4" w:space="0" w:color="auto"/>
            </w:tcBorders>
            <w:vAlign w:val="center"/>
            <w:hideMark/>
          </w:tcPr>
          <w:p w:rsidR="009755C7" w:rsidRPr="00FD2BFB" w:rsidP="009755C7" w14:paraId="402FE2A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1017,9</w:t>
            </w:r>
          </w:p>
        </w:tc>
        <w:tc>
          <w:tcPr>
            <w:tcW w:w="1103" w:type="pct"/>
            <w:tcBorders>
              <w:top w:val="nil"/>
              <w:left w:val="nil"/>
              <w:bottom w:val="single" w:sz="4" w:space="0" w:color="auto"/>
              <w:right w:val="single" w:sz="4" w:space="0" w:color="auto"/>
            </w:tcBorders>
            <w:vAlign w:val="center"/>
            <w:hideMark/>
          </w:tcPr>
          <w:p w:rsidR="009755C7" w:rsidRPr="00FD2BFB" w:rsidP="009755C7" w14:paraId="0817CA3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1006,55</w:t>
            </w:r>
          </w:p>
        </w:tc>
        <w:tc>
          <w:tcPr>
            <w:tcW w:w="1094" w:type="pct"/>
            <w:tcBorders>
              <w:top w:val="nil"/>
              <w:left w:val="nil"/>
              <w:bottom w:val="single" w:sz="4" w:space="0" w:color="auto"/>
              <w:right w:val="single" w:sz="4" w:space="0" w:color="auto"/>
            </w:tcBorders>
            <w:vAlign w:val="center"/>
            <w:hideMark/>
          </w:tcPr>
          <w:p w:rsidR="009755C7" w:rsidRPr="00FD2BFB" w:rsidP="009755C7" w14:paraId="13B5386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1154,25</w:t>
            </w:r>
          </w:p>
        </w:tc>
      </w:tr>
      <w:tr w14:paraId="0CB3D3B9"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39D02235"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00BD2BB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56" w:type="pct"/>
            <w:tcBorders>
              <w:top w:val="nil"/>
              <w:left w:val="nil"/>
              <w:bottom w:val="single" w:sz="4" w:space="0" w:color="auto"/>
              <w:right w:val="single" w:sz="4" w:space="0" w:color="auto"/>
            </w:tcBorders>
            <w:vAlign w:val="center"/>
            <w:hideMark/>
          </w:tcPr>
          <w:p w:rsidR="009755C7" w:rsidRPr="00FD2BFB" w:rsidP="009755C7" w14:paraId="7441D00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1037,85</w:t>
            </w:r>
          </w:p>
        </w:tc>
        <w:tc>
          <w:tcPr>
            <w:tcW w:w="1103" w:type="pct"/>
            <w:tcBorders>
              <w:top w:val="nil"/>
              <w:left w:val="nil"/>
              <w:bottom w:val="single" w:sz="4" w:space="0" w:color="auto"/>
              <w:right w:val="single" w:sz="4" w:space="0" w:color="auto"/>
            </w:tcBorders>
            <w:vAlign w:val="center"/>
            <w:hideMark/>
          </w:tcPr>
          <w:p w:rsidR="009755C7" w:rsidRPr="00FD2BFB" w:rsidP="009755C7" w14:paraId="1BD5CB1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1036,1</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73DD528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1169,3</w:t>
            </w:r>
          </w:p>
        </w:tc>
      </w:tr>
      <w:tr w14:paraId="5F9E1B1D"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69CE0931"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Nakula</w:t>
            </w:r>
          </w:p>
        </w:tc>
        <w:tc>
          <w:tcPr>
            <w:tcW w:w="702" w:type="pct"/>
            <w:tcBorders>
              <w:top w:val="nil"/>
              <w:left w:val="nil"/>
              <w:bottom w:val="single" w:sz="4" w:space="0" w:color="auto"/>
              <w:right w:val="single" w:sz="4" w:space="0" w:color="auto"/>
            </w:tcBorders>
            <w:vAlign w:val="center"/>
            <w:hideMark/>
          </w:tcPr>
          <w:p w:rsidR="009755C7" w:rsidRPr="00FD2BFB" w:rsidP="009755C7" w14:paraId="2043845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56" w:type="pct"/>
            <w:tcBorders>
              <w:top w:val="nil"/>
              <w:left w:val="nil"/>
              <w:bottom w:val="single" w:sz="4" w:space="0" w:color="auto"/>
              <w:right w:val="single" w:sz="4" w:space="0" w:color="auto"/>
            </w:tcBorders>
            <w:vAlign w:val="center"/>
            <w:hideMark/>
          </w:tcPr>
          <w:p w:rsidR="009755C7" w:rsidRPr="00FD2BFB" w:rsidP="009755C7" w14:paraId="59394B9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453,65</w:t>
            </w:r>
          </w:p>
        </w:tc>
        <w:tc>
          <w:tcPr>
            <w:tcW w:w="1103" w:type="pct"/>
            <w:tcBorders>
              <w:top w:val="nil"/>
              <w:left w:val="nil"/>
              <w:bottom w:val="single" w:sz="4" w:space="0" w:color="auto"/>
              <w:right w:val="single" w:sz="4" w:space="0" w:color="auto"/>
            </w:tcBorders>
            <w:vAlign w:val="center"/>
            <w:hideMark/>
          </w:tcPr>
          <w:p w:rsidR="009755C7" w:rsidRPr="00FD2BFB" w:rsidP="009755C7" w14:paraId="061579A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564,25</w:t>
            </w:r>
          </w:p>
        </w:tc>
        <w:tc>
          <w:tcPr>
            <w:tcW w:w="1094" w:type="pct"/>
            <w:tcBorders>
              <w:top w:val="nil"/>
              <w:left w:val="nil"/>
              <w:bottom w:val="single" w:sz="4" w:space="0" w:color="auto"/>
              <w:right w:val="single" w:sz="4" w:space="0" w:color="auto"/>
            </w:tcBorders>
            <w:vAlign w:val="center"/>
            <w:hideMark/>
          </w:tcPr>
          <w:p w:rsidR="009755C7" w:rsidRPr="00FD2BFB" w:rsidP="009755C7" w14:paraId="00E801E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543,85</w:t>
            </w:r>
          </w:p>
        </w:tc>
      </w:tr>
      <w:tr w14:paraId="4B21F7AF"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4F830EB6"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71D845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56" w:type="pct"/>
            <w:tcBorders>
              <w:top w:val="nil"/>
              <w:left w:val="nil"/>
              <w:bottom w:val="single" w:sz="4" w:space="0" w:color="auto"/>
              <w:right w:val="single" w:sz="4" w:space="0" w:color="auto"/>
            </w:tcBorders>
            <w:vAlign w:val="center"/>
            <w:hideMark/>
          </w:tcPr>
          <w:p w:rsidR="009755C7" w:rsidRPr="00FD2BFB" w:rsidP="009755C7" w14:paraId="1101EE0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468,85</w:t>
            </w:r>
          </w:p>
        </w:tc>
        <w:tc>
          <w:tcPr>
            <w:tcW w:w="1103" w:type="pct"/>
            <w:tcBorders>
              <w:top w:val="nil"/>
              <w:left w:val="nil"/>
              <w:bottom w:val="single" w:sz="4" w:space="0" w:color="auto"/>
              <w:right w:val="single" w:sz="4" w:space="0" w:color="auto"/>
            </w:tcBorders>
            <w:vAlign w:val="center"/>
            <w:hideMark/>
          </w:tcPr>
          <w:p w:rsidR="009755C7" w:rsidRPr="00FD2BFB" w:rsidP="009755C7" w14:paraId="12144FD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457,7</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3047BCC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496,6</w:t>
            </w:r>
          </w:p>
        </w:tc>
      </w:tr>
      <w:tr w14:paraId="3E39B2D8"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7127C2C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Sipelem</w:t>
            </w:r>
          </w:p>
        </w:tc>
        <w:tc>
          <w:tcPr>
            <w:tcW w:w="702" w:type="pct"/>
            <w:tcBorders>
              <w:top w:val="nil"/>
              <w:left w:val="nil"/>
              <w:bottom w:val="single" w:sz="4" w:space="0" w:color="auto"/>
              <w:right w:val="single" w:sz="4" w:space="0" w:color="auto"/>
            </w:tcBorders>
            <w:vAlign w:val="center"/>
            <w:hideMark/>
          </w:tcPr>
          <w:p w:rsidR="009755C7" w:rsidRPr="00FD2BFB" w:rsidP="009755C7" w14:paraId="1D68FE3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56" w:type="pct"/>
            <w:tcBorders>
              <w:top w:val="nil"/>
              <w:left w:val="nil"/>
              <w:bottom w:val="single" w:sz="4" w:space="0" w:color="auto"/>
              <w:right w:val="single" w:sz="4" w:space="0" w:color="auto"/>
            </w:tcBorders>
            <w:vAlign w:val="center"/>
            <w:hideMark/>
          </w:tcPr>
          <w:p w:rsidR="009755C7" w:rsidRPr="00FD2BFB" w:rsidP="009755C7" w14:paraId="5FEDC31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544,3</w:t>
            </w:r>
          </w:p>
        </w:tc>
        <w:tc>
          <w:tcPr>
            <w:tcW w:w="1103" w:type="pct"/>
            <w:tcBorders>
              <w:top w:val="nil"/>
              <w:left w:val="nil"/>
              <w:bottom w:val="single" w:sz="4" w:space="0" w:color="auto"/>
              <w:right w:val="single" w:sz="4" w:space="0" w:color="auto"/>
            </w:tcBorders>
            <w:vAlign w:val="center"/>
            <w:hideMark/>
          </w:tcPr>
          <w:p w:rsidR="009755C7" w:rsidRPr="00FD2BFB" w:rsidP="009755C7" w14:paraId="3F63641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564,25</w:t>
            </w:r>
          </w:p>
        </w:tc>
        <w:tc>
          <w:tcPr>
            <w:tcW w:w="1094" w:type="pct"/>
            <w:tcBorders>
              <w:top w:val="nil"/>
              <w:left w:val="nil"/>
              <w:bottom w:val="single" w:sz="4" w:space="0" w:color="auto"/>
              <w:right w:val="single" w:sz="4" w:space="0" w:color="auto"/>
            </w:tcBorders>
            <w:vAlign w:val="center"/>
            <w:hideMark/>
          </w:tcPr>
          <w:p w:rsidR="009755C7" w:rsidRPr="00FD2BFB" w:rsidP="009755C7" w14:paraId="63047CE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543,85</w:t>
            </w:r>
          </w:p>
        </w:tc>
      </w:tr>
      <w:tr w14:paraId="6B5637F0"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468ED006"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6FCF61E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56" w:type="pct"/>
            <w:tcBorders>
              <w:top w:val="nil"/>
              <w:left w:val="nil"/>
              <w:bottom w:val="single" w:sz="4" w:space="0" w:color="auto"/>
              <w:right w:val="single" w:sz="4" w:space="0" w:color="auto"/>
            </w:tcBorders>
            <w:vAlign w:val="center"/>
            <w:hideMark/>
          </w:tcPr>
          <w:p w:rsidR="009755C7" w:rsidRPr="00FD2BFB" w:rsidP="009755C7" w14:paraId="01ECA29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556,65</w:t>
            </w:r>
          </w:p>
        </w:tc>
        <w:tc>
          <w:tcPr>
            <w:tcW w:w="1103" w:type="pct"/>
            <w:tcBorders>
              <w:top w:val="nil"/>
              <w:left w:val="nil"/>
              <w:bottom w:val="single" w:sz="4" w:space="0" w:color="auto"/>
              <w:right w:val="single" w:sz="4" w:space="0" w:color="auto"/>
            </w:tcBorders>
            <w:vAlign w:val="center"/>
            <w:hideMark/>
          </w:tcPr>
          <w:p w:rsidR="009755C7" w:rsidRPr="00FD2BFB" w:rsidP="009755C7" w14:paraId="6E25EDB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457,7</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401E740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496,6</w:t>
            </w:r>
          </w:p>
        </w:tc>
      </w:tr>
      <w:tr w14:paraId="6B1DB876"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65ACD4A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Werkudoro</w:t>
            </w:r>
          </w:p>
        </w:tc>
        <w:tc>
          <w:tcPr>
            <w:tcW w:w="702" w:type="pct"/>
            <w:tcBorders>
              <w:top w:val="nil"/>
              <w:left w:val="nil"/>
              <w:bottom w:val="single" w:sz="4" w:space="0" w:color="auto"/>
              <w:right w:val="single" w:sz="4" w:space="0" w:color="auto"/>
            </w:tcBorders>
            <w:vAlign w:val="center"/>
            <w:hideMark/>
          </w:tcPr>
          <w:p w:rsidR="009755C7" w:rsidRPr="00FD2BFB" w:rsidP="009755C7" w14:paraId="32668B7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56" w:type="pct"/>
            <w:tcBorders>
              <w:top w:val="nil"/>
              <w:left w:val="nil"/>
              <w:bottom w:val="single" w:sz="4" w:space="0" w:color="auto"/>
              <w:right w:val="single" w:sz="4" w:space="0" w:color="auto"/>
            </w:tcBorders>
            <w:vAlign w:val="center"/>
            <w:hideMark/>
          </w:tcPr>
          <w:p w:rsidR="009755C7" w:rsidRPr="00FD2BFB" w:rsidP="009755C7" w14:paraId="23023A8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572,35</w:t>
            </w:r>
          </w:p>
        </w:tc>
        <w:tc>
          <w:tcPr>
            <w:tcW w:w="1103" w:type="pct"/>
            <w:tcBorders>
              <w:top w:val="nil"/>
              <w:left w:val="nil"/>
              <w:bottom w:val="single" w:sz="4" w:space="0" w:color="auto"/>
              <w:right w:val="single" w:sz="4" w:space="0" w:color="auto"/>
            </w:tcBorders>
            <w:vAlign w:val="center"/>
            <w:hideMark/>
          </w:tcPr>
          <w:p w:rsidR="009755C7" w:rsidRPr="00FD2BFB" w:rsidP="009755C7" w14:paraId="278C8AD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509,45</w:t>
            </w:r>
          </w:p>
        </w:tc>
        <w:tc>
          <w:tcPr>
            <w:tcW w:w="1094" w:type="pct"/>
            <w:tcBorders>
              <w:top w:val="nil"/>
              <w:left w:val="nil"/>
              <w:bottom w:val="single" w:sz="4" w:space="0" w:color="auto"/>
              <w:right w:val="single" w:sz="4" w:space="0" w:color="auto"/>
            </w:tcBorders>
            <w:vAlign w:val="center"/>
            <w:hideMark/>
          </w:tcPr>
          <w:p w:rsidR="009755C7" w:rsidRPr="00FD2BFB" w:rsidP="009755C7" w14:paraId="55B7114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537,8</w:t>
            </w:r>
          </w:p>
        </w:tc>
      </w:tr>
      <w:tr w14:paraId="75391D9D"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6E3A7C81"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54C7419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56" w:type="pct"/>
            <w:tcBorders>
              <w:top w:val="nil"/>
              <w:left w:val="nil"/>
              <w:bottom w:val="single" w:sz="4" w:space="0" w:color="auto"/>
              <w:right w:val="single" w:sz="4" w:space="0" w:color="auto"/>
            </w:tcBorders>
            <w:vAlign w:val="center"/>
            <w:hideMark/>
          </w:tcPr>
          <w:p w:rsidR="009755C7" w:rsidRPr="00FD2BFB" w:rsidP="009755C7" w14:paraId="7B2C513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540,75</w:t>
            </w:r>
          </w:p>
        </w:tc>
        <w:tc>
          <w:tcPr>
            <w:tcW w:w="1103" w:type="pct"/>
            <w:tcBorders>
              <w:top w:val="nil"/>
              <w:left w:val="nil"/>
              <w:bottom w:val="single" w:sz="4" w:space="0" w:color="auto"/>
              <w:right w:val="single" w:sz="4" w:space="0" w:color="auto"/>
            </w:tcBorders>
            <w:vAlign w:val="center"/>
            <w:hideMark/>
          </w:tcPr>
          <w:p w:rsidR="009755C7" w:rsidRPr="00FD2BFB" w:rsidP="009755C7" w14:paraId="6E35760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492,9</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13FD3DD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521</w:t>
            </w:r>
          </w:p>
        </w:tc>
      </w:tr>
      <w:tr w14:paraId="1EBBAC51"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2B32140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Kolonel Sugiono</w:t>
            </w:r>
          </w:p>
        </w:tc>
        <w:tc>
          <w:tcPr>
            <w:tcW w:w="702" w:type="pct"/>
            <w:tcBorders>
              <w:top w:val="nil"/>
              <w:left w:val="nil"/>
              <w:bottom w:val="single" w:sz="4" w:space="0" w:color="auto"/>
              <w:right w:val="single" w:sz="4" w:space="0" w:color="auto"/>
            </w:tcBorders>
            <w:vAlign w:val="center"/>
            <w:hideMark/>
          </w:tcPr>
          <w:p w:rsidR="009755C7" w:rsidRPr="00FD2BFB" w:rsidP="009755C7" w14:paraId="3B385F6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56" w:type="pct"/>
            <w:tcBorders>
              <w:top w:val="nil"/>
              <w:left w:val="nil"/>
              <w:bottom w:val="single" w:sz="4" w:space="0" w:color="auto"/>
              <w:right w:val="single" w:sz="4" w:space="0" w:color="auto"/>
            </w:tcBorders>
            <w:vAlign w:val="center"/>
            <w:hideMark/>
          </w:tcPr>
          <w:p w:rsidR="009755C7" w:rsidRPr="00FD2BFB" w:rsidP="009755C7" w14:paraId="7CB02DE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1880,9</w:t>
            </w:r>
          </w:p>
        </w:tc>
        <w:tc>
          <w:tcPr>
            <w:tcW w:w="1103" w:type="pct"/>
            <w:tcBorders>
              <w:top w:val="nil"/>
              <w:left w:val="nil"/>
              <w:bottom w:val="single" w:sz="4" w:space="0" w:color="auto"/>
              <w:right w:val="single" w:sz="4" w:space="0" w:color="auto"/>
            </w:tcBorders>
            <w:vAlign w:val="center"/>
            <w:hideMark/>
          </w:tcPr>
          <w:p w:rsidR="009755C7" w:rsidRPr="00FD2BFB" w:rsidP="009755C7" w14:paraId="0DDF02E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1965,1</w:t>
            </w:r>
          </w:p>
        </w:tc>
        <w:tc>
          <w:tcPr>
            <w:tcW w:w="1094" w:type="pct"/>
            <w:tcBorders>
              <w:top w:val="nil"/>
              <w:left w:val="nil"/>
              <w:bottom w:val="single" w:sz="4" w:space="0" w:color="auto"/>
              <w:right w:val="single" w:sz="4" w:space="0" w:color="auto"/>
            </w:tcBorders>
            <w:vAlign w:val="center"/>
            <w:hideMark/>
          </w:tcPr>
          <w:p w:rsidR="009755C7" w:rsidRPr="00FD2BFB" w:rsidP="009755C7" w14:paraId="3F7FA3C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1862,75</w:t>
            </w:r>
          </w:p>
        </w:tc>
      </w:tr>
      <w:tr w14:paraId="05EC3549"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20CE65C9"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2923990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56" w:type="pct"/>
            <w:tcBorders>
              <w:top w:val="nil"/>
              <w:left w:val="nil"/>
              <w:bottom w:val="single" w:sz="4" w:space="0" w:color="auto"/>
              <w:right w:val="single" w:sz="4" w:space="0" w:color="auto"/>
            </w:tcBorders>
            <w:vAlign w:val="center"/>
            <w:hideMark/>
          </w:tcPr>
          <w:p w:rsidR="009755C7" w:rsidRPr="00FD2BFB" w:rsidP="009755C7" w14:paraId="55B16BB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1831,65</w:t>
            </w:r>
          </w:p>
        </w:tc>
        <w:tc>
          <w:tcPr>
            <w:tcW w:w="1103" w:type="pct"/>
            <w:tcBorders>
              <w:top w:val="nil"/>
              <w:left w:val="nil"/>
              <w:bottom w:val="single" w:sz="4" w:space="0" w:color="auto"/>
              <w:right w:val="single" w:sz="4" w:space="0" w:color="auto"/>
            </w:tcBorders>
            <w:vAlign w:val="center"/>
            <w:hideMark/>
          </w:tcPr>
          <w:p w:rsidR="009755C7" w:rsidRPr="00FD2BFB" w:rsidP="009755C7" w14:paraId="127D453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2004,8</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6AD4EF4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1977,55</w:t>
            </w:r>
          </w:p>
        </w:tc>
      </w:tr>
      <w:tr w14:paraId="51CB1580"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51C4F7E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Mayjend Sutoyo</w:t>
            </w:r>
          </w:p>
        </w:tc>
        <w:tc>
          <w:tcPr>
            <w:tcW w:w="702" w:type="pct"/>
            <w:tcBorders>
              <w:top w:val="nil"/>
              <w:left w:val="nil"/>
              <w:bottom w:val="single" w:sz="4" w:space="0" w:color="auto"/>
              <w:right w:val="single" w:sz="4" w:space="0" w:color="auto"/>
            </w:tcBorders>
            <w:vAlign w:val="center"/>
            <w:hideMark/>
          </w:tcPr>
          <w:p w:rsidR="009755C7" w:rsidRPr="00FD2BFB" w:rsidP="009755C7" w14:paraId="0C663BB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56" w:type="pct"/>
            <w:tcBorders>
              <w:top w:val="nil"/>
              <w:left w:val="nil"/>
              <w:bottom w:val="single" w:sz="4" w:space="0" w:color="auto"/>
              <w:right w:val="single" w:sz="4" w:space="0" w:color="auto"/>
            </w:tcBorders>
            <w:vAlign w:val="center"/>
            <w:hideMark/>
          </w:tcPr>
          <w:p w:rsidR="009755C7" w:rsidRPr="00FD2BFB" w:rsidP="009755C7" w14:paraId="490DD88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1848,6</w:t>
            </w:r>
          </w:p>
        </w:tc>
        <w:tc>
          <w:tcPr>
            <w:tcW w:w="1103" w:type="pct"/>
            <w:tcBorders>
              <w:top w:val="nil"/>
              <w:left w:val="nil"/>
              <w:bottom w:val="single" w:sz="4" w:space="0" w:color="auto"/>
              <w:right w:val="single" w:sz="4" w:space="0" w:color="auto"/>
            </w:tcBorders>
            <w:vAlign w:val="center"/>
            <w:hideMark/>
          </w:tcPr>
          <w:p w:rsidR="009755C7" w:rsidRPr="00FD2BFB" w:rsidP="009755C7" w14:paraId="3338DFA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1751,5</w:t>
            </w:r>
          </w:p>
        </w:tc>
        <w:tc>
          <w:tcPr>
            <w:tcW w:w="1094" w:type="pct"/>
            <w:tcBorders>
              <w:top w:val="nil"/>
              <w:left w:val="nil"/>
              <w:bottom w:val="single" w:sz="4" w:space="0" w:color="auto"/>
              <w:right w:val="single" w:sz="4" w:space="0" w:color="auto"/>
            </w:tcBorders>
            <w:vAlign w:val="center"/>
            <w:hideMark/>
          </w:tcPr>
          <w:p w:rsidR="009755C7" w:rsidRPr="00FD2BFB" w:rsidP="009755C7" w14:paraId="27E9DCD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1511,25</w:t>
            </w:r>
          </w:p>
        </w:tc>
      </w:tr>
      <w:tr w14:paraId="5D0DB4E6"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7704BC11"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0BAFDFF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56" w:type="pct"/>
            <w:tcBorders>
              <w:top w:val="nil"/>
              <w:left w:val="nil"/>
              <w:bottom w:val="single" w:sz="4" w:space="0" w:color="auto"/>
              <w:right w:val="single" w:sz="4" w:space="0" w:color="auto"/>
            </w:tcBorders>
            <w:vAlign w:val="center"/>
            <w:hideMark/>
          </w:tcPr>
          <w:p w:rsidR="009755C7" w:rsidRPr="00FD2BFB" w:rsidP="009755C7" w14:paraId="752F25D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1873,3</w:t>
            </w:r>
          </w:p>
        </w:tc>
        <w:tc>
          <w:tcPr>
            <w:tcW w:w="1103" w:type="pct"/>
            <w:tcBorders>
              <w:top w:val="nil"/>
              <w:left w:val="nil"/>
              <w:bottom w:val="single" w:sz="4" w:space="0" w:color="auto"/>
              <w:right w:val="single" w:sz="4" w:space="0" w:color="auto"/>
            </w:tcBorders>
            <w:vAlign w:val="center"/>
            <w:hideMark/>
          </w:tcPr>
          <w:p w:rsidR="009755C7" w:rsidRPr="00FD2BFB" w:rsidP="009755C7" w14:paraId="2CCBD4F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1778,1</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22B6E22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1686,1</w:t>
            </w:r>
          </w:p>
        </w:tc>
      </w:tr>
      <w:tr w14:paraId="5E69DED9"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71E1BC2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Jend. Sudirman</w:t>
            </w:r>
          </w:p>
        </w:tc>
        <w:tc>
          <w:tcPr>
            <w:tcW w:w="702" w:type="pct"/>
            <w:tcBorders>
              <w:top w:val="nil"/>
              <w:left w:val="nil"/>
              <w:bottom w:val="single" w:sz="4" w:space="0" w:color="auto"/>
              <w:right w:val="single" w:sz="4" w:space="0" w:color="auto"/>
            </w:tcBorders>
            <w:vAlign w:val="center"/>
            <w:hideMark/>
          </w:tcPr>
          <w:p w:rsidR="009755C7" w:rsidRPr="00FD2BFB" w:rsidP="009755C7" w14:paraId="7BFB69B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56" w:type="pct"/>
            <w:tcBorders>
              <w:top w:val="nil"/>
              <w:left w:val="nil"/>
              <w:bottom w:val="single" w:sz="4" w:space="0" w:color="auto"/>
              <w:right w:val="single" w:sz="4" w:space="0" w:color="auto"/>
            </w:tcBorders>
            <w:vAlign w:val="center"/>
            <w:hideMark/>
          </w:tcPr>
          <w:p w:rsidR="009755C7" w:rsidRPr="00FD2BFB" w:rsidP="009755C7" w14:paraId="7713C45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1650,75</w:t>
            </w:r>
          </w:p>
        </w:tc>
        <w:tc>
          <w:tcPr>
            <w:tcW w:w="1103" w:type="pct"/>
            <w:tcBorders>
              <w:top w:val="nil"/>
              <w:left w:val="nil"/>
              <w:bottom w:val="single" w:sz="4" w:space="0" w:color="auto"/>
              <w:right w:val="single" w:sz="4" w:space="0" w:color="auto"/>
            </w:tcBorders>
            <w:vAlign w:val="center"/>
            <w:hideMark/>
          </w:tcPr>
          <w:p w:rsidR="009755C7" w:rsidRPr="00FD2BFB" w:rsidP="009755C7" w14:paraId="4C5FE0E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1427,35</w:t>
            </w:r>
          </w:p>
        </w:tc>
        <w:tc>
          <w:tcPr>
            <w:tcW w:w="1094" w:type="pct"/>
            <w:tcBorders>
              <w:top w:val="nil"/>
              <w:left w:val="nil"/>
              <w:bottom w:val="single" w:sz="4" w:space="0" w:color="auto"/>
              <w:right w:val="single" w:sz="4" w:space="0" w:color="auto"/>
            </w:tcBorders>
            <w:vAlign w:val="center"/>
            <w:hideMark/>
          </w:tcPr>
          <w:p w:rsidR="009755C7" w:rsidRPr="00FD2BFB" w:rsidP="009755C7" w14:paraId="1543A05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1697,5</w:t>
            </w:r>
          </w:p>
        </w:tc>
      </w:tr>
      <w:tr w14:paraId="01C5E34D"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1E97171B"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255E2C5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56" w:type="pct"/>
            <w:tcBorders>
              <w:top w:val="nil"/>
              <w:left w:val="nil"/>
              <w:bottom w:val="single" w:sz="4" w:space="0" w:color="auto"/>
              <w:right w:val="single" w:sz="4" w:space="0" w:color="auto"/>
            </w:tcBorders>
            <w:vAlign w:val="center"/>
            <w:hideMark/>
          </w:tcPr>
          <w:p w:rsidR="009755C7" w:rsidRPr="00FD2BFB" w:rsidP="009755C7" w14:paraId="28D7F50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1689,55</w:t>
            </w:r>
          </w:p>
        </w:tc>
        <w:tc>
          <w:tcPr>
            <w:tcW w:w="1103" w:type="pct"/>
            <w:tcBorders>
              <w:top w:val="nil"/>
              <w:left w:val="nil"/>
              <w:bottom w:val="single" w:sz="4" w:space="0" w:color="auto"/>
              <w:right w:val="single" w:sz="4" w:space="0" w:color="auto"/>
            </w:tcBorders>
            <w:vAlign w:val="center"/>
            <w:hideMark/>
          </w:tcPr>
          <w:p w:rsidR="009755C7" w:rsidRPr="00FD2BFB" w:rsidP="009755C7" w14:paraId="7FDFC4D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1409,75</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468F47E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1506,4</w:t>
            </w:r>
          </w:p>
        </w:tc>
      </w:tr>
      <w:tr w14:paraId="247716AA" w14:textId="77777777" w:rsidTr="009755C7">
        <w:tblPrEx>
          <w:tblW w:w="5000" w:type="pct"/>
          <w:tblLook w:val="04A0"/>
        </w:tblPrEx>
        <w:trPr>
          <w:trHeight w:val="315"/>
        </w:trPr>
        <w:tc>
          <w:tcPr>
            <w:tcW w:w="1244" w:type="pct"/>
            <w:vMerge w:val="restart"/>
            <w:tcBorders>
              <w:top w:val="nil"/>
              <w:left w:val="single" w:sz="4" w:space="0" w:color="auto"/>
              <w:bottom w:val="single" w:sz="4" w:space="0" w:color="auto"/>
              <w:right w:val="single" w:sz="4" w:space="0" w:color="auto"/>
            </w:tcBorders>
            <w:noWrap/>
            <w:vAlign w:val="center"/>
            <w:hideMark/>
          </w:tcPr>
          <w:p w:rsidR="009755C7" w:rsidRPr="00FD2BFB" w:rsidP="009755C7" w14:paraId="1FADC2E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Umar</w:t>
            </w:r>
          </w:p>
        </w:tc>
        <w:tc>
          <w:tcPr>
            <w:tcW w:w="702" w:type="pct"/>
            <w:tcBorders>
              <w:top w:val="nil"/>
              <w:left w:val="nil"/>
              <w:bottom w:val="single" w:sz="4" w:space="0" w:color="auto"/>
              <w:right w:val="single" w:sz="4" w:space="0" w:color="auto"/>
            </w:tcBorders>
            <w:vAlign w:val="center"/>
            <w:hideMark/>
          </w:tcPr>
          <w:p w:rsidR="009755C7" w:rsidRPr="00FD2BFB" w:rsidP="009755C7" w14:paraId="681B387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56" w:type="pct"/>
            <w:tcBorders>
              <w:top w:val="nil"/>
              <w:left w:val="nil"/>
              <w:bottom w:val="single" w:sz="4" w:space="0" w:color="auto"/>
              <w:right w:val="single" w:sz="4" w:space="0" w:color="auto"/>
            </w:tcBorders>
            <w:vAlign w:val="center"/>
            <w:hideMark/>
          </w:tcPr>
          <w:p w:rsidR="009755C7" w:rsidRPr="00FD2BFB" w:rsidP="009755C7" w14:paraId="77530E1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737,5</w:t>
            </w:r>
          </w:p>
        </w:tc>
        <w:tc>
          <w:tcPr>
            <w:tcW w:w="1103" w:type="pct"/>
            <w:tcBorders>
              <w:top w:val="nil"/>
              <w:left w:val="nil"/>
              <w:bottom w:val="single" w:sz="4" w:space="0" w:color="auto"/>
              <w:right w:val="single" w:sz="4" w:space="0" w:color="auto"/>
            </w:tcBorders>
            <w:vAlign w:val="center"/>
            <w:hideMark/>
          </w:tcPr>
          <w:p w:rsidR="009755C7" w:rsidRPr="00FD2BFB" w:rsidP="009755C7" w14:paraId="484F894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688,7</w:t>
            </w:r>
          </w:p>
        </w:tc>
        <w:tc>
          <w:tcPr>
            <w:tcW w:w="1094" w:type="pct"/>
            <w:tcBorders>
              <w:top w:val="nil"/>
              <w:left w:val="nil"/>
              <w:bottom w:val="single" w:sz="4" w:space="0" w:color="auto"/>
              <w:right w:val="single" w:sz="4" w:space="0" w:color="auto"/>
            </w:tcBorders>
            <w:vAlign w:val="center"/>
            <w:hideMark/>
          </w:tcPr>
          <w:p w:rsidR="009755C7" w:rsidRPr="00FD2BFB" w:rsidP="009755C7" w14:paraId="2E52403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737,75</w:t>
            </w:r>
          </w:p>
        </w:tc>
      </w:tr>
      <w:tr w14:paraId="6A4A0527" w14:textId="77777777" w:rsidTr="009755C7">
        <w:tblPrEx>
          <w:tblW w:w="5000" w:type="pct"/>
          <w:tblLook w:val="04A0"/>
        </w:tblPrEx>
        <w:trPr>
          <w:trHeight w:val="315"/>
        </w:trPr>
        <w:tc>
          <w:tcPr>
            <w:tcW w:w="1244" w:type="pct"/>
            <w:vMerge/>
            <w:tcBorders>
              <w:top w:val="nil"/>
              <w:left w:val="single" w:sz="4" w:space="0" w:color="auto"/>
              <w:bottom w:val="single" w:sz="4" w:space="0" w:color="auto"/>
              <w:right w:val="single" w:sz="4" w:space="0" w:color="auto"/>
            </w:tcBorders>
            <w:vAlign w:val="center"/>
            <w:hideMark/>
          </w:tcPr>
          <w:p w:rsidR="009755C7" w:rsidRPr="00FD2BFB" w:rsidP="009755C7" w14:paraId="07AD3B92" w14:textId="77777777">
            <w:pPr>
              <w:spacing w:after="0" w:line="240" w:lineRule="auto"/>
              <w:rPr>
                <w:rFonts w:ascii="Times New Roman" w:eastAsia="Times New Roman" w:hAnsi="Times New Roman" w:cs="Times New Roman"/>
                <w:color w:val="000000"/>
                <w:sz w:val="20"/>
                <w:szCs w:val="20"/>
                <w:lang w:eastAsia="en-ID"/>
              </w:rPr>
            </w:pPr>
          </w:p>
        </w:tc>
        <w:tc>
          <w:tcPr>
            <w:tcW w:w="702" w:type="pct"/>
            <w:tcBorders>
              <w:top w:val="nil"/>
              <w:left w:val="nil"/>
              <w:bottom w:val="single" w:sz="4" w:space="0" w:color="auto"/>
              <w:right w:val="single" w:sz="4" w:space="0" w:color="auto"/>
            </w:tcBorders>
            <w:vAlign w:val="center"/>
            <w:hideMark/>
          </w:tcPr>
          <w:p w:rsidR="009755C7" w:rsidRPr="00FD2BFB" w:rsidP="009755C7" w14:paraId="1BD3124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56" w:type="pct"/>
            <w:tcBorders>
              <w:top w:val="nil"/>
              <w:left w:val="nil"/>
              <w:bottom w:val="single" w:sz="4" w:space="0" w:color="auto"/>
              <w:right w:val="single" w:sz="4" w:space="0" w:color="auto"/>
            </w:tcBorders>
            <w:vAlign w:val="center"/>
            <w:hideMark/>
          </w:tcPr>
          <w:p w:rsidR="009755C7" w:rsidRPr="00FD2BFB" w:rsidP="009755C7" w14:paraId="0B70F72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746,9</w:t>
            </w:r>
          </w:p>
        </w:tc>
        <w:tc>
          <w:tcPr>
            <w:tcW w:w="1103" w:type="pct"/>
            <w:tcBorders>
              <w:top w:val="nil"/>
              <w:left w:val="nil"/>
              <w:bottom w:val="single" w:sz="4" w:space="0" w:color="auto"/>
              <w:right w:val="single" w:sz="4" w:space="0" w:color="auto"/>
            </w:tcBorders>
            <w:vAlign w:val="center"/>
            <w:hideMark/>
          </w:tcPr>
          <w:p w:rsidR="009755C7" w:rsidRPr="00FD2BFB" w:rsidP="009755C7" w14:paraId="07C63FF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681,35</w:t>
            </w:r>
          </w:p>
        </w:tc>
        <w:tc>
          <w:tcPr>
            <w:tcW w:w="1094" w:type="pct"/>
            <w:tcBorders>
              <w:top w:val="nil"/>
              <w:left w:val="nil"/>
              <w:bottom w:val="single" w:sz="4" w:space="0" w:color="auto"/>
              <w:right w:val="single" w:sz="4" w:space="0" w:color="auto"/>
            </w:tcBorders>
            <w:noWrap/>
            <w:vAlign w:val="center"/>
            <w:hideMark/>
          </w:tcPr>
          <w:p w:rsidR="009755C7" w:rsidRPr="00FD2BFB" w:rsidP="009755C7" w14:paraId="5B91251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749,5</w:t>
            </w:r>
          </w:p>
        </w:tc>
      </w:tr>
    </w:tbl>
    <w:p w:rsidR="005A259B" w:rsidRPr="00FD2BFB" w:rsidP="005A259B" w14:paraId="50786817" w14:textId="1A2C5371">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Pengolahan, 2025</w:t>
      </w:r>
    </w:p>
    <w:p w:rsidR="007E4D2B" w:rsidRPr="00FD2BFB" w:rsidP="007556DE" w14:paraId="5E830760" w14:textId="2FFFF2C0">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 xml:space="preserve">Berdasarkan tabel diatas, ruas jalan dengan volume lalu lintas tertinggi berada di Jalan Kolonel Sugiono, yang mencatat volume puncak sebesar </w:t>
      </w:r>
      <w:r w:rsidRPr="00FD2BFB" w:rsidR="00D70905">
        <w:rPr>
          <w:rFonts w:ascii="Times New Roman" w:hAnsi="Times New Roman" w:cs="Times New Roman"/>
          <w:sz w:val="24"/>
          <w:szCs w:val="24"/>
        </w:rPr>
        <w:t>2.</w:t>
      </w:r>
      <w:r w:rsidRPr="00FD2BFB" w:rsidR="00F21290">
        <w:rPr>
          <w:rFonts w:ascii="Times New Roman" w:hAnsi="Times New Roman" w:cs="Times New Roman"/>
          <w:sz w:val="24"/>
          <w:szCs w:val="24"/>
        </w:rPr>
        <w:t>004,8</w:t>
      </w:r>
      <w:r w:rsidRPr="00FD2BFB" w:rsidR="00D70905">
        <w:rPr>
          <w:rFonts w:ascii="Times New Roman" w:hAnsi="Times New Roman" w:cs="Times New Roman"/>
          <w:sz w:val="24"/>
          <w:szCs w:val="24"/>
        </w:rPr>
        <w:t xml:space="preserve"> SMP/jam pada hari </w:t>
      </w:r>
      <w:r w:rsidRPr="00FD2BFB" w:rsidR="00E92A03">
        <w:rPr>
          <w:rFonts w:ascii="Times New Roman" w:hAnsi="Times New Roman" w:cs="Times New Roman"/>
          <w:sz w:val="24"/>
          <w:szCs w:val="24"/>
        </w:rPr>
        <w:t>M</w:t>
      </w:r>
      <w:r w:rsidRPr="00FD2BFB" w:rsidR="00D70905">
        <w:rPr>
          <w:rFonts w:ascii="Times New Roman" w:hAnsi="Times New Roman" w:cs="Times New Roman"/>
          <w:sz w:val="24"/>
          <w:szCs w:val="24"/>
        </w:rPr>
        <w:t>inggu ke arah Barat</w:t>
      </w:r>
      <w:r w:rsidRPr="00FD2BFB" w:rsidR="007A2016">
        <w:rPr>
          <w:rFonts w:ascii="Times New Roman" w:hAnsi="Times New Roman" w:cs="Times New Roman"/>
          <w:sz w:val="24"/>
          <w:szCs w:val="24"/>
        </w:rPr>
        <w:t xml:space="preserve">. </w:t>
      </w:r>
      <w:r w:rsidRPr="00FD2BFB" w:rsidR="00D70905">
        <w:rPr>
          <w:rFonts w:ascii="Times New Roman" w:hAnsi="Times New Roman" w:cs="Times New Roman"/>
          <w:sz w:val="24"/>
          <w:szCs w:val="24"/>
        </w:rPr>
        <w:t xml:space="preserve">Selain itu, Jalan Jend. Sudirman dan Jalan Mayjend Sutoyo juga menunjukan volume yang sangat tinggi, dengan puncaknya mencapai </w:t>
      </w:r>
      <w:r w:rsidRPr="00FD2BFB" w:rsidR="00F21290">
        <w:rPr>
          <w:rFonts w:ascii="Times New Roman" w:hAnsi="Times New Roman" w:cs="Times New Roman"/>
          <w:sz w:val="24"/>
          <w:szCs w:val="24"/>
        </w:rPr>
        <w:t>1.697,5</w:t>
      </w:r>
      <w:r w:rsidRPr="00FD2BFB" w:rsidR="00D70905">
        <w:rPr>
          <w:rFonts w:ascii="Times New Roman" w:hAnsi="Times New Roman" w:cs="Times New Roman"/>
          <w:sz w:val="24"/>
          <w:szCs w:val="24"/>
        </w:rPr>
        <w:t xml:space="preserve"> SMP/jam di Jalan Jend. Sudirman ke arah </w:t>
      </w:r>
      <w:r w:rsidRPr="00FD2BFB" w:rsidR="00F21290">
        <w:rPr>
          <w:rFonts w:ascii="Times New Roman" w:hAnsi="Times New Roman" w:cs="Times New Roman"/>
          <w:sz w:val="24"/>
          <w:szCs w:val="24"/>
        </w:rPr>
        <w:t>Timur</w:t>
      </w:r>
      <w:r w:rsidRPr="00FD2BFB" w:rsidR="00D70905">
        <w:rPr>
          <w:rFonts w:ascii="Times New Roman" w:hAnsi="Times New Roman" w:cs="Times New Roman"/>
          <w:sz w:val="24"/>
          <w:szCs w:val="24"/>
        </w:rPr>
        <w:t xml:space="preserve"> pada hari </w:t>
      </w:r>
      <w:r w:rsidRPr="00FD2BFB" w:rsidR="000638E1">
        <w:rPr>
          <w:rFonts w:ascii="Times New Roman" w:hAnsi="Times New Roman" w:cs="Times New Roman"/>
          <w:sz w:val="24"/>
          <w:szCs w:val="24"/>
        </w:rPr>
        <w:t>Minggu</w:t>
      </w:r>
      <w:r w:rsidRPr="00FD2BFB" w:rsidR="00D70905">
        <w:rPr>
          <w:rFonts w:ascii="Times New Roman" w:hAnsi="Times New Roman" w:cs="Times New Roman"/>
          <w:sz w:val="24"/>
          <w:szCs w:val="24"/>
        </w:rPr>
        <w:t>, dan 1.</w:t>
      </w:r>
      <w:r w:rsidRPr="00FD2BFB" w:rsidR="000638E1">
        <w:rPr>
          <w:rFonts w:ascii="Times New Roman" w:hAnsi="Times New Roman" w:cs="Times New Roman"/>
          <w:sz w:val="24"/>
          <w:szCs w:val="24"/>
        </w:rPr>
        <w:t>873,3</w:t>
      </w:r>
      <w:r w:rsidRPr="00FD2BFB" w:rsidR="00D70905">
        <w:rPr>
          <w:rFonts w:ascii="Times New Roman" w:hAnsi="Times New Roman" w:cs="Times New Roman"/>
          <w:sz w:val="24"/>
          <w:szCs w:val="24"/>
        </w:rPr>
        <w:t xml:space="preserve"> SMP/jam di Jalan Mayjend Sutoyo ke arah </w:t>
      </w:r>
      <w:r w:rsidRPr="00FD2BFB" w:rsidR="00D3278D">
        <w:rPr>
          <w:rFonts w:ascii="Times New Roman" w:hAnsi="Times New Roman" w:cs="Times New Roman"/>
          <w:sz w:val="24"/>
          <w:szCs w:val="24"/>
        </w:rPr>
        <w:t>Barat</w:t>
      </w:r>
      <w:r w:rsidRPr="00FD2BFB" w:rsidR="00D70905">
        <w:rPr>
          <w:rFonts w:ascii="Times New Roman" w:hAnsi="Times New Roman" w:cs="Times New Roman"/>
          <w:sz w:val="24"/>
          <w:szCs w:val="24"/>
        </w:rPr>
        <w:t xml:space="preserve"> pada hari </w:t>
      </w:r>
      <w:r w:rsidRPr="00FD2BFB" w:rsidR="00754218">
        <w:rPr>
          <w:rFonts w:ascii="Times New Roman" w:hAnsi="Times New Roman" w:cs="Times New Roman"/>
          <w:sz w:val="24"/>
          <w:szCs w:val="24"/>
        </w:rPr>
        <w:t>Senin</w:t>
      </w:r>
      <w:r w:rsidRPr="00FD2BFB" w:rsidR="000B1008">
        <w:rPr>
          <w:rFonts w:ascii="Times New Roman" w:hAnsi="Times New Roman" w:cs="Times New Roman"/>
          <w:sz w:val="24"/>
          <w:szCs w:val="24"/>
        </w:rPr>
        <w:t>.</w:t>
      </w:r>
      <w:r w:rsidRPr="00FD2BFB" w:rsidR="007A2016">
        <w:rPr>
          <w:rFonts w:ascii="Times New Roman" w:hAnsi="Times New Roman" w:cs="Times New Roman"/>
          <w:sz w:val="24"/>
          <w:szCs w:val="24"/>
        </w:rPr>
        <w:t xml:space="preserve"> Hal ini menunjukan bahwa ruas jalan tersebut sebagai Arteri Primer tidak hanya menopang aktivitas masyarakat, tetapi juga berperan dalam distribusi barang baik masuk maupun keluar Kota Tegal.</w:t>
      </w:r>
    </w:p>
    <w:p w:rsidR="007556DE" w:rsidRPr="00FD2BFB" w:rsidP="007556DE" w14:paraId="62DA9304" w14:textId="2804C5DF">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 xml:space="preserve">Tingginya volume pada </w:t>
      </w:r>
      <w:r w:rsidRPr="00FD2BFB" w:rsidR="00CC7B8F">
        <w:rPr>
          <w:rFonts w:ascii="Times New Roman" w:hAnsi="Times New Roman" w:cs="Times New Roman"/>
          <w:sz w:val="24"/>
          <w:szCs w:val="24"/>
        </w:rPr>
        <w:t xml:space="preserve">hari </w:t>
      </w:r>
      <w:r w:rsidRPr="00FD2BFB">
        <w:rPr>
          <w:rFonts w:ascii="Times New Roman" w:hAnsi="Times New Roman" w:cs="Times New Roman"/>
          <w:sz w:val="24"/>
          <w:szCs w:val="24"/>
        </w:rPr>
        <w:t xml:space="preserve">Minggu </w:t>
      </w:r>
      <w:r w:rsidRPr="00FD2BFB" w:rsidR="00CC7B8F">
        <w:rPr>
          <w:rFonts w:ascii="Times New Roman" w:hAnsi="Times New Roman" w:cs="Times New Roman"/>
          <w:sz w:val="24"/>
          <w:szCs w:val="24"/>
        </w:rPr>
        <w:t xml:space="preserve">pada ruas Jalan Kolonel Sugiono dan </w:t>
      </w:r>
      <w:r w:rsidRPr="00FD2BFB" w:rsidR="00E92A03">
        <w:rPr>
          <w:rFonts w:ascii="Times New Roman" w:hAnsi="Times New Roman" w:cs="Times New Roman"/>
          <w:sz w:val="24"/>
          <w:szCs w:val="24"/>
        </w:rPr>
        <w:t xml:space="preserve">Jalan Jend Sudirman </w:t>
      </w:r>
      <w:r w:rsidRPr="00FD2BFB" w:rsidR="00CC7B8F">
        <w:rPr>
          <w:rFonts w:ascii="Times New Roman" w:hAnsi="Times New Roman" w:cs="Times New Roman"/>
          <w:sz w:val="24"/>
          <w:szCs w:val="24"/>
        </w:rPr>
        <w:t xml:space="preserve">karena ruas jalan tersebut sebagai koridor utama menuju pusat-pusat rekreasi dan perbelanjaan </w:t>
      </w:r>
      <w:r w:rsidRPr="00FD2BFB" w:rsidR="003426E3">
        <w:rPr>
          <w:rFonts w:ascii="Times New Roman" w:hAnsi="Times New Roman" w:cs="Times New Roman"/>
          <w:sz w:val="24"/>
          <w:szCs w:val="24"/>
        </w:rPr>
        <w:t>seperti Pacific Mall Tegal dan Transmart Tegal</w:t>
      </w:r>
      <w:r w:rsidRPr="00FD2BFB" w:rsidR="002F6E56">
        <w:rPr>
          <w:rFonts w:ascii="Times New Roman" w:hAnsi="Times New Roman" w:cs="Times New Roman"/>
          <w:sz w:val="24"/>
          <w:szCs w:val="24"/>
        </w:rPr>
        <w:t xml:space="preserve"> serta restoran makan lainnya</w:t>
      </w:r>
      <w:r w:rsidRPr="00FD2BFB" w:rsidR="00CC7B8F">
        <w:rPr>
          <w:rFonts w:ascii="Times New Roman" w:hAnsi="Times New Roman" w:cs="Times New Roman"/>
          <w:sz w:val="24"/>
          <w:szCs w:val="24"/>
        </w:rPr>
        <w:t xml:space="preserve">. </w:t>
      </w:r>
      <w:r w:rsidRPr="00FD2BFB" w:rsidR="007E4D2B">
        <w:rPr>
          <w:rFonts w:ascii="Times New Roman" w:hAnsi="Times New Roman" w:cs="Times New Roman"/>
          <w:sz w:val="24"/>
          <w:szCs w:val="24"/>
        </w:rPr>
        <w:t xml:space="preserve">Sementara itu, lonjakan volume di </w:t>
      </w:r>
      <w:r w:rsidRPr="00FD2BFB" w:rsidR="00E92A03">
        <w:rPr>
          <w:rFonts w:ascii="Times New Roman" w:hAnsi="Times New Roman" w:cs="Times New Roman"/>
          <w:sz w:val="24"/>
          <w:szCs w:val="24"/>
        </w:rPr>
        <w:t xml:space="preserve">Mayjend Sutoyo </w:t>
      </w:r>
      <w:r w:rsidRPr="00FD2BFB" w:rsidR="007E4D2B">
        <w:rPr>
          <w:rFonts w:ascii="Times New Roman" w:hAnsi="Times New Roman" w:cs="Times New Roman"/>
          <w:sz w:val="24"/>
          <w:szCs w:val="24"/>
        </w:rPr>
        <w:t xml:space="preserve">ke arah Barat pada hari </w:t>
      </w:r>
      <w:r w:rsidRPr="00FD2BFB" w:rsidR="009B3CB6">
        <w:rPr>
          <w:rFonts w:ascii="Times New Roman" w:hAnsi="Times New Roman" w:cs="Times New Roman"/>
          <w:sz w:val="24"/>
          <w:szCs w:val="24"/>
        </w:rPr>
        <w:t>Senin</w:t>
      </w:r>
      <w:r w:rsidRPr="00FD2BFB" w:rsidR="007E4D2B">
        <w:rPr>
          <w:rFonts w:ascii="Times New Roman" w:hAnsi="Times New Roman" w:cs="Times New Roman"/>
          <w:sz w:val="24"/>
          <w:szCs w:val="24"/>
        </w:rPr>
        <w:t xml:space="preserve"> sore dapat dihubungkan dengan pergerakan angkutan umum yang didukung dengan aktivitas ekonomi </w:t>
      </w:r>
      <w:r w:rsidRPr="00FD2BFB" w:rsidR="007E4D2B">
        <w:rPr>
          <w:rFonts w:ascii="Times New Roman" w:hAnsi="Times New Roman" w:cs="Times New Roman"/>
          <w:sz w:val="24"/>
          <w:szCs w:val="24"/>
        </w:rPr>
        <w:t>dan sosial yang meningkat menjelang akhir pekan</w:t>
      </w:r>
      <w:r w:rsidRPr="00FD2BFB" w:rsidR="008F4624">
        <w:rPr>
          <w:rFonts w:ascii="Times New Roman" w:hAnsi="Times New Roman" w:cs="Times New Roman"/>
          <w:sz w:val="24"/>
          <w:szCs w:val="24"/>
        </w:rPr>
        <w:t xml:space="preserve">, seperti menuju atau dari Alun Alun Tegal, Taman Pancasila, </w:t>
      </w:r>
      <w:r w:rsidRPr="00FD2BFB" w:rsidR="007A7002">
        <w:rPr>
          <w:rFonts w:ascii="Times New Roman" w:hAnsi="Times New Roman" w:cs="Times New Roman"/>
          <w:sz w:val="24"/>
          <w:szCs w:val="24"/>
        </w:rPr>
        <w:t>Bala</w:t>
      </w:r>
      <w:r w:rsidRPr="00FD2BFB" w:rsidR="00E03327">
        <w:rPr>
          <w:rFonts w:ascii="Times New Roman" w:hAnsi="Times New Roman" w:cs="Times New Roman"/>
          <w:sz w:val="24"/>
          <w:szCs w:val="24"/>
        </w:rPr>
        <w:t>i</w:t>
      </w:r>
      <w:r w:rsidRPr="00FD2BFB" w:rsidR="00330733">
        <w:rPr>
          <w:rFonts w:ascii="Times New Roman" w:hAnsi="Times New Roman" w:cs="Times New Roman"/>
          <w:sz w:val="24"/>
          <w:szCs w:val="24"/>
        </w:rPr>
        <w:t xml:space="preserve"> K</w:t>
      </w:r>
      <w:r w:rsidRPr="00FD2BFB" w:rsidR="007A7002">
        <w:rPr>
          <w:rFonts w:ascii="Times New Roman" w:hAnsi="Times New Roman" w:cs="Times New Roman"/>
          <w:sz w:val="24"/>
          <w:szCs w:val="24"/>
        </w:rPr>
        <w:t xml:space="preserve">ota, </w:t>
      </w:r>
      <w:r w:rsidRPr="00FD2BFB" w:rsidR="008F4624">
        <w:rPr>
          <w:rFonts w:ascii="Times New Roman" w:hAnsi="Times New Roman" w:cs="Times New Roman"/>
          <w:sz w:val="24"/>
          <w:szCs w:val="24"/>
        </w:rPr>
        <w:t>maupun Stasiun Tegal.</w:t>
      </w:r>
    </w:p>
    <w:p w:rsidR="00091A71" w:rsidRPr="00FD2BFB" w:rsidP="00091A71" w14:paraId="3D1CC074" w14:textId="651672CE">
      <w:pPr>
        <w:pStyle w:val="Heading3"/>
        <w:spacing w:before="0" w:line="360" w:lineRule="auto"/>
        <w:jc w:val="both"/>
        <w:rPr>
          <w:rFonts w:ascii="Times New Roman" w:hAnsi="Times New Roman" w:cs="Times New Roman"/>
          <w:b/>
          <w:bCs/>
          <w:color w:val="auto"/>
          <w:lang w:eastAsia="en-ID"/>
        </w:rPr>
      </w:pPr>
      <w:bookmarkStart w:id="238" w:name="_Toc217313368"/>
      <w:r w:rsidRPr="00FD2BFB">
        <w:rPr>
          <w:rFonts w:ascii="Times New Roman" w:hAnsi="Times New Roman" w:cs="Times New Roman"/>
          <w:b/>
          <w:bCs/>
          <w:color w:val="auto"/>
          <w:lang w:eastAsia="en-ID"/>
        </w:rPr>
        <w:t xml:space="preserve">Perhitungan Frekuensi Hambatan Samping dengan </w:t>
      </w:r>
      <w:r w:rsidRPr="00FD2BFB" w:rsidR="007D030C">
        <w:rPr>
          <w:rFonts w:ascii="Times New Roman" w:hAnsi="Times New Roman" w:cs="Times New Roman"/>
          <w:b/>
          <w:bCs/>
          <w:color w:val="auto"/>
          <w:lang w:eastAsia="en-ID"/>
        </w:rPr>
        <w:t>Pembobotan Hambatan Samping</w:t>
      </w:r>
      <w:bookmarkEnd w:id="238"/>
    </w:p>
    <w:p w:rsidR="00554072" w:rsidRPr="00FD2BFB" w:rsidP="00554072" w14:paraId="23D52173" w14:textId="43716739">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Perhitungan frekuensi hambatan samping dalam analisis ini bertujuan untuk mengukur seberapa sering suatu kejadian yang menghambat kelancaran lalu lintas terjadi di ruas jalan yang diamati. Nilai frekuensi ini kemudian dikalikan dengan bobot masing-masing jenis hambatan untuk mendapatkan nilai akhir yang lebih sesuai dengan kondisi lapangan.</w:t>
      </w:r>
      <w:r w:rsidRPr="00FD2BFB">
        <w:rPr>
          <w:rFonts w:ascii="Times New Roman" w:hAnsi="Times New Roman" w:cs="Times New Roman"/>
          <w:sz w:val="24"/>
          <w:szCs w:val="24"/>
        </w:rPr>
        <w:t xml:space="preserve"> Berikut merupakan tabel ketentuan frekuensi bobot hambatan samping dan kelas hambatan samping.</w:t>
      </w:r>
    </w:p>
    <w:p w:rsidR="00912598" w:rsidRPr="00912598" w:rsidP="00912598" w14:paraId="373DA5ED" w14:textId="173862DD">
      <w:pPr>
        <w:pStyle w:val="Caption"/>
        <w:spacing w:after="0" w:line="360" w:lineRule="auto"/>
        <w:jc w:val="center"/>
        <w:rPr>
          <w:rFonts w:ascii="Times New Roman" w:hAnsi="Times New Roman" w:cs="Times New Roman"/>
          <w:b/>
          <w:bCs/>
          <w:i w:val="0"/>
          <w:iCs w:val="0"/>
          <w:color w:val="auto"/>
          <w:sz w:val="20"/>
          <w:szCs w:val="20"/>
        </w:rPr>
      </w:pPr>
      <w:bookmarkStart w:id="239" w:name="_Toc209154537"/>
      <w:bookmarkStart w:id="240" w:name="_Toc209209895"/>
      <w:bookmarkStart w:id="241" w:name="_Toc209302661"/>
      <w:bookmarkStart w:id="242" w:name="_Toc209316261"/>
      <w:bookmarkStart w:id="243" w:name="_Toc209953637"/>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30</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Pembobotan Hambatan Samping</w:t>
      </w:r>
      <w:bookmarkEnd w:id="239"/>
      <w:bookmarkEnd w:id="240"/>
      <w:bookmarkEnd w:id="241"/>
      <w:bookmarkEnd w:id="242"/>
      <w:bookmarkEnd w:id="2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1"/>
        <w:gridCol w:w="5073"/>
        <w:gridCol w:w="1597"/>
        <w:gridCol w:w="1596"/>
      </w:tblGrid>
      <w:tr w14:paraId="01BDA28E" w14:textId="77777777" w:rsidTr="00940577">
        <w:tblPrEx>
          <w:tblW w:w="5000" w:type="pct"/>
          <w:jc w:val="center"/>
          <w:tblLook w:val="04A0"/>
        </w:tblPrEx>
        <w:trPr>
          <w:trHeight w:val="300"/>
          <w:tblHeader/>
          <w:jc w:val="center"/>
        </w:trPr>
        <w:tc>
          <w:tcPr>
            <w:tcW w:w="291" w:type="pct"/>
            <w:shd w:val="clear" w:color="auto" w:fill="FFE599" w:themeFill="accent4" w:themeFillTint="66"/>
            <w:noWrap/>
            <w:vAlign w:val="center"/>
          </w:tcPr>
          <w:p w:rsidR="00940577" w:rsidRPr="00FD2BFB" w14:paraId="097715BC" w14:textId="66B97573">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No.</w:t>
            </w:r>
          </w:p>
        </w:tc>
        <w:tc>
          <w:tcPr>
            <w:tcW w:w="2890" w:type="pct"/>
            <w:shd w:val="clear" w:color="auto" w:fill="FFE599" w:themeFill="accent4" w:themeFillTint="66"/>
            <w:noWrap/>
            <w:vAlign w:val="center"/>
          </w:tcPr>
          <w:p w:rsidR="00940577" w:rsidRPr="00FD2BFB" w14:paraId="393867C3" w14:textId="667E170A">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Jenis Hambatan Samping</w:t>
            </w:r>
          </w:p>
        </w:tc>
        <w:tc>
          <w:tcPr>
            <w:tcW w:w="910" w:type="pct"/>
            <w:shd w:val="clear" w:color="auto" w:fill="FFE599" w:themeFill="accent4" w:themeFillTint="66"/>
            <w:vAlign w:val="center"/>
          </w:tcPr>
          <w:p w:rsidR="00940577" w:rsidRPr="00FD2BFB" w:rsidP="00940577" w14:paraId="4FDAC837" w14:textId="657CF91E">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Simbol</w:t>
            </w:r>
          </w:p>
        </w:tc>
        <w:tc>
          <w:tcPr>
            <w:tcW w:w="909" w:type="pct"/>
            <w:shd w:val="clear" w:color="auto" w:fill="FFE599" w:themeFill="accent4" w:themeFillTint="66"/>
            <w:vAlign w:val="center"/>
          </w:tcPr>
          <w:p w:rsidR="00940577" w:rsidRPr="00FD2BFB" w14:paraId="43F176C9" w14:textId="155097C3">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Bobot</w:t>
            </w:r>
          </w:p>
        </w:tc>
      </w:tr>
      <w:tr w14:paraId="6C57062F" w14:textId="77777777" w:rsidTr="00940577">
        <w:tblPrEx>
          <w:tblW w:w="5000" w:type="pct"/>
          <w:jc w:val="center"/>
          <w:tblLook w:val="04A0"/>
        </w:tblPrEx>
        <w:trPr>
          <w:trHeight w:val="321"/>
          <w:jc w:val="center"/>
        </w:trPr>
        <w:tc>
          <w:tcPr>
            <w:tcW w:w="291" w:type="pct"/>
            <w:noWrap/>
            <w:vAlign w:val="center"/>
          </w:tcPr>
          <w:p w:rsidR="00940577" w:rsidRPr="00FD2BFB" w14:paraId="6311CD58" w14:textId="7BF459D2">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w:t>
            </w:r>
          </w:p>
        </w:tc>
        <w:tc>
          <w:tcPr>
            <w:tcW w:w="2890" w:type="pct"/>
            <w:noWrap/>
            <w:vAlign w:val="center"/>
          </w:tcPr>
          <w:p w:rsidR="00940577" w:rsidRPr="00FD2BFB" w:rsidP="00BC5F9F" w14:paraId="3CFF85CF" w14:textId="6F6EB19C">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Pejalan kaki di badan jalan dan yang menyeberang</w:t>
            </w:r>
          </w:p>
        </w:tc>
        <w:tc>
          <w:tcPr>
            <w:tcW w:w="910" w:type="pct"/>
            <w:vAlign w:val="center"/>
          </w:tcPr>
          <w:p w:rsidR="00940577" w:rsidRPr="00FD2BFB" w:rsidP="00940577" w14:paraId="037DCF2A" w14:textId="2D17BC4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PED</w:t>
            </w:r>
          </w:p>
        </w:tc>
        <w:tc>
          <w:tcPr>
            <w:tcW w:w="909" w:type="pct"/>
            <w:vAlign w:val="center"/>
          </w:tcPr>
          <w:p w:rsidR="00940577" w:rsidRPr="00FD2BFB" w14:paraId="31BD22B4" w14:textId="173FBE8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w:t>
            </w:r>
          </w:p>
        </w:tc>
      </w:tr>
      <w:tr w14:paraId="44FA9852" w14:textId="77777777" w:rsidTr="00940577">
        <w:tblPrEx>
          <w:tblW w:w="5000" w:type="pct"/>
          <w:jc w:val="center"/>
          <w:tblLook w:val="04A0"/>
        </w:tblPrEx>
        <w:trPr>
          <w:trHeight w:val="321"/>
          <w:jc w:val="center"/>
        </w:trPr>
        <w:tc>
          <w:tcPr>
            <w:tcW w:w="291" w:type="pct"/>
            <w:noWrap/>
            <w:vAlign w:val="center"/>
          </w:tcPr>
          <w:p w:rsidR="00940577" w:rsidRPr="00FD2BFB" w14:paraId="619537B4" w14:textId="6826D3A2">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2</w:t>
            </w:r>
          </w:p>
        </w:tc>
        <w:tc>
          <w:tcPr>
            <w:tcW w:w="2890" w:type="pct"/>
            <w:noWrap/>
            <w:vAlign w:val="center"/>
          </w:tcPr>
          <w:p w:rsidR="00940577" w:rsidRPr="00FD2BFB" w:rsidP="00BC5F9F" w14:paraId="3486CD55" w14:textId="43110E46">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umum dan kendaraan lainnya yang berhenti</w:t>
            </w:r>
          </w:p>
        </w:tc>
        <w:tc>
          <w:tcPr>
            <w:tcW w:w="910" w:type="pct"/>
            <w:vAlign w:val="center"/>
          </w:tcPr>
          <w:p w:rsidR="00940577" w:rsidRPr="00FD2BFB" w:rsidP="00940577" w14:paraId="524CB741" w14:textId="555C3AE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PSV</w:t>
            </w:r>
          </w:p>
        </w:tc>
        <w:tc>
          <w:tcPr>
            <w:tcW w:w="909" w:type="pct"/>
            <w:vAlign w:val="center"/>
          </w:tcPr>
          <w:p w:rsidR="00940577" w:rsidRPr="00FD2BFB" w14:paraId="328000A9" w14:textId="0C812A9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w:t>
            </w:r>
          </w:p>
        </w:tc>
      </w:tr>
      <w:tr w14:paraId="67FC79F4" w14:textId="77777777" w:rsidTr="00940577">
        <w:tblPrEx>
          <w:tblW w:w="5000" w:type="pct"/>
          <w:jc w:val="center"/>
          <w:tblLook w:val="04A0"/>
        </w:tblPrEx>
        <w:trPr>
          <w:trHeight w:val="321"/>
          <w:jc w:val="center"/>
        </w:trPr>
        <w:tc>
          <w:tcPr>
            <w:tcW w:w="291" w:type="pct"/>
            <w:noWrap/>
            <w:vAlign w:val="center"/>
          </w:tcPr>
          <w:p w:rsidR="00940577" w:rsidRPr="00FD2BFB" w14:paraId="5CB25170" w14:textId="3491E1EB">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3</w:t>
            </w:r>
          </w:p>
        </w:tc>
        <w:tc>
          <w:tcPr>
            <w:tcW w:w="2890" w:type="pct"/>
            <w:noWrap/>
            <w:vAlign w:val="center"/>
          </w:tcPr>
          <w:p w:rsidR="00940577" w:rsidRPr="00FD2BFB" w:rsidP="00BC5F9F" w14:paraId="3FEB12C0" w14:textId="632ADB90">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Kendaraan keluar/masuk sisi atau lahan samping jalan</w:t>
            </w:r>
          </w:p>
        </w:tc>
        <w:tc>
          <w:tcPr>
            <w:tcW w:w="910" w:type="pct"/>
            <w:vAlign w:val="center"/>
          </w:tcPr>
          <w:p w:rsidR="00940577" w:rsidRPr="00FD2BFB" w:rsidP="00940577" w14:paraId="18305103" w14:textId="76EB3AE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EEV</w:t>
            </w:r>
          </w:p>
        </w:tc>
        <w:tc>
          <w:tcPr>
            <w:tcW w:w="909" w:type="pct"/>
            <w:vAlign w:val="center"/>
          </w:tcPr>
          <w:p w:rsidR="00940577" w:rsidRPr="00FD2BFB" w14:paraId="383B1A28" w14:textId="641F19D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w:t>
            </w:r>
          </w:p>
        </w:tc>
      </w:tr>
      <w:tr w14:paraId="4C8309A2" w14:textId="77777777" w:rsidTr="00940577">
        <w:tblPrEx>
          <w:tblW w:w="5000" w:type="pct"/>
          <w:jc w:val="center"/>
          <w:tblLook w:val="04A0"/>
        </w:tblPrEx>
        <w:trPr>
          <w:trHeight w:val="321"/>
          <w:jc w:val="center"/>
        </w:trPr>
        <w:tc>
          <w:tcPr>
            <w:tcW w:w="291" w:type="pct"/>
            <w:noWrap/>
            <w:vAlign w:val="center"/>
          </w:tcPr>
          <w:p w:rsidR="00940577" w:rsidRPr="00FD2BFB" w14:paraId="5BDF79C7" w14:textId="5B94B5B5">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w:t>
            </w:r>
          </w:p>
        </w:tc>
        <w:tc>
          <w:tcPr>
            <w:tcW w:w="2890" w:type="pct"/>
            <w:noWrap/>
            <w:vAlign w:val="center"/>
          </w:tcPr>
          <w:p w:rsidR="00940577" w:rsidRPr="00FD2BFB" w:rsidP="00BC5F9F" w14:paraId="274FB5F7" w14:textId="213CE8EF">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Arus kendaraan lambat (kendaraan tak bermotor)</w:t>
            </w:r>
          </w:p>
        </w:tc>
        <w:tc>
          <w:tcPr>
            <w:tcW w:w="910" w:type="pct"/>
            <w:vAlign w:val="center"/>
          </w:tcPr>
          <w:p w:rsidR="00940577" w:rsidRPr="00FD2BFB" w:rsidP="00940577" w14:paraId="7D523BF0" w14:textId="6D5EE0E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SMV</w:t>
            </w:r>
          </w:p>
        </w:tc>
        <w:tc>
          <w:tcPr>
            <w:tcW w:w="909" w:type="pct"/>
            <w:vAlign w:val="center"/>
          </w:tcPr>
          <w:p w:rsidR="00940577" w:rsidRPr="00FD2BFB" w14:paraId="38048312" w14:textId="10A0A12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w:t>
            </w:r>
          </w:p>
        </w:tc>
      </w:tr>
    </w:tbl>
    <w:p w:rsidR="00BC5F9F" w:rsidRPr="00FD2BFB" w:rsidP="00BC5F9F" w14:paraId="5A156A09" w14:textId="606207CC">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912598" w:rsidRPr="00912598" w:rsidP="00912598" w14:paraId="15FA4783" w14:textId="4635566B">
      <w:pPr>
        <w:pStyle w:val="Caption"/>
        <w:spacing w:after="0" w:line="360" w:lineRule="auto"/>
        <w:jc w:val="center"/>
        <w:rPr>
          <w:rFonts w:ascii="Times New Roman" w:hAnsi="Times New Roman" w:cs="Times New Roman"/>
          <w:b/>
          <w:bCs/>
          <w:i w:val="0"/>
          <w:iCs w:val="0"/>
          <w:color w:val="auto"/>
          <w:sz w:val="20"/>
          <w:szCs w:val="20"/>
        </w:rPr>
      </w:pPr>
      <w:bookmarkStart w:id="244" w:name="_Toc209154538"/>
      <w:bookmarkStart w:id="245" w:name="_Toc209209896"/>
      <w:bookmarkStart w:id="246" w:name="_Toc209302662"/>
      <w:bookmarkStart w:id="247" w:name="_Toc209316262"/>
      <w:bookmarkStart w:id="248" w:name="_Toc209953638"/>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31</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Kriteria Kelas Hambatan Samping</w:t>
      </w:r>
      <w:bookmarkEnd w:id="244"/>
      <w:bookmarkEnd w:id="245"/>
      <w:bookmarkEnd w:id="246"/>
      <w:bookmarkEnd w:id="247"/>
      <w:bookmarkEnd w:id="2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3118"/>
        <w:gridCol w:w="3537"/>
      </w:tblGrid>
      <w:tr w14:paraId="061D9E0E" w14:textId="77777777" w:rsidTr="00213AA9">
        <w:tblPrEx>
          <w:tblW w:w="5000" w:type="pct"/>
          <w:jc w:val="center"/>
          <w:tblLook w:val="04A0"/>
        </w:tblPrEx>
        <w:trPr>
          <w:trHeight w:val="300"/>
          <w:tblHeader/>
          <w:jc w:val="center"/>
        </w:trPr>
        <w:tc>
          <w:tcPr>
            <w:tcW w:w="1209" w:type="pct"/>
            <w:shd w:val="clear" w:color="auto" w:fill="FFE599" w:themeFill="accent4" w:themeFillTint="66"/>
            <w:noWrap/>
            <w:vAlign w:val="center"/>
          </w:tcPr>
          <w:p w:rsidR="00213AA9" w:rsidRPr="00FD2BFB" w14:paraId="4C84E5C5" w14:textId="5A47C1F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KHS</w:t>
            </w:r>
          </w:p>
        </w:tc>
        <w:tc>
          <w:tcPr>
            <w:tcW w:w="1776" w:type="pct"/>
            <w:shd w:val="clear" w:color="auto" w:fill="FFE599" w:themeFill="accent4" w:themeFillTint="66"/>
            <w:noWrap/>
            <w:vAlign w:val="center"/>
          </w:tcPr>
          <w:p w:rsidR="00213AA9" w:rsidRPr="00FD2BFB" w14:paraId="1DA6BC6A"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Jumlah Nilai Frekuensi Kejadian </w:t>
            </w:r>
          </w:p>
          <w:p w:rsidR="00213AA9" w:rsidRPr="00FD2BFB" w14:paraId="216F9D12" w14:textId="24F6730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(di kedua sisi jalan dikali bobot)</w:t>
            </w:r>
          </w:p>
        </w:tc>
        <w:tc>
          <w:tcPr>
            <w:tcW w:w="2015" w:type="pct"/>
            <w:shd w:val="clear" w:color="auto" w:fill="FFE599" w:themeFill="accent4" w:themeFillTint="66"/>
            <w:vAlign w:val="center"/>
          </w:tcPr>
          <w:p w:rsidR="00213AA9" w:rsidRPr="00FD2BFB" w14:paraId="51E98199" w14:textId="12F6E68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Ciri-Ciri Khusus</w:t>
            </w:r>
          </w:p>
        </w:tc>
      </w:tr>
      <w:tr w14:paraId="3BC77C81" w14:textId="77777777" w:rsidTr="00213AA9">
        <w:tblPrEx>
          <w:tblW w:w="5000" w:type="pct"/>
          <w:jc w:val="center"/>
          <w:tblLook w:val="04A0"/>
        </w:tblPrEx>
        <w:trPr>
          <w:trHeight w:val="321"/>
          <w:jc w:val="center"/>
        </w:trPr>
        <w:tc>
          <w:tcPr>
            <w:tcW w:w="1209" w:type="pct"/>
            <w:noWrap/>
            <w:vAlign w:val="center"/>
          </w:tcPr>
          <w:p w:rsidR="00213AA9" w:rsidRPr="00FD2BFB" w14:paraId="39453FE6" w14:textId="21ABCD9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 (SR)</w:t>
            </w:r>
          </w:p>
        </w:tc>
        <w:tc>
          <w:tcPr>
            <w:tcW w:w="1776" w:type="pct"/>
            <w:noWrap/>
            <w:vAlign w:val="center"/>
          </w:tcPr>
          <w:p w:rsidR="00213AA9" w:rsidRPr="00FD2BFB" w:rsidP="00213AA9" w14:paraId="30B138F7" w14:textId="2987FF2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&lt; 100</w:t>
            </w:r>
          </w:p>
        </w:tc>
        <w:tc>
          <w:tcPr>
            <w:tcW w:w="2015" w:type="pct"/>
            <w:vAlign w:val="center"/>
          </w:tcPr>
          <w:p w:rsidR="00213AA9" w:rsidRPr="00FD2BFB" w:rsidP="00213AA9" w14:paraId="19E3307A" w14:textId="467175D4">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Daerah Permukiman, tersedia jalan lingkungan (</w:t>
            </w:r>
            <w:r w:rsidRPr="00FD2BFB">
              <w:rPr>
                <w:rFonts w:ascii="Times New Roman" w:eastAsia="Times New Roman" w:hAnsi="Times New Roman" w:cs="Times New Roman"/>
                <w:i/>
                <w:iCs/>
                <w:color w:val="000000"/>
                <w:sz w:val="20"/>
                <w:szCs w:val="20"/>
                <w:lang w:eastAsia="en-ID"/>
              </w:rPr>
              <w:t>frontage road</w:t>
            </w:r>
            <w:r w:rsidRPr="00FD2BFB">
              <w:rPr>
                <w:rFonts w:ascii="Times New Roman" w:eastAsia="Times New Roman" w:hAnsi="Times New Roman" w:cs="Times New Roman"/>
                <w:color w:val="000000"/>
                <w:sz w:val="20"/>
                <w:szCs w:val="20"/>
                <w:lang w:eastAsia="en-ID"/>
              </w:rPr>
              <w:t>)</w:t>
            </w:r>
          </w:p>
        </w:tc>
      </w:tr>
      <w:tr w14:paraId="701DFF9A" w14:textId="77777777" w:rsidTr="00213AA9">
        <w:tblPrEx>
          <w:tblW w:w="5000" w:type="pct"/>
          <w:jc w:val="center"/>
          <w:tblLook w:val="04A0"/>
        </w:tblPrEx>
        <w:trPr>
          <w:trHeight w:val="321"/>
          <w:jc w:val="center"/>
        </w:trPr>
        <w:tc>
          <w:tcPr>
            <w:tcW w:w="1209" w:type="pct"/>
            <w:noWrap/>
            <w:vAlign w:val="center"/>
          </w:tcPr>
          <w:p w:rsidR="00213AA9" w:rsidRPr="00FD2BFB" w14:paraId="6F0045F0" w14:textId="044437E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c>
          <w:tcPr>
            <w:tcW w:w="1776" w:type="pct"/>
            <w:noWrap/>
            <w:vAlign w:val="center"/>
          </w:tcPr>
          <w:p w:rsidR="00213AA9" w:rsidRPr="00FD2BFB" w:rsidP="00213AA9" w14:paraId="788809A9" w14:textId="0F7A980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 – 299</w:t>
            </w:r>
          </w:p>
        </w:tc>
        <w:tc>
          <w:tcPr>
            <w:tcW w:w="2015" w:type="pct"/>
            <w:vAlign w:val="center"/>
          </w:tcPr>
          <w:p w:rsidR="00213AA9" w:rsidRPr="00FD2BFB" w:rsidP="00213AA9" w14:paraId="15E793CE" w14:textId="2EC3AECA">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Daerah Permu</w:t>
            </w:r>
            <w:r w:rsidRPr="00FD2BFB" w:rsidR="00BE7F01">
              <w:rPr>
                <w:rFonts w:ascii="Times New Roman" w:eastAsia="Times New Roman" w:hAnsi="Times New Roman" w:cs="Times New Roman"/>
                <w:color w:val="000000"/>
                <w:sz w:val="20"/>
                <w:szCs w:val="20"/>
                <w:lang w:eastAsia="en-ID"/>
              </w:rPr>
              <w:t>kiman, ada beberapa angkutan umum (angkutan kota)</w:t>
            </w:r>
          </w:p>
        </w:tc>
      </w:tr>
      <w:tr w14:paraId="136F87CA" w14:textId="77777777" w:rsidTr="00213AA9">
        <w:tblPrEx>
          <w:tblW w:w="5000" w:type="pct"/>
          <w:jc w:val="center"/>
          <w:tblLook w:val="04A0"/>
        </w:tblPrEx>
        <w:trPr>
          <w:trHeight w:val="321"/>
          <w:jc w:val="center"/>
        </w:trPr>
        <w:tc>
          <w:tcPr>
            <w:tcW w:w="1209" w:type="pct"/>
            <w:noWrap/>
            <w:vAlign w:val="center"/>
          </w:tcPr>
          <w:p w:rsidR="00213AA9" w:rsidRPr="00FD2BFB" w14:paraId="49E3B8DF" w14:textId="41AB4C7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776" w:type="pct"/>
            <w:noWrap/>
            <w:vAlign w:val="center"/>
          </w:tcPr>
          <w:p w:rsidR="00213AA9" w:rsidRPr="00FD2BFB" w:rsidP="00213AA9" w14:paraId="40381BA7" w14:textId="0C001A6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300 – 499</w:t>
            </w:r>
          </w:p>
        </w:tc>
        <w:tc>
          <w:tcPr>
            <w:tcW w:w="2015" w:type="pct"/>
            <w:vAlign w:val="center"/>
          </w:tcPr>
          <w:p w:rsidR="00213AA9" w:rsidRPr="00FD2BFB" w:rsidP="00213AA9" w14:paraId="4389AAF0" w14:textId="33A185F5">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Daerah Industri, ada beberapa toko di sepanjang sisi jalan.</w:t>
            </w:r>
          </w:p>
        </w:tc>
      </w:tr>
      <w:tr w14:paraId="0CB4F711" w14:textId="77777777" w:rsidTr="001A2AB3">
        <w:tblPrEx>
          <w:tblW w:w="5000" w:type="pct"/>
          <w:jc w:val="center"/>
          <w:tblLook w:val="04A0"/>
        </w:tblPrEx>
        <w:trPr>
          <w:trHeight w:val="321"/>
          <w:jc w:val="center"/>
        </w:trPr>
        <w:tc>
          <w:tcPr>
            <w:tcW w:w="1209" w:type="pct"/>
            <w:tcBorders>
              <w:bottom w:val="single" w:sz="4" w:space="0" w:color="auto"/>
            </w:tcBorders>
            <w:noWrap/>
            <w:vAlign w:val="center"/>
          </w:tcPr>
          <w:p w:rsidR="00213AA9" w:rsidRPr="00FD2BFB" w14:paraId="38B9189D" w14:textId="2285773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 (T)</w:t>
            </w:r>
          </w:p>
        </w:tc>
        <w:tc>
          <w:tcPr>
            <w:tcW w:w="1776" w:type="pct"/>
            <w:tcBorders>
              <w:bottom w:val="single" w:sz="4" w:space="0" w:color="auto"/>
            </w:tcBorders>
            <w:noWrap/>
            <w:vAlign w:val="center"/>
          </w:tcPr>
          <w:p w:rsidR="00213AA9" w:rsidRPr="00FD2BFB" w:rsidP="00213AA9" w14:paraId="2FF21CC6" w14:textId="46F4C06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500 – 899</w:t>
            </w:r>
          </w:p>
        </w:tc>
        <w:tc>
          <w:tcPr>
            <w:tcW w:w="2015" w:type="pct"/>
            <w:tcBorders>
              <w:bottom w:val="single" w:sz="4" w:space="0" w:color="auto"/>
            </w:tcBorders>
            <w:vAlign w:val="center"/>
          </w:tcPr>
          <w:p w:rsidR="00213AA9" w:rsidRPr="00FD2BFB" w:rsidP="00213AA9" w14:paraId="76469452" w14:textId="1C42A9D4">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Daerah Komersial, ada aktivitas sisi jalan yang tinggi</w:t>
            </w:r>
          </w:p>
        </w:tc>
      </w:tr>
      <w:tr w14:paraId="476D28CC" w14:textId="77777777" w:rsidTr="001A2AB3">
        <w:tblPrEx>
          <w:tblW w:w="5000" w:type="pct"/>
          <w:jc w:val="center"/>
          <w:tblLook w:val="04A0"/>
        </w:tblPrEx>
        <w:trPr>
          <w:trHeight w:val="321"/>
          <w:jc w:val="center"/>
        </w:trPr>
        <w:tc>
          <w:tcPr>
            <w:tcW w:w="1209" w:type="pct"/>
            <w:tcBorders>
              <w:bottom w:val="single" w:sz="4" w:space="0" w:color="auto"/>
            </w:tcBorders>
            <w:noWrap/>
            <w:vAlign w:val="center"/>
          </w:tcPr>
          <w:p w:rsidR="00213AA9" w:rsidRPr="00FD2BFB" w14:paraId="28C7A60E" w14:textId="2DC58D4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Tinggi (ST)</w:t>
            </w:r>
          </w:p>
        </w:tc>
        <w:tc>
          <w:tcPr>
            <w:tcW w:w="1776" w:type="pct"/>
            <w:tcBorders>
              <w:bottom w:val="single" w:sz="4" w:space="0" w:color="auto"/>
            </w:tcBorders>
            <w:noWrap/>
            <w:vAlign w:val="center"/>
          </w:tcPr>
          <w:p w:rsidR="00213AA9" w:rsidRPr="00FD2BFB" w:rsidP="00213AA9" w14:paraId="0E3A1E16" w14:textId="6856069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≥900</w:t>
            </w:r>
          </w:p>
        </w:tc>
        <w:tc>
          <w:tcPr>
            <w:tcW w:w="2015" w:type="pct"/>
            <w:tcBorders>
              <w:bottom w:val="single" w:sz="4" w:space="0" w:color="auto"/>
            </w:tcBorders>
            <w:vAlign w:val="center"/>
          </w:tcPr>
          <w:p w:rsidR="00213AA9" w:rsidRPr="00FD2BFB" w:rsidP="00213AA9" w14:paraId="66A0F1E7" w14:textId="06F03A00">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Daerah Komersial, ada aktivitas pasar sisi jalan.</w:t>
            </w:r>
          </w:p>
        </w:tc>
      </w:tr>
    </w:tbl>
    <w:p w:rsidR="00213AA9" w:rsidRPr="00FD2BFB" w:rsidP="00213AA9" w14:paraId="15770299" w14:textId="25DDD98B">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94313C" w:rsidRPr="00FD2BFB" w:rsidP="00D40D19" w14:paraId="3FB1D0AD" w14:textId="24084CC3">
      <w:pPr>
        <w:spacing w:after="0" w:line="360" w:lineRule="auto"/>
        <w:ind w:firstLine="720"/>
        <w:jc w:val="both"/>
        <w:rPr>
          <w:rFonts w:ascii="Times New Roman" w:hAnsi="Times New Roman" w:cs="Times New Roman"/>
          <w:sz w:val="24"/>
          <w:szCs w:val="24"/>
        </w:rPr>
      </w:pPr>
      <w:r w:rsidRPr="00912598">
        <w:rPr>
          <w:rFonts w:ascii="Times New Roman" w:hAnsi="Times New Roman" w:cs="Times New Roman"/>
          <w:sz w:val="24"/>
          <w:szCs w:val="24"/>
        </w:rPr>
        <w:t>Berdasarkan Tabe</w:t>
      </w:r>
      <w:r w:rsidRPr="00912598" w:rsidR="00912598">
        <w:rPr>
          <w:rFonts w:ascii="Times New Roman" w:hAnsi="Times New Roman" w:cs="Times New Roman"/>
          <w:sz w:val="24"/>
          <w:szCs w:val="24"/>
        </w:rPr>
        <w:t>l 4.3</w:t>
      </w:r>
      <w:r w:rsidR="00912598">
        <w:rPr>
          <w:rFonts w:ascii="Times New Roman" w:hAnsi="Times New Roman" w:cs="Times New Roman"/>
          <w:sz w:val="24"/>
          <w:szCs w:val="24"/>
        </w:rPr>
        <w:t>0</w:t>
      </w:r>
      <w:r w:rsidRPr="00FD2BFB">
        <w:rPr>
          <w:rFonts w:ascii="Times New Roman" w:hAnsi="Times New Roman" w:cs="Times New Roman"/>
          <w:sz w:val="24"/>
          <w:szCs w:val="24"/>
        </w:rPr>
        <w:t xml:space="preserve">, data hambatan samping diubah menjadi frekuensi berbobot sesuai jenisnya. Analisis ini menghasilkan data frekuensi kejadian untuk tiap arah pada jalan terbagi dan total dua arah tak terbagi pada jalan tidak terbagi. Proses ini melihat jumlah </w:t>
      </w:r>
      <w:r w:rsidRPr="00912598">
        <w:rPr>
          <w:rFonts w:ascii="Times New Roman" w:hAnsi="Times New Roman" w:cs="Times New Roman"/>
          <w:sz w:val="24"/>
          <w:szCs w:val="24"/>
        </w:rPr>
        <w:t>hambatan samping terbanyak di setiap ruas jalannya. Hasilnya, seperti tertera pada Tabel</w:t>
      </w:r>
      <w:r w:rsidR="00912598">
        <w:rPr>
          <w:rFonts w:ascii="Times New Roman" w:hAnsi="Times New Roman" w:cs="Times New Roman"/>
          <w:sz w:val="24"/>
          <w:szCs w:val="24"/>
        </w:rPr>
        <w:t xml:space="preserve"> </w:t>
      </w:r>
      <w:r w:rsidR="00B169E4">
        <w:rPr>
          <w:rFonts w:ascii="Times New Roman" w:hAnsi="Times New Roman" w:cs="Times New Roman"/>
          <w:sz w:val="24"/>
          <w:szCs w:val="24"/>
        </w:rPr>
        <w:t>4.32</w:t>
      </w:r>
      <w:r w:rsidRPr="00FD2BFB">
        <w:rPr>
          <w:rFonts w:ascii="Times New Roman" w:hAnsi="Times New Roman" w:cs="Times New Roman"/>
          <w:sz w:val="24"/>
          <w:szCs w:val="24"/>
        </w:rPr>
        <w:t>, menunjukan frekuensi berbobot dari hambatan samping yang paling sering terjadi, sekaligus menentukan kelas atau kategori hambatan pada tiap ruas jalan.</w:t>
      </w:r>
    </w:p>
    <w:p w:rsidR="00896D92" w14:paraId="4A694401" w14:textId="77777777">
      <w:pPr>
        <w:rPr>
          <w:rFonts w:ascii="Times New Roman" w:hAnsi="Times New Roman" w:cs="Times New Roman"/>
          <w:b/>
          <w:bCs/>
          <w:sz w:val="20"/>
          <w:szCs w:val="20"/>
        </w:rPr>
      </w:pPr>
      <w:bookmarkStart w:id="249" w:name="_Toc209154539"/>
      <w:bookmarkStart w:id="250" w:name="_Toc209209897"/>
      <w:bookmarkStart w:id="251" w:name="_Toc209302663"/>
      <w:bookmarkStart w:id="252" w:name="_Toc209316263"/>
      <w:bookmarkStart w:id="253" w:name="_Toc209953639"/>
      <w:r>
        <w:rPr>
          <w:rFonts w:ascii="Times New Roman" w:hAnsi="Times New Roman" w:cs="Times New Roman"/>
          <w:b/>
          <w:bCs/>
          <w:i/>
          <w:iCs/>
          <w:sz w:val="20"/>
          <w:szCs w:val="20"/>
        </w:rPr>
        <w:br w:type="page"/>
      </w:r>
    </w:p>
    <w:p w:rsidR="00912598" w:rsidRPr="00912598" w:rsidP="00912598" w14:paraId="3EFCB723" w14:textId="48BB0986">
      <w:pPr>
        <w:pStyle w:val="Caption"/>
        <w:spacing w:after="0" w:line="360" w:lineRule="auto"/>
        <w:jc w:val="center"/>
        <w:rPr>
          <w:rFonts w:ascii="Times New Roman" w:hAnsi="Times New Roman" w:cs="Times New Roman"/>
          <w:b/>
          <w:bCs/>
          <w:i w:val="0"/>
          <w:iCs w:val="0"/>
          <w:color w:val="auto"/>
          <w:sz w:val="20"/>
          <w:szCs w:val="20"/>
        </w:rPr>
      </w:pPr>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32</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Hasil Perhitungan Frekuensi Bobot Hambatan Samping Jalan</w:t>
      </w:r>
      <w:bookmarkEnd w:id="249"/>
      <w:bookmarkEnd w:id="250"/>
      <w:bookmarkEnd w:id="251"/>
      <w:bookmarkEnd w:id="252"/>
      <w:bookmarkEnd w:id="253"/>
    </w:p>
    <w:tbl>
      <w:tblPr>
        <w:tblW w:w="5000" w:type="pct"/>
        <w:tblLook w:val="04A0"/>
      </w:tblPr>
      <w:tblGrid>
        <w:gridCol w:w="1571"/>
        <w:gridCol w:w="1139"/>
        <w:gridCol w:w="1843"/>
        <w:gridCol w:w="1853"/>
        <w:gridCol w:w="2371"/>
      </w:tblGrid>
      <w:tr w14:paraId="6F2317FB" w14:textId="77777777" w:rsidTr="000946E5">
        <w:tblPrEx>
          <w:tblW w:w="5000" w:type="pct"/>
          <w:tblLook w:val="04A0"/>
        </w:tblPrEx>
        <w:trPr>
          <w:trHeight w:val="315"/>
          <w:tblHeader/>
        </w:trPr>
        <w:tc>
          <w:tcPr>
            <w:tcW w:w="883"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5D001D" w:rsidRPr="00FD2BFB" w:rsidP="000946E5" w14:paraId="6965982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Hari dan Waktu</w:t>
            </w:r>
          </w:p>
        </w:tc>
        <w:tc>
          <w:tcPr>
            <w:tcW w:w="643"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5D001D" w:rsidRPr="00FD2BFB" w:rsidP="000946E5" w14:paraId="798AE0CA"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Arah Jalan</w:t>
            </w:r>
          </w:p>
        </w:tc>
        <w:tc>
          <w:tcPr>
            <w:tcW w:w="105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5D001D" w:rsidRPr="00FD2BFB" w:rsidP="000946E5" w14:paraId="5FDE904E"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Frekuensi Kejadian</w:t>
            </w:r>
          </w:p>
        </w:tc>
        <w:tc>
          <w:tcPr>
            <w:tcW w:w="1063"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5D001D" w:rsidRPr="00FD2BFB" w:rsidP="000946E5" w14:paraId="7852E1F7"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Frekuensi Berbobot</w:t>
            </w:r>
          </w:p>
        </w:tc>
        <w:tc>
          <w:tcPr>
            <w:tcW w:w="1362"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rsidR="005D001D" w:rsidRPr="00FD2BFB" w:rsidP="000946E5" w14:paraId="1EB3B492"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Kelas Hambatan Samping</w:t>
            </w:r>
          </w:p>
        </w:tc>
      </w:tr>
      <w:tr w14:paraId="53C4DABE"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rsidR="005D001D" w:rsidRPr="00FD2BFB" w:rsidP="000946E5" w14:paraId="305BFB4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Cik Ditiro</w:t>
            </w:r>
          </w:p>
        </w:tc>
      </w:tr>
      <w:tr w14:paraId="252EF2D7"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42088B1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5CCC793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2B535C5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594</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38097CBF"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434,9</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5F0385C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2FC79B7F"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1526DEA7"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0F38572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F744CA1"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519</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BACB80C"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356,5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1C1D6C1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11FBCD34"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17A5306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373DB98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603440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507</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655FEDC"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385,3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3C1F25D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0B1BB4D7"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03FBEF6E"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731CF08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3844534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451</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303B4B0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360,7</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DB9C73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672CAB15"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40F5505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1E17978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0A1C2CC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75EE538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414</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5307A40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12376016"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37AC3F36"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6601DAC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031D34F"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516</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42847C8E"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390,7</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FAB1A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218434DA"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rsidR="005D001D" w:rsidRPr="00FD2BFB" w:rsidP="000946E5" w14:paraId="716DEF5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Gatot Subroto</w:t>
            </w:r>
          </w:p>
        </w:tc>
      </w:tr>
      <w:tr w14:paraId="2BF7ADA7"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67EC4B1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6F0883A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34B035AD"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660</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6707FFBE"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535,1</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38EB0A5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 (T)</w:t>
            </w:r>
          </w:p>
        </w:tc>
      </w:tr>
      <w:tr w14:paraId="664CF38A"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57CDAC8B"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0861384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14B89EDD"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706</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09B33810"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573,8</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3B7A84F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 (T)</w:t>
            </w:r>
          </w:p>
        </w:tc>
      </w:tr>
      <w:tr w14:paraId="200C03A0"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3127EB3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6377A75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005CD42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695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0443EAE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551,8</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3C97A11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 (T)</w:t>
            </w:r>
          </w:p>
        </w:tc>
      </w:tr>
      <w:tr w14:paraId="1B3E9FED"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07F3E606"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32CC1FF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BF2170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670</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716A1D0A"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536,7</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0EE8FD0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 (T)</w:t>
            </w:r>
          </w:p>
        </w:tc>
      </w:tr>
      <w:tr w14:paraId="552FF744"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4C8A000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653081A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10EA0350"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609</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7C8DD74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497,5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8886FA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74C033C1"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2C2DBBE1"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718D67D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8D5EA1D"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613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183452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513,3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4400FB9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 (T)</w:t>
            </w:r>
          </w:p>
        </w:tc>
      </w:tr>
      <w:tr w14:paraId="4F4123BA"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rsidR="005D001D" w:rsidRPr="00FD2BFB" w:rsidP="000946E5" w14:paraId="0C8E6EE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KS Tubun</w:t>
            </w:r>
          </w:p>
        </w:tc>
      </w:tr>
      <w:tr w14:paraId="2C18C797"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11047CE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7439483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494680E"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C68C783"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378,4</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3ABAD20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15FC1983"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4DADAC4B"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1AB79B2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10C8F6B3"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543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08ACF358"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380,8</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E0020E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73AC506D"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036B825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4E7435F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B4665CC"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529</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36BC17A1"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387,5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8E3512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5520FCD7"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349665F3"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08D1FAF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A95877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555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57B6AE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425,7</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7AC0E51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165BFF82"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6D90B68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63B6F42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CC1E62A"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517</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35A7E394"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385,1</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04D2643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0D7F0A15"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6265CA0F"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7605854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4CD5E65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488</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44F2FF8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366</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3940FEE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2462DE63"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rsidR="005D001D" w:rsidRPr="00FD2BFB" w:rsidP="000946E5" w14:paraId="5DB2834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Kapten Sudibyo</w:t>
            </w:r>
          </w:p>
        </w:tc>
      </w:tr>
      <w:tr w14:paraId="770A8C70"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7FFA3A2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3D95E13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39EE600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693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08E71DAD"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544,7</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56A389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 (T)</w:t>
            </w:r>
          </w:p>
        </w:tc>
      </w:tr>
      <w:tr w14:paraId="7A04D1E5"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6ABAA7BC"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15C1CBA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46AEEF9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655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402AE5A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523,8</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48B8F11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 (T)</w:t>
            </w:r>
          </w:p>
        </w:tc>
      </w:tr>
      <w:tr w14:paraId="0B023F5F"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25F52B4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498A7B5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60AAA10E"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592</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0CF177DF"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493,3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6905B1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7E7A973F"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7045C8B8"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4032374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6180539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575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1312F6A3"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480,5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598C829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04DF284D"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4009352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3C4947A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624F934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629</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1D13BE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497,5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72F38FC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31CCB27F"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0019BA37"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760971D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63616F91"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568</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C01FE2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459</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37F9D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36467EE7"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rsidR="005D001D" w:rsidRPr="00FD2BFB" w:rsidP="000946E5" w14:paraId="14E87E6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Nakula</w:t>
            </w:r>
          </w:p>
        </w:tc>
      </w:tr>
      <w:tr w14:paraId="49236BC7"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497F27F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2E2C92C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F07E60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207</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6D0FD56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165,1</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1379F7C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13109459"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6EEA8D01"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373045C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1F23BE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241</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4F13834"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199,6</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4506059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3B073CD7"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7E17D9C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740B3B2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6DEA260E"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215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4AC2D8E7"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162,1</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3007EC7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49E7BD85"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1FB5D302"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1D6CB17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6DE115D8"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229</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6F0FE3B8"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165,3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4FA00B8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0F7BD6E1"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5A5E71F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74477BC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5647A13"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AAC239D"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173,6</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8DF097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10D9918C"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1CEF40BE"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21938C0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347065BA"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158</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6FB6158"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132,9</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04D23F7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0300A1C7"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rsidR="005D001D" w:rsidRPr="00FD2BFB" w:rsidP="000946E5" w14:paraId="05B16F1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Sipelem</w:t>
            </w:r>
          </w:p>
        </w:tc>
      </w:tr>
      <w:tr w14:paraId="5A5AB768"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4A4AF48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3893E9D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1D7DAA54"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236</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78FC2337"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195,7</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7BDFF8D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64DF2779"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653B067E"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2474F75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3641060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230</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7791942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185,6</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6ECC8C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3B588383"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5FFA3B1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1DBA2EB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0A9FB76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204</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C4C448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157,4</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04EE0C3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3A087B99"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4DB9FC06"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73065E4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65C8DEF"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244</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37BDDB4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191,9</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0991D0E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4B50292F"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727A67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5CD6592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26274BF1"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139</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4C99326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93,7</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C3012D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 (SR)</w:t>
            </w:r>
          </w:p>
        </w:tc>
      </w:tr>
      <w:tr w14:paraId="59D2C607"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5D48D0CE"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4D7F5BC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29F0E58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138</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19A2CFD4"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100,2</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160BB2B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5FDA1886"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rsidR="005D001D" w:rsidRPr="00FD2BFB" w:rsidP="000946E5" w14:paraId="0603EE5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Werkudoro</w:t>
            </w:r>
          </w:p>
        </w:tc>
      </w:tr>
      <w:tr w14:paraId="5CFA8ED6"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4CEBC5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0C1757A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68B3660"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350</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5B1F95C"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258,2</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7B81B4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0279DCD5"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13469C1C"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16DF950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1A64B92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356</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520134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240,2</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5A90DCF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72B16D98"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1819767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23E2E86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2FAD691"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235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7C064B0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177,8</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1878F08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6EA974B4"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1BC663A5"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24E97B7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2C3386B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298</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4FC3CA3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236,6</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531482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4FD28A72"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75EEFF3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6CC2F66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0E743B5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307</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1C14612E"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219,5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54E0D18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78B834E4"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5B161AEB"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7A138B9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ADF71CE"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349</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491DC42D"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243,9</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15FBD21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0BBA788F"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rsidR="005D001D" w:rsidRPr="00FD2BFB" w:rsidP="000946E5" w14:paraId="4DD1FBE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Kolonel Sugiono</w:t>
            </w:r>
          </w:p>
        </w:tc>
      </w:tr>
      <w:tr w14:paraId="1631A1AC"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0BAFC80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7199E30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37A84523"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545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4D711A4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416,3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070998A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579C97F9"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09141203"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6203BE5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44AA648D"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7E0579A"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430,5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548D9BB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3AC33250"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2D7EFE0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7BE432D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C7EB22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521</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385526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391,5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4CB79B0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21DA187C"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6D6DE793"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2C59DB4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0E3EFE34"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595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1AAD394"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439</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3183A1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2877CC81"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46EA1A9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1E0B395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2FA3D60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533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3B56F4C8"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424,4</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11F96A8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7BB1C2DE"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16ED2B16"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239AA3A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E848A57"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475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3DBC1B8C"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368,3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7479B21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6E3C2CD7"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rsidR="005D001D" w:rsidRPr="00FD2BFB" w:rsidP="000946E5" w14:paraId="6D8DA69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Mayjend Sutoyo</w:t>
            </w:r>
          </w:p>
        </w:tc>
      </w:tr>
      <w:tr w14:paraId="1247EE6B"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1591336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7E6E0DF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F1BDB1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543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4AB0A0C0"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403,8</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7513C3B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6FF2E778"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6C92357E"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401B0C9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68BE292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560</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623DE7DA"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415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7BF48DD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220FD3E9"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54A6C96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1D8A248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7A919C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567</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0D4EB7FF"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420,1</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1FF556C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66164757"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54415887"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69EE067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6B79D6E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530</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3C35F1B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393,8</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7C871AA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30E60625"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7FBBCA5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624D6CF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4F5A8DDC"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516</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6000FEFF"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379,1</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14360D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199922CE"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03869994"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5DBE77F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6F0D1738"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565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6440AD09"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430,8</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03B2F7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789237DA"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000000"/>
            </w:tcBorders>
            <w:noWrap/>
            <w:vAlign w:val="center"/>
            <w:hideMark/>
          </w:tcPr>
          <w:p w:rsidR="005D001D" w:rsidRPr="00FD2BFB" w:rsidP="000946E5" w14:paraId="22D8F74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Jend Sudirman</w:t>
            </w:r>
          </w:p>
        </w:tc>
      </w:tr>
      <w:tr w14:paraId="7439B61C"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1C758BB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647E16D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543F1FC1"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558</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14B20D4D"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422,4</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0DB502D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64B204E3"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650C3420"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2038957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35CA573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503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E8084D1"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359,1</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1374035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6E0F42A0"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1C726D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6CD43D9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254B40DE"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553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3043FEA"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388,1</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514E7D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7BEA76FC"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5A7BE950"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5EB27F3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00C698E7"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530</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DE4936F"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403,5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4F8E80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160A16F3"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6CE399F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729621F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04A127F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520</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3586191A"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412,1</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747DB80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3EDC232F"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1C1F2E7D"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73472C7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0C813D14"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433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5510E123"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348,3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0399D06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r>
      <w:tr w14:paraId="5F7DB962" w14:textId="77777777" w:rsidTr="000946E5">
        <w:tblPrEx>
          <w:tblW w:w="5000" w:type="pct"/>
          <w:tblLook w:val="04A0"/>
        </w:tblPrEx>
        <w:trPr>
          <w:trHeight w:val="315"/>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rsidR="005D001D" w:rsidRPr="00FD2BFB" w:rsidP="000946E5" w14:paraId="1E3E84E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Umar</w:t>
            </w:r>
          </w:p>
        </w:tc>
      </w:tr>
      <w:tr w14:paraId="15B01E6A"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753DBD2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3" w:type="pct"/>
            <w:tcBorders>
              <w:top w:val="nil"/>
              <w:left w:val="nil"/>
              <w:bottom w:val="single" w:sz="4" w:space="0" w:color="auto"/>
              <w:right w:val="single" w:sz="4" w:space="0" w:color="auto"/>
            </w:tcBorders>
            <w:noWrap/>
            <w:vAlign w:val="center"/>
            <w:hideMark/>
          </w:tcPr>
          <w:p w:rsidR="005D001D" w:rsidRPr="00FD2BFB" w:rsidP="000946E5" w14:paraId="5C8EE8E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18A7887"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683EC83B"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217,5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4B945C9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1459D2C4"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208B8607"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23A172E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03C15F1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264</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2C6982B2"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216,5</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6C7A6E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0F49C34A"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54F7788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3" w:type="pct"/>
            <w:tcBorders>
              <w:top w:val="nil"/>
              <w:left w:val="nil"/>
              <w:bottom w:val="single" w:sz="4" w:space="0" w:color="auto"/>
              <w:right w:val="single" w:sz="4" w:space="0" w:color="auto"/>
            </w:tcBorders>
            <w:noWrap/>
            <w:vAlign w:val="center"/>
            <w:hideMark/>
          </w:tcPr>
          <w:p w:rsidR="005D001D" w:rsidRPr="00FD2BFB" w:rsidP="000946E5" w14:paraId="34D8A0C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759CA6D1"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313</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15B8866E"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247,3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309F00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528AD66A"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1BD5AEB3"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6F9BC11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454ACAA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278</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614D0690"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216,9</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6301AE5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0AA329EC" w14:textId="77777777" w:rsidTr="000946E5">
        <w:tblPrEx>
          <w:tblW w:w="5000" w:type="pct"/>
          <w:tblLook w:val="04A0"/>
        </w:tblPrEx>
        <w:trPr>
          <w:trHeight w:val="315"/>
        </w:trPr>
        <w:tc>
          <w:tcPr>
            <w:tcW w:w="883" w:type="pct"/>
            <w:vMerge w:val="restart"/>
            <w:tcBorders>
              <w:top w:val="nil"/>
              <w:left w:val="single" w:sz="4" w:space="0" w:color="auto"/>
              <w:bottom w:val="single" w:sz="4" w:space="0" w:color="000000"/>
              <w:right w:val="single" w:sz="4" w:space="0" w:color="auto"/>
            </w:tcBorders>
            <w:noWrap/>
            <w:vAlign w:val="center"/>
            <w:hideMark/>
          </w:tcPr>
          <w:p w:rsidR="005D001D" w:rsidRPr="00FD2BFB" w:rsidP="000946E5" w14:paraId="335075E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3" w:type="pct"/>
            <w:tcBorders>
              <w:top w:val="nil"/>
              <w:left w:val="nil"/>
              <w:bottom w:val="single" w:sz="4" w:space="0" w:color="auto"/>
              <w:right w:val="single" w:sz="4" w:space="0" w:color="auto"/>
            </w:tcBorders>
            <w:noWrap/>
            <w:vAlign w:val="center"/>
            <w:hideMark/>
          </w:tcPr>
          <w:p w:rsidR="005D001D" w:rsidRPr="00FD2BFB" w:rsidP="000946E5" w14:paraId="30C8E1A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2584EA35"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225</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7719AB5F"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190,3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2ED05D9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r w14:paraId="7C5D0F7E" w14:textId="77777777" w:rsidTr="000946E5">
        <w:tblPrEx>
          <w:tblW w:w="5000" w:type="pct"/>
          <w:tblLook w:val="04A0"/>
        </w:tblPrEx>
        <w:trPr>
          <w:trHeight w:val="315"/>
        </w:trPr>
        <w:tc>
          <w:tcPr>
            <w:tcW w:w="883" w:type="pct"/>
            <w:vMerge/>
            <w:tcBorders>
              <w:top w:val="nil"/>
              <w:left w:val="single" w:sz="4" w:space="0" w:color="auto"/>
              <w:bottom w:val="single" w:sz="4" w:space="0" w:color="000000"/>
              <w:right w:val="single" w:sz="4" w:space="0" w:color="auto"/>
            </w:tcBorders>
            <w:vAlign w:val="center"/>
            <w:hideMark/>
          </w:tcPr>
          <w:p w:rsidR="005D001D" w:rsidRPr="00FD2BFB" w:rsidP="000946E5" w14:paraId="308C01D3" w14:textId="77777777">
            <w:pPr>
              <w:spacing w:after="0" w:line="240" w:lineRule="auto"/>
              <w:rPr>
                <w:rFonts w:ascii="Times New Roman" w:eastAsia="Times New Roman" w:hAnsi="Times New Roman" w:cs="Times New Roman"/>
                <w:color w:val="000000"/>
                <w:sz w:val="20"/>
                <w:szCs w:val="20"/>
                <w:lang w:eastAsia="en-ID"/>
              </w:rPr>
            </w:pPr>
          </w:p>
        </w:tc>
        <w:tc>
          <w:tcPr>
            <w:tcW w:w="643" w:type="pct"/>
            <w:tcBorders>
              <w:top w:val="nil"/>
              <w:left w:val="nil"/>
              <w:bottom w:val="single" w:sz="4" w:space="0" w:color="auto"/>
              <w:right w:val="single" w:sz="4" w:space="0" w:color="auto"/>
            </w:tcBorders>
            <w:noWrap/>
            <w:vAlign w:val="center"/>
            <w:hideMark/>
          </w:tcPr>
          <w:p w:rsidR="005D001D" w:rsidRPr="00FD2BFB" w:rsidP="000946E5" w14:paraId="062ED33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1050" w:type="pct"/>
            <w:tcBorders>
              <w:top w:val="nil"/>
              <w:left w:val="nil"/>
              <w:bottom w:val="single" w:sz="4" w:space="0" w:color="auto"/>
              <w:right w:val="single" w:sz="4" w:space="0" w:color="auto"/>
            </w:tcBorders>
            <w:noWrap/>
            <w:vAlign w:val="center"/>
            <w:hideMark/>
          </w:tcPr>
          <w:p w:rsidR="005D001D" w:rsidRPr="00FD2BFB" w:rsidP="000946E5" w14:paraId="4D6AD853"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252</w:t>
            </w:r>
          </w:p>
        </w:tc>
        <w:tc>
          <w:tcPr>
            <w:tcW w:w="1063" w:type="pct"/>
            <w:tcBorders>
              <w:top w:val="nil"/>
              <w:left w:val="nil"/>
              <w:bottom w:val="single" w:sz="4" w:space="0" w:color="auto"/>
              <w:right w:val="single" w:sz="4" w:space="0" w:color="auto"/>
            </w:tcBorders>
            <w:noWrap/>
            <w:vAlign w:val="center"/>
            <w:hideMark/>
          </w:tcPr>
          <w:p w:rsidR="005D001D" w:rsidRPr="00FD2BFB" w:rsidP="000946E5" w14:paraId="16F9CA16" w14:textId="77777777">
            <w:pPr>
              <w:spacing w:after="0" w:line="240" w:lineRule="auto"/>
              <w:jc w:val="right"/>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202,3</w:t>
            </w:r>
          </w:p>
        </w:tc>
        <w:tc>
          <w:tcPr>
            <w:tcW w:w="1362" w:type="pct"/>
            <w:tcBorders>
              <w:top w:val="nil"/>
              <w:left w:val="nil"/>
              <w:bottom w:val="single" w:sz="4" w:space="0" w:color="auto"/>
              <w:right w:val="single" w:sz="4" w:space="0" w:color="auto"/>
            </w:tcBorders>
            <w:noWrap/>
            <w:vAlign w:val="center"/>
            <w:hideMark/>
          </w:tcPr>
          <w:p w:rsidR="005D001D" w:rsidRPr="00FD2BFB" w:rsidP="000946E5" w14:paraId="07CA70F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r>
    </w:tbl>
    <w:p w:rsidR="005D001D" w:rsidRPr="00FD2BFB" w:rsidP="005D001D" w14:paraId="19284B76" w14:textId="77777777">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p>
    <w:p w:rsidR="005D001D" w:rsidRPr="00FD2BFB" w:rsidP="00841251" w14:paraId="5F3E057E" w14:textId="077C2F2F">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Berdasarkan data frekuensi berbobot ditabel diatas, terlihat bahwa pada ruas Jalan Gatot Subroto dan Jalan Kapten Sudibyo menunjukan frekuensi bobot kejadian yang tinggi, bahkan mencapai 573,8 pada jalan Gatot Subroto, mengindikasikan kelas hambatan Tinggi (T) pada jam sibu</w:t>
      </w:r>
      <w:r w:rsidRPr="00FD2BFB" w:rsidR="0073200E">
        <w:rPr>
          <w:rFonts w:ascii="Times New Roman" w:hAnsi="Times New Roman" w:cs="Times New Roman"/>
          <w:sz w:val="24"/>
          <w:szCs w:val="24"/>
        </w:rPr>
        <w:t>k di hari Senin dan Jumat</w:t>
      </w:r>
      <w:r w:rsidRPr="00FD2BFB" w:rsidR="00DF3C10">
        <w:rPr>
          <w:rFonts w:ascii="Times New Roman" w:hAnsi="Times New Roman" w:cs="Times New Roman"/>
          <w:sz w:val="24"/>
          <w:szCs w:val="24"/>
        </w:rPr>
        <w:t>, hal ini dapat terjadi karena banyak kendaraan yang berhenti untuk menurunkan penumpang, kendaraan parkir sembarangan atau aktivitas bongkar muat.</w:t>
      </w:r>
      <w:r w:rsidRPr="00FD2BFB" w:rsidR="006B4E88">
        <w:rPr>
          <w:rFonts w:ascii="Times New Roman" w:hAnsi="Times New Roman" w:cs="Times New Roman"/>
          <w:sz w:val="24"/>
          <w:szCs w:val="24"/>
        </w:rPr>
        <w:t xml:space="preserve"> Ruas Jalan KS Tubun secara stabil berada di kelas hambatan Sedang (S)</w:t>
      </w:r>
      <w:r w:rsidRPr="00FD2BFB" w:rsidR="003A1BEB">
        <w:rPr>
          <w:rFonts w:ascii="Times New Roman" w:hAnsi="Times New Roman" w:cs="Times New Roman"/>
          <w:sz w:val="24"/>
          <w:szCs w:val="24"/>
        </w:rPr>
        <w:t xml:space="preserve"> dengan nilai </w:t>
      </w:r>
      <w:r w:rsidRPr="00FD2BFB" w:rsidR="00703C2C">
        <w:rPr>
          <w:rFonts w:ascii="Times New Roman" w:hAnsi="Times New Roman" w:cs="Times New Roman"/>
          <w:sz w:val="24"/>
          <w:szCs w:val="24"/>
        </w:rPr>
        <w:t>terbesar 425,7 pada hari Rabu</w:t>
      </w:r>
      <w:r w:rsidRPr="00FD2BFB" w:rsidR="006B4E88">
        <w:rPr>
          <w:rFonts w:ascii="Times New Roman" w:hAnsi="Times New Roman" w:cs="Times New Roman"/>
          <w:sz w:val="24"/>
          <w:szCs w:val="24"/>
        </w:rPr>
        <w:t xml:space="preserve">, karena ruas jalan ini </w:t>
      </w:r>
      <w:r w:rsidRPr="00FD2BFB" w:rsidR="00295A3E">
        <w:rPr>
          <w:rFonts w:ascii="Times New Roman" w:hAnsi="Times New Roman" w:cs="Times New Roman"/>
          <w:sz w:val="24"/>
          <w:szCs w:val="24"/>
        </w:rPr>
        <w:t xml:space="preserve">digunakan untuk </w:t>
      </w:r>
      <w:r w:rsidRPr="00FD2BFB" w:rsidR="006B4E88">
        <w:rPr>
          <w:rFonts w:ascii="Times New Roman" w:hAnsi="Times New Roman" w:cs="Times New Roman"/>
          <w:sz w:val="24"/>
          <w:szCs w:val="24"/>
        </w:rPr>
        <w:t>menghubungkan permukiman dengan kawasan perdagangan jasa, salah satu titik kemacetan atau hambatan yang sering terjadi diakibatkan adanya Pasar Randugunting Kota Tegal.</w:t>
      </w:r>
    </w:p>
    <w:p w:rsidR="0054722A" w:rsidRPr="00FD2BFB" w:rsidP="00841251" w14:paraId="7F234DAA" w14:textId="483EE9A1">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 xml:space="preserve">Sebaliknya, ruas jalan yang lebih kecil atau di area permukiman seperti Jalan Nakula dan Jalan Sipelem mencatat frekuensi </w:t>
      </w:r>
      <w:r w:rsidRPr="00FD2BFB" w:rsidR="009E31BD">
        <w:rPr>
          <w:rFonts w:ascii="Times New Roman" w:hAnsi="Times New Roman" w:cs="Times New Roman"/>
          <w:sz w:val="24"/>
          <w:szCs w:val="24"/>
        </w:rPr>
        <w:t>yang jauh lebih rendah, bahkan ada yang masuk kategori Sangat rendah (SR) dengan angka 93,7 di Jalan Sipelem pada hari Minggu, ini menunjukan bahwa hambatan samping di jalan-jalan tersebut tidak terlalu besar, yang kemungkinan hanya disebabkan oleh intensitas aktivitas yang minim serta didominasi oleh pergerakan loka</w:t>
      </w:r>
      <w:r w:rsidRPr="00FD2BFB" w:rsidR="00FF5242">
        <w:rPr>
          <w:rFonts w:ascii="Times New Roman" w:hAnsi="Times New Roman" w:cs="Times New Roman"/>
          <w:sz w:val="24"/>
          <w:szCs w:val="24"/>
        </w:rPr>
        <w:t>l.</w:t>
      </w:r>
    </w:p>
    <w:p w:rsidR="0054722A" w:rsidRPr="00FD2BFB" w:rsidP="0054722A" w14:paraId="086764BA" w14:textId="77777777">
      <w:pPr>
        <w:pStyle w:val="Heading2"/>
        <w:spacing w:before="0" w:line="360" w:lineRule="auto"/>
        <w:rPr>
          <w:rFonts w:ascii="Times New Roman" w:hAnsi="Times New Roman" w:cs="Times New Roman"/>
          <w:b/>
          <w:bCs/>
          <w:color w:val="auto"/>
          <w:sz w:val="24"/>
          <w:szCs w:val="24"/>
          <w:lang w:eastAsia="en-ID"/>
        </w:rPr>
      </w:pPr>
      <w:bookmarkStart w:id="254" w:name="_Toc217313369"/>
      <w:r w:rsidRPr="00FD2BFB">
        <w:rPr>
          <w:rFonts w:ascii="Times New Roman" w:eastAsia="Times New Roman" w:hAnsi="Times New Roman" w:cs="Times New Roman"/>
          <w:b/>
          <w:bCs/>
          <w:color w:val="auto"/>
          <w:sz w:val="24"/>
          <w:szCs w:val="24"/>
          <w:lang w:eastAsia="en-ID"/>
        </w:rPr>
        <w:t>A</w:t>
      </w:r>
      <w:r w:rsidRPr="00FD2BFB">
        <w:rPr>
          <w:rFonts w:ascii="Times New Roman" w:hAnsi="Times New Roman" w:cs="Times New Roman"/>
          <w:b/>
          <w:bCs/>
          <w:color w:val="auto"/>
          <w:sz w:val="24"/>
          <w:szCs w:val="24"/>
          <w:lang w:eastAsia="en-ID"/>
        </w:rPr>
        <w:t>nalisis Kapasitas Jalan Perkotaan</w:t>
      </w:r>
      <w:bookmarkEnd w:id="254"/>
    </w:p>
    <w:p w:rsidR="00846D64" w:rsidRPr="00FD2BFB" w:rsidP="0054722A" w14:paraId="0BC8872A" w14:textId="0A37B6AC">
      <w:pPr>
        <w:pStyle w:val="ListParagraph"/>
        <w:spacing w:line="360" w:lineRule="auto"/>
        <w:ind w:left="0"/>
        <w:jc w:val="both"/>
        <w:rPr>
          <w:rFonts w:ascii="Times New Roman" w:hAnsi="Times New Roman" w:cs="Times New Roman"/>
          <w:sz w:val="24"/>
          <w:szCs w:val="24"/>
          <w:lang w:val="id-ID"/>
        </w:rPr>
      </w:pPr>
      <w:r w:rsidRPr="00FD2BFB">
        <w:rPr>
          <w:rFonts w:ascii="Times New Roman" w:hAnsi="Times New Roman" w:cs="Times New Roman"/>
          <w:sz w:val="24"/>
          <w:szCs w:val="24"/>
          <w:lang w:val="id-ID"/>
        </w:rPr>
        <w:tab/>
        <w:t>Analisis kapasitas jalan perkotaan merupakan evaluasi terhadap kemampuan ruas jalan untuk menampung volume kendaraan secara optimal.</w:t>
      </w:r>
    </w:p>
    <w:p w:rsidR="00135D59" w:rsidRPr="00FD2BFB" w:rsidP="00135D59" w14:paraId="6F80E16D" w14:textId="37431467">
      <w:pPr>
        <w:pStyle w:val="Heading3"/>
        <w:spacing w:before="0" w:line="360" w:lineRule="auto"/>
        <w:jc w:val="both"/>
        <w:rPr>
          <w:rFonts w:ascii="Times New Roman" w:hAnsi="Times New Roman" w:cs="Times New Roman"/>
          <w:b/>
          <w:bCs/>
          <w:color w:val="auto"/>
          <w:lang w:eastAsia="en-ID"/>
        </w:rPr>
      </w:pPr>
      <w:bookmarkStart w:id="255" w:name="_Toc217313370"/>
      <w:r w:rsidRPr="00FD2BFB">
        <w:rPr>
          <w:rFonts w:ascii="Times New Roman" w:hAnsi="Times New Roman" w:cs="Times New Roman"/>
          <w:b/>
          <w:bCs/>
          <w:color w:val="auto"/>
          <w:lang w:eastAsia="en-ID"/>
        </w:rPr>
        <w:t>Kapasitas Dasar (C</w:t>
      </w:r>
      <w:r w:rsidRPr="00FD2BFB">
        <w:rPr>
          <w:rFonts w:ascii="Times New Roman" w:hAnsi="Times New Roman" w:cs="Times New Roman"/>
          <w:b/>
          <w:bCs/>
          <w:color w:val="auto"/>
          <w:vertAlign w:val="subscript"/>
          <w:lang w:eastAsia="en-ID"/>
        </w:rPr>
        <w:t>0</w:t>
      </w:r>
      <w:r w:rsidRPr="00FD2BFB">
        <w:rPr>
          <w:rFonts w:ascii="Times New Roman" w:hAnsi="Times New Roman" w:cs="Times New Roman"/>
          <w:b/>
          <w:bCs/>
          <w:color w:val="auto"/>
          <w:lang w:eastAsia="en-ID"/>
        </w:rPr>
        <w:t>)</w:t>
      </w:r>
      <w:bookmarkEnd w:id="255"/>
    </w:p>
    <w:p w:rsidR="00A90FFA" w:rsidRPr="00FD2BFB" w:rsidP="00280AD5" w14:paraId="22CD5F51" w14:textId="7D6712F9">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Kapasitas dasar merupakan kapasitas maksimum suatu ruas jalan dalam satuan kendaraan per jam (smp/jam) pada kondisi ideal, yaitu tanpa hambatan samping, jalan datar, dan komposisi lalu lintas yang seragam.</w:t>
      </w:r>
      <w:r w:rsidRPr="00FD2BFB" w:rsidR="00A94F6D">
        <w:rPr>
          <w:rFonts w:ascii="Times New Roman" w:hAnsi="Times New Roman" w:cs="Times New Roman"/>
          <w:sz w:val="24"/>
          <w:szCs w:val="24"/>
        </w:rPr>
        <w:t xml:space="preserve"> Nilai kapasitas dasar ditentukan berdasakan tipe jalan</w:t>
      </w:r>
      <w:r w:rsidRPr="00FD2BFB" w:rsidR="00337487">
        <w:rPr>
          <w:rFonts w:ascii="Times New Roman" w:hAnsi="Times New Roman" w:cs="Times New Roman"/>
          <w:sz w:val="24"/>
          <w:szCs w:val="24"/>
        </w:rPr>
        <w:t xml:space="preserve"> dan jum</w:t>
      </w:r>
      <w:r w:rsidRPr="00FD2BFB" w:rsidR="00BF25B2">
        <w:rPr>
          <w:rFonts w:ascii="Times New Roman" w:hAnsi="Times New Roman" w:cs="Times New Roman"/>
          <w:sz w:val="24"/>
          <w:szCs w:val="24"/>
        </w:rPr>
        <w:t xml:space="preserve">lah lajur, dengan ketentuan seperti pada tabel dibawah </w:t>
      </w:r>
      <w:r w:rsidRPr="00FD2BFB" w:rsidR="00500F3A">
        <w:rPr>
          <w:rFonts w:ascii="Times New Roman" w:hAnsi="Times New Roman" w:cs="Times New Roman"/>
          <w:sz w:val="24"/>
          <w:szCs w:val="24"/>
        </w:rPr>
        <w:t>berikut.</w:t>
      </w:r>
    </w:p>
    <w:p w:rsidR="00912598" w:rsidRPr="00912598" w:rsidP="00912598" w14:paraId="104C9C2C" w14:textId="2C5BE501">
      <w:pPr>
        <w:pStyle w:val="Caption"/>
        <w:spacing w:after="0" w:line="360" w:lineRule="auto"/>
        <w:jc w:val="center"/>
        <w:rPr>
          <w:rFonts w:ascii="Times New Roman" w:hAnsi="Times New Roman" w:cs="Times New Roman"/>
          <w:b/>
          <w:bCs/>
          <w:i w:val="0"/>
          <w:iCs w:val="0"/>
          <w:color w:val="auto"/>
          <w:sz w:val="20"/>
          <w:szCs w:val="20"/>
        </w:rPr>
      </w:pPr>
      <w:bookmarkStart w:id="256" w:name="_Toc209154540"/>
      <w:bookmarkStart w:id="257" w:name="_Toc209209898"/>
      <w:bookmarkStart w:id="258" w:name="_Toc209302664"/>
      <w:bookmarkStart w:id="259" w:name="_Toc209316264"/>
      <w:bookmarkStart w:id="260" w:name="_Toc209953640"/>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33</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Kapasitas Dasar (C</w:t>
      </w:r>
      <w:r w:rsidRPr="00912598">
        <w:rPr>
          <w:rFonts w:ascii="Times New Roman" w:hAnsi="Times New Roman" w:cs="Times New Roman"/>
          <w:b/>
          <w:bCs/>
          <w:i w:val="0"/>
          <w:iCs w:val="0"/>
          <w:color w:val="auto"/>
          <w:sz w:val="20"/>
          <w:szCs w:val="20"/>
          <w:vertAlign w:val="subscript"/>
        </w:rPr>
        <w:t>0</w:t>
      </w:r>
      <w:r w:rsidRPr="00912598">
        <w:rPr>
          <w:rFonts w:ascii="Times New Roman" w:hAnsi="Times New Roman" w:cs="Times New Roman"/>
          <w:b/>
          <w:bCs/>
          <w:i w:val="0"/>
          <w:iCs w:val="0"/>
          <w:color w:val="auto"/>
          <w:sz w:val="20"/>
          <w:szCs w:val="20"/>
        </w:rPr>
        <w:t>)</w:t>
      </w:r>
      <w:bookmarkEnd w:id="256"/>
      <w:bookmarkEnd w:id="257"/>
      <w:bookmarkEnd w:id="258"/>
      <w:bookmarkEnd w:id="259"/>
      <w:bookmarkEnd w:id="2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92"/>
        <w:gridCol w:w="2266"/>
        <w:gridCol w:w="2119"/>
      </w:tblGrid>
      <w:tr w14:paraId="0167705C" w14:textId="77777777" w:rsidTr="006E546D">
        <w:tblPrEx>
          <w:tblW w:w="5000" w:type="pct"/>
          <w:jc w:val="center"/>
          <w:tblLook w:val="04A0"/>
        </w:tblPrEx>
        <w:trPr>
          <w:trHeight w:val="300"/>
          <w:tblHeader/>
          <w:jc w:val="center"/>
        </w:trPr>
        <w:tc>
          <w:tcPr>
            <w:tcW w:w="2502" w:type="pct"/>
            <w:shd w:val="clear" w:color="auto" w:fill="FFE599" w:themeFill="accent4" w:themeFillTint="66"/>
            <w:noWrap/>
            <w:vAlign w:val="center"/>
            <w:hideMark/>
          </w:tcPr>
          <w:p w:rsidR="00A90FFA" w:rsidRPr="00FD2BFB" w:rsidP="000946E5" w14:paraId="7DD6697F" w14:textId="179AC19B">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Tipe Jalan</w:t>
            </w:r>
          </w:p>
        </w:tc>
        <w:tc>
          <w:tcPr>
            <w:tcW w:w="1291" w:type="pct"/>
            <w:shd w:val="clear" w:color="auto" w:fill="FFE599" w:themeFill="accent4" w:themeFillTint="66"/>
            <w:noWrap/>
            <w:vAlign w:val="center"/>
            <w:hideMark/>
          </w:tcPr>
          <w:p w:rsidR="00A90FFA" w:rsidRPr="00FD2BFB" w:rsidP="000946E5" w14:paraId="27EF672A" w14:textId="6A791EE2">
            <w:pPr>
              <w:spacing w:after="0" w:line="240" w:lineRule="auto"/>
              <w:jc w:val="center"/>
              <w:rPr>
                <w:rFonts w:ascii="Times New Roman" w:eastAsia="Times New Roman" w:hAnsi="Times New Roman" w:cs="Times New Roman"/>
                <w:b/>
                <w:bCs/>
                <w:color w:val="000000"/>
                <w:sz w:val="20"/>
                <w:szCs w:val="20"/>
                <w:vertAlign w:val="subscript"/>
                <w:lang w:eastAsia="en-ID"/>
              </w:rPr>
            </w:pPr>
            <w:r w:rsidRPr="00FD2BFB">
              <w:rPr>
                <w:rFonts w:ascii="Times New Roman" w:eastAsia="Times New Roman" w:hAnsi="Times New Roman" w:cs="Times New Roman"/>
                <w:b/>
                <w:bCs/>
                <w:color w:val="000000"/>
                <w:sz w:val="20"/>
                <w:szCs w:val="20"/>
                <w:lang w:eastAsia="en-ID"/>
              </w:rPr>
              <w:t>C</w:t>
            </w:r>
            <w:r w:rsidRPr="00FD2BFB">
              <w:rPr>
                <w:rFonts w:ascii="Times New Roman" w:eastAsia="Times New Roman" w:hAnsi="Times New Roman" w:cs="Times New Roman"/>
                <w:b/>
                <w:bCs/>
                <w:color w:val="000000"/>
                <w:sz w:val="20"/>
                <w:szCs w:val="20"/>
                <w:vertAlign w:val="subscript"/>
                <w:lang w:eastAsia="en-ID"/>
              </w:rPr>
              <w:t xml:space="preserve">0 </w:t>
            </w:r>
            <w:r w:rsidRPr="00FD2BFB">
              <w:rPr>
                <w:rFonts w:ascii="Times New Roman" w:eastAsia="Times New Roman" w:hAnsi="Times New Roman" w:cs="Times New Roman"/>
                <w:b/>
                <w:bCs/>
                <w:color w:val="000000"/>
                <w:sz w:val="20"/>
                <w:szCs w:val="20"/>
                <w:lang w:eastAsia="en-ID"/>
              </w:rPr>
              <w:t>(</w:t>
            </w:r>
            <w:r w:rsidRPr="00FD2BFB" w:rsidR="00A937FF">
              <w:rPr>
                <w:rFonts w:ascii="Times New Roman" w:eastAsia="Times New Roman" w:hAnsi="Times New Roman" w:cs="Times New Roman"/>
                <w:b/>
                <w:bCs/>
                <w:color w:val="000000"/>
                <w:sz w:val="20"/>
                <w:szCs w:val="20"/>
                <w:lang w:eastAsia="en-ID"/>
              </w:rPr>
              <w:t>SMP</w:t>
            </w:r>
            <w:r w:rsidRPr="00FD2BFB">
              <w:rPr>
                <w:rFonts w:ascii="Times New Roman" w:eastAsia="Times New Roman" w:hAnsi="Times New Roman" w:cs="Times New Roman"/>
                <w:b/>
                <w:bCs/>
                <w:color w:val="000000"/>
                <w:sz w:val="20"/>
                <w:szCs w:val="20"/>
                <w:lang w:eastAsia="en-ID"/>
              </w:rPr>
              <w:t>/jam)</w:t>
            </w:r>
          </w:p>
        </w:tc>
        <w:tc>
          <w:tcPr>
            <w:tcW w:w="1207" w:type="pct"/>
            <w:shd w:val="clear" w:color="auto" w:fill="FFE599" w:themeFill="accent4" w:themeFillTint="66"/>
            <w:vAlign w:val="center"/>
          </w:tcPr>
          <w:p w:rsidR="00A90FFA" w:rsidRPr="00FD2BFB" w:rsidP="000946E5" w14:paraId="36FF74E0" w14:textId="21E74CE3">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Catatan</w:t>
            </w:r>
          </w:p>
        </w:tc>
      </w:tr>
      <w:tr w14:paraId="2932CD26" w14:textId="77777777" w:rsidTr="00A03206">
        <w:tblPrEx>
          <w:tblW w:w="5000" w:type="pct"/>
          <w:jc w:val="center"/>
          <w:tblLook w:val="04A0"/>
        </w:tblPrEx>
        <w:trPr>
          <w:trHeight w:val="321"/>
          <w:jc w:val="center"/>
        </w:trPr>
        <w:tc>
          <w:tcPr>
            <w:tcW w:w="2502" w:type="pct"/>
            <w:noWrap/>
            <w:vAlign w:val="center"/>
          </w:tcPr>
          <w:p w:rsidR="00A90FFA" w:rsidRPr="00FD2BFB" w:rsidP="000946E5" w14:paraId="784E28A0" w14:textId="699F1C6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 6/2-T, 8/2-T atau jalan satu arah</w:t>
            </w:r>
          </w:p>
        </w:tc>
        <w:tc>
          <w:tcPr>
            <w:tcW w:w="1291" w:type="pct"/>
            <w:noWrap/>
            <w:vAlign w:val="center"/>
          </w:tcPr>
          <w:p w:rsidR="00A90FFA" w:rsidRPr="00FD2BFB" w:rsidP="000946E5" w14:paraId="69796C99" w14:textId="274E0A8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1700</w:t>
            </w:r>
          </w:p>
        </w:tc>
        <w:tc>
          <w:tcPr>
            <w:tcW w:w="1207" w:type="pct"/>
            <w:vAlign w:val="center"/>
          </w:tcPr>
          <w:p w:rsidR="00A90FFA" w:rsidRPr="00FD2BFB" w:rsidP="000946E5" w14:paraId="7248134E" w14:textId="2AE73BE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Per lajur (satu arah)</w:t>
            </w:r>
          </w:p>
        </w:tc>
      </w:tr>
      <w:tr w14:paraId="229BAB36" w14:textId="77777777" w:rsidTr="00A03206">
        <w:tblPrEx>
          <w:tblW w:w="5000" w:type="pct"/>
          <w:jc w:val="center"/>
          <w:tblLook w:val="04A0"/>
        </w:tblPrEx>
        <w:trPr>
          <w:trHeight w:val="283"/>
          <w:jc w:val="center"/>
        </w:trPr>
        <w:tc>
          <w:tcPr>
            <w:tcW w:w="2502" w:type="pct"/>
            <w:noWrap/>
            <w:vAlign w:val="center"/>
          </w:tcPr>
          <w:p w:rsidR="00A90FFA" w:rsidRPr="00FD2BFB" w:rsidP="000946E5" w14:paraId="1CF4ECAB" w14:textId="14E7A476">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2/2-TT</w:t>
            </w:r>
          </w:p>
        </w:tc>
        <w:tc>
          <w:tcPr>
            <w:tcW w:w="1291" w:type="pct"/>
            <w:noWrap/>
            <w:vAlign w:val="center"/>
          </w:tcPr>
          <w:p w:rsidR="00A90FFA" w:rsidRPr="00FD2BFB" w:rsidP="000946E5" w14:paraId="7B2828FF" w14:textId="267BF5A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2800</w:t>
            </w:r>
          </w:p>
        </w:tc>
        <w:tc>
          <w:tcPr>
            <w:tcW w:w="1207" w:type="pct"/>
            <w:vAlign w:val="center"/>
          </w:tcPr>
          <w:p w:rsidR="00A90FFA" w:rsidRPr="00FD2BFB" w:rsidP="000946E5" w14:paraId="4EB9A669" w14:textId="41D679E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Per dua arah</w:t>
            </w:r>
          </w:p>
        </w:tc>
      </w:tr>
      <w:tr w14:paraId="135BE2A2" w14:textId="77777777" w:rsidTr="00A03206">
        <w:tblPrEx>
          <w:tblW w:w="5000" w:type="pct"/>
          <w:jc w:val="center"/>
          <w:tblLook w:val="04A0"/>
        </w:tblPrEx>
        <w:trPr>
          <w:trHeight w:val="283"/>
          <w:jc w:val="center"/>
        </w:trPr>
        <w:tc>
          <w:tcPr>
            <w:tcW w:w="2502" w:type="pct"/>
            <w:noWrap/>
            <w:vAlign w:val="center"/>
          </w:tcPr>
          <w:p w:rsidR="00D12546" w:rsidRPr="00FD2BFB" w:rsidP="000946E5" w14:paraId="7D3F18F9" w14:textId="67ED10FC">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4/2-TT</w:t>
            </w:r>
          </w:p>
        </w:tc>
        <w:tc>
          <w:tcPr>
            <w:tcW w:w="1291" w:type="pct"/>
            <w:noWrap/>
            <w:vAlign w:val="center"/>
          </w:tcPr>
          <w:p w:rsidR="00D12546" w:rsidRPr="00FD2BFB" w:rsidP="000946E5" w14:paraId="78ADFADF" w14:textId="1E76BF8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1500</w:t>
            </w:r>
          </w:p>
        </w:tc>
        <w:tc>
          <w:tcPr>
            <w:tcW w:w="1207" w:type="pct"/>
            <w:vAlign w:val="center"/>
          </w:tcPr>
          <w:p w:rsidR="00D12546" w:rsidRPr="00FD2BFB" w:rsidP="000946E5" w14:paraId="457E24F0" w14:textId="2130147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Per lajur</w:t>
            </w:r>
          </w:p>
        </w:tc>
      </w:tr>
    </w:tbl>
    <w:p w:rsidR="00A90FFA" w:rsidRPr="00FD2BFB" w:rsidP="00704D74" w14:paraId="6DD555F9" w14:textId="7EEA08B2">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sidR="00A61428">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sidR="00A61428">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sidR="00A61428">
        <w:rPr>
          <w:rFonts w:ascii="Times New Roman" w:hAnsi="Times New Roman" w:cs="Times New Roman"/>
          <w:i/>
          <w:iCs/>
          <w:sz w:val="18"/>
          <w:szCs w:val="18"/>
          <w:lang w:val="id-ID"/>
        </w:rPr>
        <w:fldChar w:fldCharType="end"/>
      </w:r>
    </w:p>
    <w:p w:rsidR="00A90FFA" w:rsidRPr="00FD2BFB" w:rsidP="00280AD5" w14:paraId="3F65778B" w14:textId="7E3A1DFC">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 xml:space="preserve">Berdasarkan </w:t>
      </w:r>
      <w:r w:rsidRPr="00912598">
        <w:rPr>
          <w:rFonts w:ascii="Times New Roman" w:hAnsi="Times New Roman" w:cs="Times New Roman"/>
          <w:sz w:val="24"/>
          <w:szCs w:val="24"/>
        </w:rPr>
        <w:t>Tabe</w:t>
      </w:r>
      <w:r w:rsidRPr="00912598" w:rsidR="00912598">
        <w:rPr>
          <w:rFonts w:ascii="Times New Roman" w:hAnsi="Times New Roman" w:cs="Times New Roman"/>
          <w:sz w:val="24"/>
          <w:szCs w:val="24"/>
        </w:rPr>
        <w:t>l 4.33</w:t>
      </w:r>
      <w:r w:rsidRPr="00912598">
        <w:rPr>
          <w:rFonts w:ascii="Times New Roman" w:hAnsi="Times New Roman" w:cs="Times New Roman"/>
          <w:sz w:val="24"/>
          <w:szCs w:val="24"/>
        </w:rPr>
        <w:t xml:space="preserve"> </w:t>
      </w:r>
      <w:r w:rsidRPr="00FD2BFB">
        <w:rPr>
          <w:rFonts w:ascii="Times New Roman" w:hAnsi="Times New Roman" w:cs="Times New Roman"/>
          <w:sz w:val="24"/>
          <w:szCs w:val="24"/>
        </w:rPr>
        <w:t xml:space="preserve"> dapat diperoleh informasi bahwa nilai kapasitas dasar untuk kesebelas ruas jalan pada Kota Tegal sesuai dengan kondisi geometri jalan pada tiap ruasnya adalah sebagai berikut.</w:t>
      </w:r>
    </w:p>
    <w:p w:rsidR="00E96A58" w14:paraId="2A4B71E2" w14:textId="77777777">
      <w:pPr>
        <w:rPr>
          <w:rFonts w:ascii="Times New Roman" w:hAnsi="Times New Roman" w:cs="Times New Roman"/>
          <w:b/>
          <w:bCs/>
          <w:sz w:val="20"/>
          <w:szCs w:val="20"/>
        </w:rPr>
      </w:pPr>
      <w:bookmarkStart w:id="261" w:name="_Toc209154541"/>
      <w:bookmarkStart w:id="262" w:name="_Toc209209899"/>
      <w:bookmarkStart w:id="263" w:name="_Toc209302665"/>
      <w:bookmarkStart w:id="264" w:name="_Toc209316265"/>
      <w:bookmarkStart w:id="265" w:name="_Toc209953641"/>
      <w:r>
        <w:rPr>
          <w:rFonts w:ascii="Times New Roman" w:hAnsi="Times New Roman" w:cs="Times New Roman"/>
          <w:b/>
          <w:bCs/>
          <w:i/>
          <w:iCs/>
          <w:sz w:val="20"/>
          <w:szCs w:val="20"/>
        </w:rPr>
        <w:br w:type="page"/>
      </w:r>
    </w:p>
    <w:p w:rsidR="00912598" w:rsidRPr="00912598" w:rsidP="00912598" w14:paraId="1CFC7688" w14:textId="7B98A6FF">
      <w:pPr>
        <w:pStyle w:val="Caption"/>
        <w:spacing w:after="0" w:line="360" w:lineRule="auto"/>
        <w:jc w:val="center"/>
        <w:rPr>
          <w:rFonts w:ascii="Times New Roman" w:hAnsi="Times New Roman" w:cs="Times New Roman"/>
          <w:b/>
          <w:bCs/>
          <w:i w:val="0"/>
          <w:iCs w:val="0"/>
          <w:color w:val="auto"/>
          <w:sz w:val="20"/>
          <w:szCs w:val="20"/>
        </w:rPr>
      </w:pPr>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34</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Nilai Kapasitas Dasar Jalan</w:t>
      </w:r>
      <w:bookmarkEnd w:id="261"/>
      <w:bookmarkEnd w:id="262"/>
      <w:bookmarkEnd w:id="263"/>
      <w:bookmarkEnd w:id="264"/>
      <w:bookmarkEnd w:id="2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4"/>
        <w:gridCol w:w="1701"/>
        <w:gridCol w:w="1552"/>
      </w:tblGrid>
      <w:tr w14:paraId="3A1952E4" w14:textId="37D5DA66" w:rsidTr="006E546D">
        <w:tblPrEx>
          <w:tblW w:w="5000" w:type="pct"/>
          <w:jc w:val="center"/>
          <w:tblLook w:val="04A0"/>
        </w:tblPrEx>
        <w:trPr>
          <w:trHeight w:val="300"/>
          <w:tblHeader/>
          <w:jc w:val="center"/>
        </w:trPr>
        <w:tc>
          <w:tcPr>
            <w:tcW w:w="3147" w:type="pct"/>
            <w:vMerge w:val="restart"/>
            <w:shd w:val="clear" w:color="auto" w:fill="FFE599" w:themeFill="accent4" w:themeFillTint="66"/>
            <w:noWrap/>
            <w:vAlign w:val="center"/>
            <w:hideMark/>
          </w:tcPr>
          <w:p w:rsidR="00A22216" w:rsidRPr="00FD2BFB" w:rsidP="00A22216" w14:paraId="1A91D2FD" w14:textId="530EBDD3">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Ruas Jalan</w:t>
            </w:r>
          </w:p>
        </w:tc>
        <w:tc>
          <w:tcPr>
            <w:tcW w:w="1853" w:type="pct"/>
            <w:gridSpan w:val="2"/>
            <w:shd w:val="clear" w:color="auto" w:fill="FFE599" w:themeFill="accent4" w:themeFillTint="66"/>
            <w:noWrap/>
            <w:vAlign w:val="center"/>
            <w:hideMark/>
          </w:tcPr>
          <w:p w:rsidR="00A22216" w:rsidRPr="00FD2BFB" w:rsidP="00A22216" w14:paraId="22285FC3" w14:textId="596AD909">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Kapasitas Jalan (SMP/jam)</w:t>
            </w:r>
          </w:p>
        </w:tc>
      </w:tr>
      <w:tr w14:paraId="2CFC89E2" w14:textId="01EE741D" w:rsidTr="006E546D">
        <w:tblPrEx>
          <w:tblW w:w="5000" w:type="pct"/>
          <w:jc w:val="center"/>
          <w:tblLook w:val="04A0"/>
        </w:tblPrEx>
        <w:trPr>
          <w:trHeight w:val="321"/>
          <w:tblHeader/>
          <w:jc w:val="center"/>
        </w:trPr>
        <w:tc>
          <w:tcPr>
            <w:tcW w:w="3147" w:type="pct"/>
            <w:vMerge/>
            <w:shd w:val="clear" w:color="auto" w:fill="FFE599" w:themeFill="accent4" w:themeFillTint="66"/>
            <w:noWrap/>
            <w:vAlign w:val="center"/>
          </w:tcPr>
          <w:p w:rsidR="005A4A6D" w:rsidRPr="00FD2BFB" w:rsidP="00A22216" w14:paraId="788DD961" w14:textId="746D8903">
            <w:pPr>
              <w:spacing w:after="0" w:line="240" w:lineRule="auto"/>
              <w:jc w:val="center"/>
              <w:rPr>
                <w:rFonts w:ascii="Times New Roman" w:eastAsia="Times New Roman" w:hAnsi="Times New Roman" w:cs="Times New Roman"/>
                <w:color w:val="000000"/>
                <w:sz w:val="20"/>
                <w:szCs w:val="20"/>
                <w:lang w:eastAsia="en-ID"/>
              </w:rPr>
            </w:pPr>
          </w:p>
        </w:tc>
        <w:tc>
          <w:tcPr>
            <w:tcW w:w="969" w:type="pct"/>
            <w:shd w:val="clear" w:color="auto" w:fill="FFE599" w:themeFill="accent4" w:themeFillTint="66"/>
            <w:noWrap/>
            <w:vAlign w:val="center"/>
          </w:tcPr>
          <w:p w:rsidR="005A4A6D" w:rsidRPr="00FD2BFB" w:rsidP="00A22216" w14:paraId="50AA3693" w14:textId="3F13F84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Arah ke Timur</w:t>
            </w:r>
          </w:p>
        </w:tc>
        <w:tc>
          <w:tcPr>
            <w:tcW w:w="884" w:type="pct"/>
            <w:shd w:val="clear" w:color="auto" w:fill="FFE599" w:themeFill="accent4" w:themeFillTint="66"/>
            <w:vAlign w:val="center"/>
          </w:tcPr>
          <w:p w:rsidR="005A4A6D" w:rsidRPr="00FD2BFB" w:rsidP="00A22216" w14:paraId="33E93FD2" w14:textId="64C81B6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Arah ke Barat</w:t>
            </w:r>
          </w:p>
        </w:tc>
      </w:tr>
      <w:tr w14:paraId="75A47895" w14:textId="1642397B" w:rsidTr="00D05685">
        <w:tblPrEx>
          <w:tblW w:w="5000" w:type="pct"/>
          <w:jc w:val="center"/>
          <w:tblLook w:val="04A0"/>
        </w:tblPrEx>
        <w:trPr>
          <w:trHeight w:val="283"/>
          <w:jc w:val="center"/>
        </w:trPr>
        <w:tc>
          <w:tcPr>
            <w:tcW w:w="3147" w:type="pct"/>
            <w:noWrap/>
            <w:vAlign w:val="center"/>
          </w:tcPr>
          <w:p w:rsidR="00B16DDA" w:rsidRPr="00FD2BFB" w:rsidP="005A59B1" w14:paraId="6F426CD4" w14:textId="4EF7DADD">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Cik Ditiro</w:t>
            </w:r>
          </w:p>
        </w:tc>
        <w:tc>
          <w:tcPr>
            <w:tcW w:w="1853" w:type="pct"/>
            <w:gridSpan w:val="2"/>
            <w:noWrap/>
            <w:vAlign w:val="center"/>
          </w:tcPr>
          <w:p w:rsidR="00B16DDA" w:rsidRPr="00FD2BFB" w:rsidP="005A59B1" w14:paraId="05A3D42B" w14:textId="58608C2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2800</w:t>
            </w:r>
          </w:p>
        </w:tc>
      </w:tr>
      <w:tr w14:paraId="64EAA953" w14:textId="77777777" w:rsidTr="00D05685">
        <w:tblPrEx>
          <w:tblW w:w="5000" w:type="pct"/>
          <w:jc w:val="center"/>
          <w:tblLook w:val="04A0"/>
        </w:tblPrEx>
        <w:trPr>
          <w:trHeight w:val="283"/>
          <w:jc w:val="center"/>
        </w:trPr>
        <w:tc>
          <w:tcPr>
            <w:tcW w:w="3147" w:type="pct"/>
            <w:noWrap/>
            <w:vAlign w:val="center"/>
          </w:tcPr>
          <w:p w:rsidR="007832CE" w:rsidRPr="00FD2BFB" w:rsidP="005A59B1" w14:paraId="3316E689" w14:textId="15942688">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Gatot Subroto</w:t>
            </w:r>
          </w:p>
        </w:tc>
        <w:tc>
          <w:tcPr>
            <w:tcW w:w="1853" w:type="pct"/>
            <w:gridSpan w:val="2"/>
            <w:noWrap/>
            <w:vAlign w:val="center"/>
          </w:tcPr>
          <w:p w:rsidR="007832CE" w:rsidRPr="00FD2BFB" w:rsidP="005A59B1" w14:paraId="2F016E21" w14:textId="6AB70B7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2800</w:t>
            </w:r>
          </w:p>
        </w:tc>
      </w:tr>
      <w:tr w14:paraId="5D2E3E66" w14:textId="77777777" w:rsidTr="00D05685">
        <w:tblPrEx>
          <w:tblW w:w="5000" w:type="pct"/>
          <w:jc w:val="center"/>
          <w:tblLook w:val="04A0"/>
        </w:tblPrEx>
        <w:trPr>
          <w:trHeight w:val="283"/>
          <w:jc w:val="center"/>
        </w:trPr>
        <w:tc>
          <w:tcPr>
            <w:tcW w:w="3147" w:type="pct"/>
            <w:noWrap/>
            <w:vAlign w:val="center"/>
          </w:tcPr>
          <w:p w:rsidR="00AB3D02" w:rsidRPr="00FD2BFB" w:rsidP="005A59B1" w14:paraId="2A9D501D" w14:textId="6F96E580">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KS Tubun</w:t>
            </w:r>
          </w:p>
        </w:tc>
        <w:tc>
          <w:tcPr>
            <w:tcW w:w="1853" w:type="pct"/>
            <w:gridSpan w:val="2"/>
            <w:noWrap/>
            <w:vAlign w:val="center"/>
          </w:tcPr>
          <w:p w:rsidR="00AB3D02" w:rsidRPr="00FD2BFB" w:rsidP="005A59B1" w14:paraId="713D713E" w14:textId="1DDE7A9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2800</w:t>
            </w:r>
          </w:p>
        </w:tc>
      </w:tr>
      <w:tr w14:paraId="7ACB1EDA" w14:textId="77777777" w:rsidTr="00D05685">
        <w:tblPrEx>
          <w:tblW w:w="5000" w:type="pct"/>
          <w:jc w:val="center"/>
          <w:tblLook w:val="04A0"/>
        </w:tblPrEx>
        <w:trPr>
          <w:trHeight w:val="283"/>
          <w:jc w:val="center"/>
        </w:trPr>
        <w:tc>
          <w:tcPr>
            <w:tcW w:w="3147" w:type="pct"/>
            <w:noWrap/>
            <w:vAlign w:val="center"/>
          </w:tcPr>
          <w:p w:rsidR="00642C59" w:rsidRPr="00FD2BFB" w:rsidP="005A59B1" w14:paraId="77DA6B60" w14:textId="0AEF6540">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Kapten Sudibyo</w:t>
            </w:r>
          </w:p>
        </w:tc>
        <w:tc>
          <w:tcPr>
            <w:tcW w:w="1853" w:type="pct"/>
            <w:gridSpan w:val="2"/>
            <w:noWrap/>
            <w:vAlign w:val="center"/>
          </w:tcPr>
          <w:p w:rsidR="00642C59" w:rsidRPr="00FD2BFB" w:rsidP="005A59B1" w14:paraId="0E3DFACC" w14:textId="7FABD0C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2800</w:t>
            </w:r>
          </w:p>
        </w:tc>
      </w:tr>
      <w:tr w14:paraId="31C26B6B" w14:textId="77777777" w:rsidTr="00D05685">
        <w:tblPrEx>
          <w:tblW w:w="5000" w:type="pct"/>
          <w:jc w:val="center"/>
          <w:tblLook w:val="04A0"/>
        </w:tblPrEx>
        <w:trPr>
          <w:trHeight w:val="283"/>
          <w:jc w:val="center"/>
        </w:trPr>
        <w:tc>
          <w:tcPr>
            <w:tcW w:w="3147" w:type="pct"/>
            <w:noWrap/>
            <w:vAlign w:val="center"/>
          </w:tcPr>
          <w:p w:rsidR="00E77958" w:rsidRPr="00FD2BFB" w:rsidP="005A59B1" w14:paraId="34509B79" w14:textId="1D0C0492">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Nakula</w:t>
            </w:r>
          </w:p>
        </w:tc>
        <w:tc>
          <w:tcPr>
            <w:tcW w:w="1853" w:type="pct"/>
            <w:gridSpan w:val="2"/>
            <w:noWrap/>
            <w:vAlign w:val="center"/>
          </w:tcPr>
          <w:p w:rsidR="00E77958" w:rsidRPr="00FD2BFB" w:rsidP="005A59B1" w14:paraId="2D22F94B" w14:textId="21A74CB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2800</w:t>
            </w:r>
          </w:p>
        </w:tc>
      </w:tr>
      <w:tr w14:paraId="2523A818" w14:textId="77777777" w:rsidTr="00D05685">
        <w:tblPrEx>
          <w:tblW w:w="5000" w:type="pct"/>
          <w:jc w:val="center"/>
          <w:tblLook w:val="04A0"/>
        </w:tblPrEx>
        <w:trPr>
          <w:trHeight w:val="283"/>
          <w:jc w:val="center"/>
        </w:trPr>
        <w:tc>
          <w:tcPr>
            <w:tcW w:w="3147" w:type="pct"/>
            <w:noWrap/>
            <w:vAlign w:val="center"/>
          </w:tcPr>
          <w:p w:rsidR="00B55973" w:rsidRPr="00FD2BFB" w:rsidP="005A59B1" w14:paraId="7D0A5FA7" w14:textId="63F4547E">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Sipelem</w:t>
            </w:r>
          </w:p>
        </w:tc>
        <w:tc>
          <w:tcPr>
            <w:tcW w:w="1853" w:type="pct"/>
            <w:gridSpan w:val="2"/>
            <w:noWrap/>
            <w:vAlign w:val="center"/>
          </w:tcPr>
          <w:p w:rsidR="00B55973" w:rsidRPr="00FD2BFB" w:rsidP="005A59B1" w14:paraId="63A3FCBC" w14:textId="7447134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2800</w:t>
            </w:r>
          </w:p>
        </w:tc>
      </w:tr>
      <w:tr w14:paraId="45D87CC6" w14:textId="77777777" w:rsidTr="00D05685">
        <w:tblPrEx>
          <w:tblW w:w="5000" w:type="pct"/>
          <w:jc w:val="center"/>
          <w:tblLook w:val="04A0"/>
        </w:tblPrEx>
        <w:trPr>
          <w:trHeight w:val="283"/>
          <w:jc w:val="center"/>
        </w:trPr>
        <w:tc>
          <w:tcPr>
            <w:tcW w:w="3147" w:type="pct"/>
            <w:noWrap/>
            <w:vAlign w:val="center"/>
          </w:tcPr>
          <w:p w:rsidR="00B55973" w:rsidRPr="00FD2BFB" w:rsidP="005A59B1" w14:paraId="1E272D10" w14:textId="1D3791EC">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Werkudoro</w:t>
            </w:r>
          </w:p>
        </w:tc>
        <w:tc>
          <w:tcPr>
            <w:tcW w:w="1853" w:type="pct"/>
            <w:gridSpan w:val="2"/>
            <w:noWrap/>
            <w:vAlign w:val="center"/>
          </w:tcPr>
          <w:p w:rsidR="00B55973" w:rsidRPr="00FD2BFB" w:rsidP="005A59B1" w14:paraId="30C9B95A" w14:textId="2E64500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2800</w:t>
            </w:r>
          </w:p>
        </w:tc>
      </w:tr>
      <w:tr w14:paraId="45F3B187" w14:textId="77777777" w:rsidTr="00D05685">
        <w:tblPrEx>
          <w:tblW w:w="5000" w:type="pct"/>
          <w:jc w:val="center"/>
          <w:tblLook w:val="04A0"/>
        </w:tblPrEx>
        <w:trPr>
          <w:trHeight w:val="283"/>
          <w:jc w:val="center"/>
        </w:trPr>
        <w:tc>
          <w:tcPr>
            <w:tcW w:w="3147" w:type="pct"/>
            <w:noWrap/>
            <w:vAlign w:val="center"/>
          </w:tcPr>
          <w:p w:rsidR="00960CA2" w:rsidRPr="00FD2BFB" w:rsidP="005A59B1" w14:paraId="56711986" w14:textId="30EE5A64">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Kolonel Sugiono</w:t>
            </w:r>
          </w:p>
        </w:tc>
        <w:tc>
          <w:tcPr>
            <w:tcW w:w="969" w:type="pct"/>
            <w:noWrap/>
            <w:vAlign w:val="center"/>
          </w:tcPr>
          <w:p w:rsidR="00960CA2" w:rsidRPr="00FD2BFB" w:rsidP="005A59B1" w14:paraId="5F61EED7" w14:textId="677683F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3400</w:t>
            </w:r>
          </w:p>
        </w:tc>
        <w:tc>
          <w:tcPr>
            <w:tcW w:w="884" w:type="pct"/>
            <w:vAlign w:val="center"/>
          </w:tcPr>
          <w:p w:rsidR="00960CA2" w:rsidRPr="00FD2BFB" w:rsidP="005A59B1" w14:paraId="6EF4F1F8" w14:textId="00BD7A6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3400</w:t>
            </w:r>
          </w:p>
        </w:tc>
      </w:tr>
      <w:tr w14:paraId="3F8C5DE8" w14:textId="77777777" w:rsidTr="007C05B3">
        <w:tblPrEx>
          <w:tblW w:w="5000" w:type="pct"/>
          <w:jc w:val="center"/>
          <w:tblLook w:val="04A0"/>
        </w:tblPrEx>
        <w:trPr>
          <w:trHeight w:val="283"/>
          <w:jc w:val="center"/>
        </w:trPr>
        <w:tc>
          <w:tcPr>
            <w:tcW w:w="3147" w:type="pct"/>
            <w:noWrap/>
            <w:vAlign w:val="center"/>
          </w:tcPr>
          <w:p w:rsidR="007C05B3" w:rsidRPr="00FD2BFB" w:rsidP="005A59B1" w14:paraId="6FBCB9B3" w14:textId="06FB644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Mayjend Sutoyo</w:t>
            </w:r>
          </w:p>
        </w:tc>
        <w:tc>
          <w:tcPr>
            <w:tcW w:w="969" w:type="pct"/>
            <w:noWrap/>
            <w:vAlign w:val="center"/>
          </w:tcPr>
          <w:p w:rsidR="007C05B3" w:rsidRPr="00FD2BFB" w:rsidP="005A59B1" w14:paraId="3BAAA2EA" w14:textId="15A2048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3000</w:t>
            </w:r>
          </w:p>
        </w:tc>
        <w:tc>
          <w:tcPr>
            <w:tcW w:w="884" w:type="pct"/>
            <w:vAlign w:val="center"/>
          </w:tcPr>
          <w:p w:rsidR="007C05B3" w:rsidRPr="00FD2BFB" w:rsidP="005A59B1" w14:paraId="599EE38C" w14:textId="1214B3B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3000</w:t>
            </w:r>
          </w:p>
        </w:tc>
      </w:tr>
      <w:tr w14:paraId="16BD9766" w14:textId="77777777" w:rsidTr="007C05B3">
        <w:tblPrEx>
          <w:tblW w:w="5000" w:type="pct"/>
          <w:jc w:val="center"/>
          <w:tblLook w:val="04A0"/>
        </w:tblPrEx>
        <w:trPr>
          <w:trHeight w:val="283"/>
          <w:jc w:val="center"/>
        </w:trPr>
        <w:tc>
          <w:tcPr>
            <w:tcW w:w="3147" w:type="pct"/>
            <w:noWrap/>
            <w:vAlign w:val="center"/>
          </w:tcPr>
          <w:p w:rsidR="007C05B3" w:rsidRPr="00FD2BFB" w:rsidP="005A59B1" w14:paraId="68668961" w14:textId="0265D6A3">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Jend. Sudirman</w:t>
            </w:r>
          </w:p>
        </w:tc>
        <w:tc>
          <w:tcPr>
            <w:tcW w:w="969" w:type="pct"/>
            <w:noWrap/>
            <w:vAlign w:val="center"/>
          </w:tcPr>
          <w:p w:rsidR="007C05B3" w:rsidRPr="00FD2BFB" w:rsidP="005A59B1" w14:paraId="31E9D49A" w14:textId="58C71C4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3000</w:t>
            </w:r>
          </w:p>
        </w:tc>
        <w:tc>
          <w:tcPr>
            <w:tcW w:w="884" w:type="pct"/>
            <w:vAlign w:val="center"/>
          </w:tcPr>
          <w:p w:rsidR="007C05B3" w:rsidRPr="00FD2BFB" w:rsidP="005A59B1" w14:paraId="6A7B4972" w14:textId="522D769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3000</w:t>
            </w:r>
          </w:p>
        </w:tc>
      </w:tr>
      <w:tr w14:paraId="42655689" w14:textId="77777777" w:rsidTr="00D05685">
        <w:tblPrEx>
          <w:tblW w:w="5000" w:type="pct"/>
          <w:jc w:val="center"/>
          <w:tblLook w:val="04A0"/>
        </w:tblPrEx>
        <w:trPr>
          <w:trHeight w:val="283"/>
          <w:jc w:val="center"/>
        </w:trPr>
        <w:tc>
          <w:tcPr>
            <w:tcW w:w="3147" w:type="pct"/>
            <w:noWrap/>
            <w:vAlign w:val="center"/>
          </w:tcPr>
          <w:p w:rsidR="00650B5D" w:rsidRPr="00FD2BFB" w:rsidP="005A59B1" w14:paraId="3E1BF88B" w14:textId="44B58C5A">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Umar</w:t>
            </w:r>
          </w:p>
        </w:tc>
        <w:tc>
          <w:tcPr>
            <w:tcW w:w="1853" w:type="pct"/>
            <w:gridSpan w:val="2"/>
            <w:noWrap/>
            <w:vAlign w:val="center"/>
          </w:tcPr>
          <w:p w:rsidR="00650B5D" w:rsidRPr="00FD2BFB" w:rsidP="005A59B1" w14:paraId="0587B632" w14:textId="045A152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2800</w:t>
            </w:r>
          </w:p>
        </w:tc>
      </w:tr>
    </w:tbl>
    <w:p w:rsidR="00386BFE" w:rsidRPr="00FD2BFB" w:rsidP="00386BFE" w14:paraId="3E6808A1" w14:textId="4B744C69">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w:t>
      </w:r>
      <w:r w:rsidR="00912598">
        <w:rPr>
          <w:rFonts w:ascii="Times New Roman" w:hAnsi="Times New Roman" w:cs="Times New Roman"/>
          <w:i/>
          <w:iCs/>
          <w:sz w:val="18"/>
          <w:szCs w:val="18"/>
          <w:lang w:val="id-ID"/>
        </w:rPr>
        <w:t xml:space="preserve"> </w:t>
      </w:r>
      <w:r w:rsidRPr="00FD2BFB">
        <w:rPr>
          <w:rFonts w:ascii="Times New Roman" w:hAnsi="Times New Roman" w:cs="Times New Roman"/>
          <w:i/>
          <w:iCs/>
          <w:sz w:val="18"/>
          <w:szCs w:val="18"/>
          <w:lang w:val="id-ID"/>
        </w:rPr>
        <w:t>Hasil Pengolahan, 2025</w:t>
      </w:r>
    </w:p>
    <w:p w:rsidR="000728B8" w:rsidRPr="00FD2BFB" w:rsidP="00A03206" w14:paraId="6A0AFC40" w14:textId="5A2CAB3A">
      <w:pPr>
        <w:spacing w:after="0" w:line="360" w:lineRule="auto"/>
        <w:jc w:val="both"/>
        <w:rPr>
          <w:rFonts w:ascii="Times New Roman" w:hAnsi="Times New Roman" w:cs="Times New Roman"/>
          <w:sz w:val="24"/>
          <w:szCs w:val="24"/>
        </w:rPr>
      </w:pPr>
      <w:r w:rsidRPr="00FD2BFB">
        <w:rPr>
          <w:rFonts w:ascii="Times New Roman" w:hAnsi="Times New Roman" w:cs="Times New Roman"/>
          <w:sz w:val="24"/>
          <w:szCs w:val="24"/>
        </w:rPr>
        <w:tab/>
      </w:r>
      <w:r w:rsidRPr="00FD2BFB" w:rsidR="008E140E">
        <w:rPr>
          <w:rFonts w:ascii="Times New Roman" w:hAnsi="Times New Roman" w:cs="Times New Roman"/>
          <w:sz w:val="24"/>
          <w:szCs w:val="24"/>
        </w:rPr>
        <w:t>R</w:t>
      </w:r>
      <w:r w:rsidRPr="00FD2BFB">
        <w:rPr>
          <w:rFonts w:ascii="Times New Roman" w:hAnsi="Times New Roman" w:cs="Times New Roman"/>
          <w:sz w:val="24"/>
          <w:szCs w:val="24"/>
        </w:rPr>
        <w:t>uas jalan di Kota Tegal</w:t>
      </w:r>
      <w:r w:rsidRPr="00FD2BFB" w:rsidR="005348C7">
        <w:rPr>
          <w:rFonts w:ascii="Times New Roman" w:hAnsi="Times New Roman" w:cs="Times New Roman"/>
          <w:sz w:val="24"/>
          <w:szCs w:val="24"/>
        </w:rPr>
        <w:t xml:space="preserve"> termasuk dalam kategori jalan perkotaan dengan</w:t>
      </w:r>
      <w:r w:rsidRPr="00FD2BFB" w:rsidR="00814CD9">
        <w:rPr>
          <w:rFonts w:ascii="Times New Roman" w:hAnsi="Times New Roman" w:cs="Times New Roman"/>
          <w:sz w:val="24"/>
          <w:szCs w:val="24"/>
        </w:rPr>
        <w:t xml:space="preserve"> tipe jalan dua lajur tak terbagi (2/2-TT)</w:t>
      </w:r>
      <w:r w:rsidRPr="00FD2BFB" w:rsidR="008E140E">
        <w:rPr>
          <w:rFonts w:ascii="Times New Roman" w:hAnsi="Times New Roman" w:cs="Times New Roman"/>
          <w:sz w:val="24"/>
          <w:szCs w:val="24"/>
        </w:rPr>
        <w:t xml:space="preserve">, empat lajur terbagi (4/2-T) </w:t>
      </w:r>
      <w:r w:rsidRPr="00FD2BFB" w:rsidR="00F52FDC">
        <w:rPr>
          <w:rFonts w:ascii="Times New Roman" w:hAnsi="Times New Roman" w:cs="Times New Roman"/>
          <w:sz w:val="24"/>
          <w:szCs w:val="24"/>
        </w:rPr>
        <w:t>dan empat lajur tak terbagi (4/2-TT</w:t>
      </w:r>
      <w:r w:rsidRPr="00FD2BFB" w:rsidR="00F36679">
        <w:rPr>
          <w:rFonts w:ascii="Times New Roman" w:hAnsi="Times New Roman" w:cs="Times New Roman"/>
          <w:sz w:val="24"/>
          <w:szCs w:val="24"/>
        </w:rPr>
        <w:t xml:space="preserve">. </w:t>
      </w:r>
      <w:r w:rsidRPr="00FD2BFB" w:rsidR="00AC5162">
        <w:rPr>
          <w:rFonts w:ascii="Times New Roman" w:hAnsi="Times New Roman" w:cs="Times New Roman"/>
          <w:sz w:val="24"/>
          <w:szCs w:val="24"/>
        </w:rPr>
        <w:t>Ruas jalan dengan fungsi Arteri Primer seperti Jalan Kolonel Sugiono dengan tipe jalan empat lajur terbagi (4/2-T) memiliki kapasitas tertinggi yakni 3.400</w:t>
      </w:r>
      <w:r w:rsidRPr="00FD2BFB" w:rsidR="003B3ECA">
        <w:rPr>
          <w:rFonts w:ascii="Times New Roman" w:hAnsi="Times New Roman" w:cs="Times New Roman"/>
          <w:sz w:val="24"/>
          <w:szCs w:val="24"/>
        </w:rPr>
        <w:t xml:space="preserve"> SMP/jam</w:t>
      </w:r>
      <w:r w:rsidRPr="00FD2BFB" w:rsidR="00AC5162">
        <w:rPr>
          <w:rFonts w:ascii="Times New Roman" w:hAnsi="Times New Roman" w:cs="Times New Roman"/>
          <w:sz w:val="24"/>
          <w:szCs w:val="24"/>
        </w:rPr>
        <w:t xml:space="preserve">. </w:t>
      </w:r>
      <w:r w:rsidRPr="00FD2BFB" w:rsidR="006A5CAE">
        <w:rPr>
          <w:rFonts w:ascii="Times New Roman" w:hAnsi="Times New Roman" w:cs="Times New Roman"/>
          <w:sz w:val="24"/>
          <w:szCs w:val="24"/>
        </w:rPr>
        <w:t xml:space="preserve">Meskipun berstatus jalan Arteri Primer, </w:t>
      </w:r>
      <w:r w:rsidRPr="00FD2BFB" w:rsidR="00AC5162">
        <w:rPr>
          <w:rFonts w:ascii="Times New Roman" w:hAnsi="Times New Roman" w:cs="Times New Roman"/>
          <w:sz w:val="24"/>
          <w:szCs w:val="24"/>
        </w:rPr>
        <w:t xml:space="preserve">Jalan </w:t>
      </w:r>
      <w:r w:rsidRPr="00FD2BFB" w:rsidR="006A5CAE">
        <w:rPr>
          <w:rFonts w:ascii="Times New Roman" w:hAnsi="Times New Roman" w:cs="Times New Roman"/>
          <w:sz w:val="24"/>
          <w:szCs w:val="24"/>
        </w:rPr>
        <w:t xml:space="preserve">Mayjend Sutoyo dan Jend Sudirman memiliki tipe jalan yang berbeda, yaitu empat lajut tak terbagi (4/2-TT) dengan kapasitas jalan </w:t>
      </w:r>
      <w:r w:rsidRPr="00FD2BFB" w:rsidR="00ED749A">
        <w:rPr>
          <w:rFonts w:ascii="Times New Roman" w:hAnsi="Times New Roman" w:cs="Times New Roman"/>
          <w:sz w:val="24"/>
          <w:szCs w:val="24"/>
        </w:rPr>
        <w:t>3.000 SMP/jam. Sebaliknya, jalan dengan fungsi Arteri Sekunder, Kolektor Sekunder, dan Lokal Sekunder yang memiliki tipe jalan 2/2-TT seperti Jalan Teuku Cik Ditiro, Jalan Gatot Subroto, dan Jalan Nakula, memiliki kapasitas dasar yang seragam yaitu 2.800 SMP/jam.</w:t>
      </w:r>
    </w:p>
    <w:p w:rsidR="00D032A2" w:rsidRPr="00FD2BFB" w:rsidP="00D032A2" w14:paraId="7B2CFC11" w14:textId="56BEE971">
      <w:pPr>
        <w:pStyle w:val="Heading3"/>
        <w:spacing w:before="0" w:line="360" w:lineRule="auto"/>
        <w:jc w:val="both"/>
        <w:rPr>
          <w:rFonts w:ascii="Times New Roman" w:hAnsi="Times New Roman" w:cs="Times New Roman"/>
          <w:b/>
          <w:bCs/>
          <w:color w:val="auto"/>
          <w:lang w:eastAsia="en-ID"/>
        </w:rPr>
      </w:pPr>
      <w:bookmarkStart w:id="266" w:name="_Toc217313371"/>
      <w:r w:rsidRPr="00FD2BFB">
        <w:rPr>
          <w:rFonts w:ascii="Times New Roman" w:hAnsi="Times New Roman" w:cs="Times New Roman"/>
          <w:b/>
          <w:bCs/>
          <w:color w:val="auto"/>
          <w:lang w:eastAsia="en-ID"/>
        </w:rPr>
        <w:t>Faktor Koreksi Kapasitas Akibat Perbedaan Lebar Lajur (FC</w:t>
      </w:r>
      <w:r w:rsidRPr="00FD2BFB">
        <w:rPr>
          <w:rFonts w:ascii="Times New Roman" w:hAnsi="Times New Roman" w:cs="Times New Roman"/>
          <w:b/>
          <w:bCs/>
          <w:color w:val="auto"/>
          <w:vertAlign w:val="subscript"/>
          <w:lang w:eastAsia="en-ID"/>
        </w:rPr>
        <w:t>LJ</w:t>
      </w:r>
      <w:r w:rsidRPr="00FD2BFB">
        <w:rPr>
          <w:rFonts w:ascii="Times New Roman" w:hAnsi="Times New Roman" w:cs="Times New Roman"/>
          <w:b/>
          <w:bCs/>
          <w:color w:val="auto"/>
          <w:lang w:eastAsia="en-ID"/>
        </w:rPr>
        <w:t>)</w:t>
      </w:r>
      <w:bookmarkEnd w:id="266"/>
    </w:p>
    <w:p w:rsidR="00D032A2" w:rsidRPr="00FD2BFB" w:rsidP="00280AD5" w14:paraId="463BB21E" w14:textId="03000387">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Kapasitas suatu ruas jalan sangat dipengaruhi oleh perbedaan lebar lajur (FC</w:t>
      </w:r>
      <w:r w:rsidRPr="00FD2BFB">
        <w:rPr>
          <w:rFonts w:ascii="Times New Roman" w:hAnsi="Times New Roman" w:cs="Times New Roman"/>
          <w:sz w:val="24"/>
          <w:szCs w:val="24"/>
          <w:vertAlign w:val="subscript"/>
        </w:rPr>
        <w:t>LJ</w:t>
      </w:r>
      <w:r w:rsidRPr="00FD2BFB">
        <w:rPr>
          <w:rFonts w:ascii="Times New Roman" w:hAnsi="Times New Roman" w:cs="Times New Roman"/>
          <w:sz w:val="24"/>
          <w:szCs w:val="24"/>
        </w:rPr>
        <w:t>)</w:t>
      </w:r>
      <w:r w:rsidRPr="00FD2BFB" w:rsidR="008F0BB6">
        <w:rPr>
          <w:rFonts w:ascii="Times New Roman" w:hAnsi="Times New Roman" w:cs="Times New Roman"/>
          <w:sz w:val="24"/>
          <w:szCs w:val="24"/>
        </w:rPr>
        <w:t xml:space="preserve">. Secara umum, semakin lebar dimensi lajur yang tersedia, maka semakin tinggi pula kapasitas jalan tersebut. </w:t>
      </w:r>
      <w:r w:rsidRPr="00FD2BFB" w:rsidR="00A469F3">
        <w:rPr>
          <w:rFonts w:ascii="Times New Roman" w:hAnsi="Times New Roman" w:cs="Times New Roman"/>
          <w:sz w:val="24"/>
          <w:szCs w:val="24"/>
        </w:rPr>
        <w:t xml:space="preserve">Besarnya pengaruh perbedaan lebar lajur ini kemudian dirumuskan menjadi faktor penyesuaian khusus yang nilainya berbeda-beda tergantung pada klasifikasi tipe jalan. </w:t>
      </w:r>
      <w:r w:rsidRPr="00FD2BFB" w:rsidR="00CD552F">
        <w:rPr>
          <w:rFonts w:ascii="Times New Roman" w:hAnsi="Times New Roman" w:cs="Times New Roman"/>
          <w:sz w:val="24"/>
          <w:szCs w:val="24"/>
        </w:rPr>
        <w:t xml:space="preserve">Berikut merupakan penentuan faktor koreksi kapasitas akibat perbedaan lebar lajur. </w:t>
      </w:r>
    </w:p>
    <w:p w:rsidR="00912598" w:rsidRPr="00912598" w:rsidP="00912598" w14:paraId="02439508" w14:textId="3F952241">
      <w:pPr>
        <w:pStyle w:val="Caption"/>
        <w:spacing w:after="0" w:line="360" w:lineRule="auto"/>
        <w:jc w:val="center"/>
        <w:rPr>
          <w:rFonts w:ascii="Times New Roman" w:hAnsi="Times New Roman" w:cs="Times New Roman"/>
          <w:b/>
          <w:bCs/>
          <w:i w:val="0"/>
          <w:iCs w:val="0"/>
          <w:color w:val="auto"/>
          <w:sz w:val="20"/>
          <w:szCs w:val="20"/>
        </w:rPr>
      </w:pPr>
      <w:bookmarkStart w:id="267" w:name="_Toc209154542"/>
      <w:bookmarkStart w:id="268" w:name="_Toc209209900"/>
      <w:bookmarkStart w:id="269" w:name="_Toc209302666"/>
      <w:bookmarkStart w:id="270" w:name="_Toc209316266"/>
      <w:bookmarkStart w:id="271" w:name="_Toc209953642"/>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35</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Faktor Koreksi Kapasitas Akibat Perbedaan Lebar Lajur (FC</w:t>
      </w:r>
      <w:r w:rsidRPr="00912598">
        <w:rPr>
          <w:rFonts w:ascii="Times New Roman" w:hAnsi="Times New Roman" w:cs="Times New Roman"/>
          <w:b/>
          <w:bCs/>
          <w:i w:val="0"/>
          <w:iCs w:val="0"/>
          <w:color w:val="auto"/>
          <w:sz w:val="20"/>
          <w:szCs w:val="20"/>
          <w:vertAlign w:val="subscript"/>
        </w:rPr>
        <w:t>LJ</w:t>
      </w:r>
      <w:r w:rsidRPr="00912598">
        <w:rPr>
          <w:rFonts w:ascii="Times New Roman" w:hAnsi="Times New Roman" w:cs="Times New Roman"/>
          <w:b/>
          <w:bCs/>
          <w:i w:val="0"/>
          <w:iCs w:val="0"/>
          <w:color w:val="auto"/>
          <w:sz w:val="20"/>
          <w:szCs w:val="20"/>
        </w:rPr>
        <w:t>)</w:t>
      </w:r>
      <w:bookmarkEnd w:id="267"/>
      <w:bookmarkEnd w:id="268"/>
      <w:bookmarkEnd w:id="269"/>
      <w:bookmarkEnd w:id="270"/>
      <w:bookmarkEnd w:id="2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05"/>
        <w:gridCol w:w="1701"/>
        <w:gridCol w:w="1713"/>
      </w:tblGrid>
      <w:tr w14:paraId="5F68D0DE" w14:textId="2E00A706" w:rsidTr="00D037D2">
        <w:tblPrEx>
          <w:tblW w:w="0" w:type="auto"/>
          <w:jc w:val="center"/>
          <w:tblLook w:val="04A0"/>
        </w:tblPrEx>
        <w:trPr>
          <w:trHeight w:val="631"/>
          <w:tblHeader/>
          <w:jc w:val="center"/>
        </w:trPr>
        <w:tc>
          <w:tcPr>
            <w:tcW w:w="2405" w:type="dxa"/>
            <w:shd w:val="clear" w:color="auto" w:fill="FFE599" w:themeFill="accent4" w:themeFillTint="66"/>
            <w:noWrap/>
            <w:vAlign w:val="center"/>
            <w:hideMark/>
          </w:tcPr>
          <w:p w:rsidR="004648E9" w:rsidRPr="00FD2BFB" w:rsidP="00912598" w14:paraId="59B893A2" w14:textId="4B2B8549">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Tipe Jalan</w:t>
            </w:r>
          </w:p>
        </w:tc>
        <w:tc>
          <w:tcPr>
            <w:tcW w:w="1701" w:type="dxa"/>
            <w:shd w:val="clear" w:color="auto" w:fill="FFE599" w:themeFill="accent4" w:themeFillTint="66"/>
            <w:noWrap/>
            <w:vAlign w:val="center"/>
            <w:hideMark/>
          </w:tcPr>
          <w:p w:rsidR="004648E9" w:rsidRPr="00FD2BFB" w:rsidP="00912598" w14:paraId="1904922F" w14:textId="461D1E3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L</w:t>
            </w:r>
            <w:r w:rsidRPr="00FD2BFB">
              <w:rPr>
                <w:rFonts w:ascii="Times New Roman" w:eastAsia="Times New Roman" w:hAnsi="Times New Roman" w:cs="Times New Roman"/>
                <w:b/>
                <w:bCs/>
                <w:color w:val="000000"/>
                <w:sz w:val="20"/>
                <w:szCs w:val="20"/>
                <w:vertAlign w:val="subscript"/>
                <w:lang w:eastAsia="en-ID"/>
              </w:rPr>
              <w:t xml:space="preserve">LE  </w:t>
            </w:r>
            <w:r w:rsidRPr="00FD2BFB">
              <w:rPr>
                <w:rFonts w:ascii="Times New Roman" w:eastAsia="Times New Roman" w:hAnsi="Times New Roman" w:cs="Times New Roman"/>
                <w:b/>
                <w:bCs/>
                <w:color w:val="000000"/>
                <w:sz w:val="20"/>
                <w:szCs w:val="20"/>
                <w:lang w:eastAsia="en-ID"/>
              </w:rPr>
              <w:t>atau L</w:t>
            </w:r>
            <w:r w:rsidRPr="00FD2BFB">
              <w:rPr>
                <w:rFonts w:ascii="Times New Roman" w:eastAsia="Times New Roman" w:hAnsi="Times New Roman" w:cs="Times New Roman"/>
                <w:b/>
                <w:bCs/>
                <w:color w:val="000000"/>
                <w:sz w:val="20"/>
                <w:szCs w:val="20"/>
                <w:vertAlign w:val="subscript"/>
                <w:lang w:eastAsia="en-ID"/>
              </w:rPr>
              <w:t xml:space="preserve">JE </w:t>
            </w:r>
            <w:r w:rsidRPr="00FD2BFB">
              <w:rPr>
                <w:rFonts w:ascii="Times New Roman" w:eastAsia="Times New Roman" w:hAnsi="Times New Roman" w:cs="Times New Roman"/>
                <w:b/>
                <w:bCs/>
                <w:color w:val="000000"/>
                <w:sz w:val="20"/>
                <w:szCs w:val="20"/>
                <w:lang w:eastAsia="en-ID"/>
              </w:rPr>
              <w:t>(m)</w:t>
            </w:r>
          </w:p>
        </w:tc>
        <w:tc>
          <w:tcPr>
            <w:tcW w:w="1713" w:type="dxa"/>
            <w:shd w:val="clear" w:color="auto" w:fill="FFE599" w:themeFill="accent4" w:themeFillTint="66"/>
            <w:vAlign w:val="center"/>
          </w:tcPr>
          <w:p w:rsidR="004648E9" w:rsidRPr="00FD2BFB" w:rsidP="00912598" w14:paraId="6A144FD1" w14:textId="6325388A">
            <w:pPr>
              <w:spacing w:after="0" w:line="240" w:lineRule="auto"/>
              <w:jc w:val="center"/>
              <w:rPr>
                <w:rFonts w:ascii="Times New Roman" w:eastAsia="Times New Roman" w:hAnsi="Times New Roman" w:cs="Times New Roman"/>
                <w:b/>
                <w:bCs/>
                <w:color w:val="000000"/>
                <w:sz w:val="20"/>
                <w:szCs w:val="20"/>
                <w:vertAlign w:val="subscript"/>
                <w:lang w:eastAsia="en-ID"/>
              </w:rPr>
            </w:pPr>
            <w:r w:rsidRPr="00FD2BFB">
              <w:rPr>
                <w:rFonts w:ascii="Times New Roman" w:eastAsia="Times New Roman" w:hAnsi="Times New Roman" w:cs="Times New Roman"/>
                <w:b/>
                <w:bCs/>
                <w:color w:val="000000"/>
                <w:sz w:val="20"/>
                <w:szCs w:val="20"/>
                <w:lang w:eastAsia="en-ID"/>
              </w:rPr>
              <w:t>FC</w:t>
            </w:r>
            <w:r w:rsidRPr="00FD2BFB">
              <w:rPr>
                <w:rFonts w:ascii="Times New Roman" w:eastAsia="Times New Roman" w:hAnsi="Times New Roman" w:cs="Times New Roman"/>
                <w:b/>
                <w:bCs/>
                <w:color w:val="000000"/>
                <w:sz w:val="20"/>
                <w:szCs w:val="20"/>
                <w:vertAlign w:val="subscript"/>
                <w:lang w:eastAsia="en-ID"/>
              </w:rPr>
              <w:t>LJ</w:t>
            </w:r>
          </w:p>
        </w:tc>
      </w:tr>
      <w:tr w14:paraId="0C04F88E" w14:textId="77777777" w:rsidTr="00EF622B">
        <w:tblPrEx>
          <w:tblW w:w="0" w:type="auto"/>
          <w:jc w:val="center"/>
          <w:tblLook w:val="04A0"/>
        </w:tblPrEx>
        <w:trPr>
          <w:trHeight w:val="416"/>
          <w:jc w:val="center"/>
        </w:trPr>
        <w:tc>
          <w:tcPr>
            <w:tcW w:w="2405" w:type="dxa"/>
            <w:vMerge w:val="restart"/>
            <w:noWrap/>
            <w:vAlign w:val="center"/>
          </w:tcPr>
          <w:p w:rsidR="004B581D" w:rsidRPr="00FD2BFB" w:rsidP="00912598" w14:paraId="70E5737E" w14:textId="04E6F2F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 6/2-T, 8/2-T atau jalan satu arah</w:t>
            </w:r>
          </w:p>
        </w:tc>
        <w:tc>
          <w:tcPr>
            <w:tcW w:w="3414" w:type="dxa"/>
            <w:gridSpan w:val="2"/>
            <w:noWrap/>
            <w:vAlign w:val="center"/>
          </w:tcPr>
          <w:p w:rsidR="004B581D" w:rsidRPr="00FD2BFB" w:rsidP="00912598" w14:paraId="07E23481" w14:textId="3789D84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Per Lajur</w:t>
            </w:r>
          </w:p>
        </w:tc>
      </w:tr>
      <w:tr w14:paraId="6AB81E6F" w14:textId="2846FF6F" w:rsidTr="00EF622B">
        <w:tblPrEx>
          <w:tblW w:w="0" w:type="auto"/>
          <w:jc w:val="center"/>
          <w:tblLook w:val="04A0"/>
        </w:tblPrEx>
        <w:trPr>
          <w:trHeight w:val="416"/>
          <w:jc w:val="center"/>
        </w:trPr>
        <w:tc>
          <w:tcPr>
            <w:tcW w:w="2405" w:type="dxa"/>
            <w:vMerge/>
            <w:noWrap/>
            <w:vAlign w:val="center"/>
          </w:tcPr>
          <w:p w:rsidR="004B581D" w:rsidRPr="00FD2BFB" w:rsidP="00912598" w14:paraId="25D22E28" w14:textId="0B242688">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4B581D" w:rsidRPr="00FD2BFB" w:rsidP="00912598" w14:paraId="0B417F2A" w14:textId="395AF4D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w:t>
            </w:r>
            <w:r w:rsidRPr="00FD2BFB">
              <w:rPr>
                <w:rFonts w:ascii="Times New Roman" w:eastAsia="Times New Roman" w:hAnsi="Times New Roman" w:cs="Times New Roman"/>
                <w:color w:val="000000"/>
                <w:sz w:val="20"/>
                <w:szCs w:val="20"/>
                <w:vertAlign w:val="subscript"/>
                <w:lang w:eastAsia="en-ID"/>
              </w:rPr>
              <w:t xml:space="preserve">JE </w:t>
            </w:r>
            <w:r w:rsidRPr="00FD2BFB">
              <w:rPr>
                <w:rFonts w:ascii="Times New Roman" w:eastAsia="Times New Roman" w:hAnsi="Times New Roman" w:cs="Times New Roman"/>
                <w:color w:val="000000"/>
                <w:sz w:val="20"/>
                <w:szCs w:val="20"/>
                <w:lang w:eastAsia="en-ID"/>
              </w:rPr>
              <w:t>= 3,00</w:t>
            </w:r>
          </w:p>
        </w:tc>
        <w:tc>
          <w:tcPr>
            <w:tcW w:w="1713" w:type="dxa"/>
            <w:vAlign w:val="center"/>
          </w:tcPr>
          <w:p w:rsidR="004B581D" w:rsidRPr="00FD2BFB" w:rsidP="00912598" w14:paraId="46C21E7D" w14:textId="119371E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r>
      <w:tr w14:paraId="5F909012" w14:textId="77777777" w:rsidTr="00EF622B">
        <w:tblPrEx>
          <w:tblW w:w="0" w:type="auto"/>
          <w:jc w:val="center"/>
          <w:tblLook w:val="04A0"/>
        </w:tblPrEx>
        <w:trPr>
          <w:trHeight w:val="413"/>
          <w:jc w:val="center"/>
        </w:trPr>
        <w:tc>
          <w:tcPr>
            <w:tcW w:w="2405" w:type="dxa"/>
            <w:vMerge/>
            <w:noWrap/>
            <w:vAlign w:val="center"/>
          </w:tcPr>
          <w:p w:rsidR="004B581D" w:rsidRPr="00FD2BFB" w:rsidP="00912598" w14:paraId="15F324BA"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4B581D" w:rsidRPr="00FD2BFB" w:rsidP="00912598" w14:paraId="2BD4B9B4" w14:textId="0BF8BEE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3,25</w:t>
            </w:r>
          </w:p>
        </w:tc>
        <w:tc>
          <w:tcPr>
            <w:tcW w:w="1713" w:type="dxa"/>
            <w:vAlign w:val="center"/>
          </w:tcPr>
          <w:p w:rsidR="004B581D" w:rsidRPr="00FD2BFB" w:rsidP="00912598" w14:paraId="1AE508D5" w14:textId="34DCB1F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0,96</w:t>
            </w:r>
          </w:p>
        </w:tc>
      </w:tr>
      <w:tr w14:paraId="5EBD381D" w14:textId="77777777" w:rsidTr="00EF622B">
        <w:tblPrEx>
          <w:tblW w:w="0" w:type="auto"/>
          <w:jc w:val="center"/>
          <w:tblLook w:val="04A0"/>
        </w:tblPrEx>
        <w:trPr>
          <w:trHeight w:val="419"/>
          <w:jc w:val="center"/>
        </w:trPr>
        <w:tc>
          <w:tcPr>
            <w:tcW w:w="2405" w:type="dxa"/>
            <w:vMerge/>
            <w:noWrap/>
            <w:vAlign w:val="center"/>
          </w:tcPr>
          <w:p w:rsidR="004B581D" w:rsidRPr="00FD2BFB" w:rsidP="00912598" w14:paraId="4BBBFEF4"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4B581D" w:rsidRPr="00FD2BFB" w:rsidP="00912598" w14:paraId="0630A71E" w14:textId="4F72069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3,50</w:t>
            </w:r>
          </w:p>
        </w:tc>
        <w:tc>
          <w:tcPr>
            <w:tcW w:w="1713" w:type="dxa"/>
            <w:vAlign w:val="center"/>
          </w:tcPr>
          <w:p w:rsidR="004B581D" w:rsidRPr="00FD2BFB" w:rsidP="00912598" w14:paraId="1387E086" w14:textId="79D3664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6EE6912D" w14:textId="77777777" w:rsidTr="00EF622B">
        <w:tblPrEx>
          <w:tblW w:w="0" w:type="auto"/>
          <w:jc w:val="center"/>
          <w:tblLook w:val="04A0"/>
        </w:tblPrEx>
        <w:trPr>
          <w:trHeight w:val="411"/>
          <w:jc w:val="center"/>
        </w:trPr>
        <w:tc>
          <w:tcPr>
            <w:tcW w:w="2405" w:type="dxa"/>
            <w:vMerge/>
            <w:noWrap/>
            <w:vAlign w:val="center"/>
          </w:tcPr>
          <w:p w:rsidR="004B581D" w:rsidRPr="00FD2BFB" w:rsidP="00912598" w14:paraId="70BD60F3"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4B581D" w:rsidRPr="00FD2BFB" w:rsidP="00912598" w14:paraId="2C3D2D1C" w14:textId="0A94ED5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3,75</w:t>
            </w:r>
          </w:p>
        </w:tc>
        <w:tc>
          <w:tcPr>
            <w:tcW w:w="1713" w:type="dxa"/>
            <w:vAlign w:val="center"/>
          </w:tcPr>
          <w:p w:rsidR="004B581D" w:rsidRPr="00FD2BFB" w:rsidP="00912598" w14:paraId="41F85520" w14:textId="24D721D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1,04</w:t>
            </w:r>
          </w:p>
        </w:tc>
      </w:tr>
      <w:tr w14:paraId="16FFC915" w14:textId="77777777" w:rsidTr="00EF622B">
        <w:tblPrEx>
          <w:tblW w:w="0" w:type="auto"/>
          <w:jc w:val="center"/>
          <w:tblLook w:val="04A0"/>
        </w:tblPrEx>
        <w:trPr>
          <w:trHeight w:val="416"/>
          <w:jc w:val="center"/>
        </w:trPr>
        <w:tc>
          <w:tcPr>
            <w:tcW w:w="2405" w:type="dxa"/>
            <w:vMerge/>
            <w:noWrap/>
            <w:vAlign w:val="center"/>
          </w:tcPr>
          <w:p w:rsidR="004B581D" w:rsidRPr="00FD2BFB" w:rsidP="00912598" w14:paraId="3F20AE82"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4B581D" w:rsidRPr="00FD2BFB" w:rsidP="00912598" w14:paraId="63D384FF" w14:textId="67B4D6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4,00</w:t>
            </w:r>
          </w:p>
        </w:tc>
        <w:tc>
          <w:tcPr>
            <w:tcW w:w="1713" w:type="dxa"/>
            <w:vAlign w:val="center"/>
          </w:tcPr>
          <w:p w:rsidR="004B581D" w:rsidRPr="00FD2BFB" w:rsidP="00912598" w14:paraId="44A20753" w14:textId="3EE6972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1,08</w:t>
            </w:r>
          </w:p>
        </w:tc>
      </w:tr>
      <w:tr w14:paraId="6E6F449C" w14:textId="77777777" w:rsidTr="00EF622B">
        <w:tblPrEx>
          <w:tblW w:w="0" w:type="auto"/>
          <w:jc w:val="center"/>
          <w:tblLook w:val="04A0"/>
        </w:tblPrEx>
        <w:trPr>
          <w:trHeight w:val="422"/>
          <w:jc w:val="center"/>
        </w:trPr>
        <w:tc>
          <w:tcPr>
            <w:tcW w:w="2405" w:type="dxa"/>
            <w:vMerge w:val="restart"/>
            <w:noWrap/>
            <w:vAlign w:val="center"/>
          </w:tcPr>
          <w:p w:rsidR="006D4712" w:rsidRPr="00FD2BFB" w:rsidP="00912598" w14:paraId="75FD244B" w14:textId="12F5A5C5">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4/2-TT</w:t>
            </w:r>
          </w:p>
        </w:tc>
        <w:tc>
          <w:tcPr>
            <w:tcW w:w="3414" w:type="dxa"/>
            <w:gridSpan w:val="2"/>
            <w:noWrap/>
            <w:vAlign w:val="center"/>
          </w:tcPr>
          <w:p w:rsidR="006D4712" w:rsidRPr="00FD2BFB" w:rsidP="00912598" w14:paraId="0B664B9C" w14:textId="46FA100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Per Lajur</w:t>
            </w:r>
          </w:p>
        </w:tc>
      </w:tr>
      <w:tr w14:paraId="5D9B75DB" w14:textId="77777777" w:rsidTr="00EF622B">
        <w:tblPrEx>
          <w:tblW w:w="0" w:type="auto"/>
          <w:jc w:val="center"/>
          <w:tblLook w:val="04A0"/>
        </w:tblPrEx>
        <w:trPr>
          <w:trHeight w:val="392"/>
          <w:jc w:val="center"/>
        </w:trPr>
        <w:tc>
          <w:tcPr>
            <w:tcW w:w="2405" w:type="dxa"/>
            <w:vMerge/>
            <w:noWrap/>
            <w:vAlign w:val="center"/>
          </w:tcPr>
          <w:p w:rsidR="006D4712" w:rsidRPr="00FD2BFB" w:rsidP="00912598" w14:paraId="5EC4ED15"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6D4712" w:rsidRPr="00FD2BFB" w:rsidP="00912598" w14:paraId="43C817F2" w14:textId="0B985C8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w:t>
            </w:r>
            <w:r w:rsidRPr="00FD2BFB">
              <w:rPr>
                <w:rFonts w:ascii="Times New Roman" w:eastAsia="Times New Roman" w:hAnsi="Times New Roman" w:cs="Times New Roman"/>
                <w:color w:val="000000"/>
                <w:sz w:val="20"/>
                <w:szCs w:val="20"/>
                <w:vertAlign w:val="subscript"/>
                <w:lang w:eastAsia="en-ID"/>
              </w:rPr>
              <w:t xml:space="preserve">JE </w:t>
            </w:r>
            <w:r w:rsidRPr="00FD2BFB">
              <w:rPr>
                <w:rFonts w:ascii="Times New Roman" w:eastAsia="Times New Roman" w:hAnsi="Times New Roman" w:cs="Times New Roman"/>
                <w:color w:val="000000"/>
                <w:sz w:val="20"/>
                <w:szCs w:val="20"/>
                <w:lang w:eastAsia="en-ID"/>
              </w:rPr>
              <w:t>= 3,00</w:t>
            </w:r>
          </w:p>
        </w:tc>
        <w:tc>
          <w:tcPr>
            <w:tcW w:w="1713" w:type="dxa"/>
            <w:vAlign w:val="center"/>
          </w:tcPr>
          <w:p w:rsidR="006D4712" w:rsidRPr="00FD2BFB" w:rsidP="00912598" w14:paraId="6E4B662B" w14:textId="684DE66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r>
      <w:tr w14:paraId="5129BFD2" w14:textId="77777777" w:rsidTr="00EF622B">
        <w:tblPrEx>
          <w:tblW w:w="0" w:type="auto"/>
          <w:jc w:val="center"/>
          <w:tblLook w:val="04A0"/>
        </w:tblPrEx>
        <w:trPr>
          <w:trHeight w:val="392"/>
          <w:jc w:val="center"/>
        </w:trPr>
        <w:tc>
          <w:tcPr>
            <w:tcW w:w="2405" w:type="dxa"/>
            <w:vMerge/>
            <w:noWrap/>
            <w:vAlign w:val="center"/>
          </w:tcPr>
          <w:p w:rsidR="006D4712" w:rsidRPr="00FD2BFB" w:rsidP="00912598" w14:paraId="1B41BFCB"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6D4712" w:rsidRPr="00FD2BFB" w:rsidP="00912598" w14:paraId="17E2AFB9" w14:textId="76B4680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3,25</w:t>
            </w:r>
          </w:p>
        </w:tc>
        <w:tc>
          <w:tcPr>
            <w:tcW w:w="1713" w:type="dxa"/>
            <w:vAlign w:val="center"/>
          </w:tcPr>
          <w:p w:rsidR="006D4712" w:rsidRPr="00FD2BFB" w:rsidP="00912598" w14:paraId="44677CC1" w14:textId="26539CA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204E31A7" w14:textId="77777777" w:rsidTr="00EF622B">
        <w:tblPrEx>
          <w:tblW w:w="0" w:type="auto"/>
          <w:jc w:val="center"/>
          <w:tblLook w:val="04A0"/>
        </w:tblPrEx>
        <w:trPr>
          <w:trHeight w:val="390"/>
          <w:jc w:val="center"/>
        </w:trPr>
        <w:tc>
          <w:tcPr>
            <w:tcW w:w="2405" w:type="dxa"/>
            <w:vMerge/>
            <w:noWrap/>
            <w:vAlign w:val="center"/>
          </w:tcPr>
          <w:p w:rsidR="006D4712" w:rsidRPr="00FD2BFB" w:rsidP="00912598" w14:paraId="4A2AC2A7"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6D4712" w:rsidRPr="00FD2BFB" w:rsidP="00912598" w14:paraId="0BD89FF1" w14:textId="3F109B3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3,50</w:t>
            </w:r>
          </w:p>
        </w:tc>
        <w:tc>
          <w:tcPr>
            <w:tcW w:w="1713" w:type="dxa"/>
            <w:vAlign w:val="center"/>
          </w:tcPr>
          <w:p w:rsidR="006D4712" w:rsidRPr="00FD2BFB" w:rsidP="00912598" w14:paraId="657A4FA4" w14:textId="6A507C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33C88467" w14:textId="77777777" w:rsidTr="00EF622B">
        <w:tblPrEx>
          <w:tblW w:w="0" w:type="auto"/>
          <w:jc w:val="center"/>
          <w:tblLook w:val="04A0"/>
        </w:tblPrEx>
        <w:trPr>
          <w:trHeight w:val="390"/>
          <w:jc w:val="center"/>
        </w:trPr>
        <w:tc>
          <w:tcPr>
            <w:tcW w:w="2405" w:type="dxa"/>
            <w:vMerge/>
            <w:noWrap/>
            <w:vAlign w:val="center"/>
          </w:tcPr>
          <w:p w:rsidR="006D4712" w:rsidRPr="00FD2BFB" w:rsidP="00912598" w14:paraId="72D39CCC"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6D4712" w:rsidRPr="00FD2BFB" w:rsidP="00912598" w14:paraId="0D026E33" w14:textId="7B9AFA5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3,75</w:t>
            </w:r>
          </w:p>
        </w:tc>
        <w:tc>
          <w:tcPr>
            <w:tcW w:w="1713" w:type="dxa"/>
            <w:vAlign w:val="center"/>
          </w:tcPr>
          <w:p w:rsidR="006D4712" w:rsidRPr="00FD2BFB" w:rsidP="00912598" w14:paraId="3B3322BD" w14:textId="69520E5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1,05</w:t>
            </w:r>
          </w:p>
        </w:tc>
      </w:tr>
      <w:tr w14:paraId="0153166D" w14:textId="77777777" w:rsidTr="00EF622B">
        <w:tblPrEx>
          <w:tblW w:w="0" w:type="auto"/>
          <w:jc w:val="center"/>
          <w:tblLook w:val="04A0"/>
        </w:tblPrEx>
        <w:trPr>
          <w:trHeight w:val="390"/>
          <w:jc w:val="center"/>
        </w:trPr>
        <w:tc>
          <w:tcPr>
            <w:tcW w:w="2405" w:type="dxa"/>
            <w:vMerge/>
            <w:noWrap/>
            <w:vAlign w:val="center"/>
          </w:tcPr>
          <w:p w:rsidR="006D4712" w:rsidRPr="00FD2BFB" w:rsidP="00912598" w14:paraId="2E8C31CB"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6D4712" w:rsidRPr="00FD2BFB" w:rsidP="00912598" w14:paraId="2764F9B1" w14:textId="4D2FC43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4,00</w:t>
            </w:r>
          </w:p>
        </w:tc>
        <w:tc>
          <w:tcPr>
            <w:tcW w:w="1713" w:type="dxa"/>
            <w:vAlign w:val="center"/>
          </w:tcPr>
          <w:p w:rsidR="006D4712" w:rsidRPr="00FD2BFB" w:rsidP="00912598" w14:paraId="535F126F" w14:textId="1D245D7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1,09</w:t>
            </w:r>
          </w:p>
        </w:tc>
      </w:tr>
      <w:tr w14:paraId="7474BADE" w14:textId="77777777" w:rsidTr="00EF622B">
        <w:tblPrEx>
          <w:tblW w:w="0" w:type="auto"/>
          <w:jc w:val="center"/>
          <w:tblLook w:val="04A0"/>
        </w:tblPrEx>
        <w:trPr>
          <w:trHeight w:val="422"/>
          <w:jc w:val="center"/>
        </w:trPr>
        <w:tc>
          <w:tcPr>
            <w:tcW w:w="2405" w:type="dxa"/>
            <w:vMerge w:val="restart"/>
            <w:noWrap/>
            <w:vAlign w:val="center"/>
          </w:tcPr>
          <w:p w:rsidR="004B581D" w:rsidRPr="00FD2BFB" w:rsidP="00912598" w14:paraId="2FFB5487" w14:textId="71E3B0E8">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2/2-TT</w:t>
            </w:r>
          </w:p>
        </w:tc>
        <w:tc>
          <w:tcPr>
            <w:tcW w:w="3414" w:type="dxa"/>
            <w:gridSpan w:val="2"/>
            <w:noWrap/>
            <w:vAlign w:val="center"/>
          </w:tcPr>
          <w:p w:rsidR="004B581D" w:rsidRPr="00FD2BFB" w:rsidP="00912598" w14:paraId="40F790A4" w14:textId="7CB5138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Total Dua Arah</w:t>
            </w:r>
          </w:p>
        </w:tc>
      </w:tr>
      <w:tr w14:paraId="4B2C5035" w14:textId="77777777" w:rsidTr="00EF622B">
        <w:tblPrEx>
          <w:tblW w:w="0" w:type="auto"/>
          <w:jc w:val="center"/>
          <w:tblLook w:val="04A0"/>
        </w:tblPrEx>
        <w:trPr>
          <w:trHeight w:val="422"/>
          <w:jc w:val="center"/>
        </w:trPr>
        <w:tc>
          <w:tcPr>
            <w:tcW w:w="2405" w:type="dxa"/>
            <w:vMerge/>
            <w:noWrap/>
            <w:vAlign w:val="center"/>
          </w:tcPr>
          <w:p w:rsidR="004B581D" w:rsidRPr="00FD2BFB" w:rsidP="00912598" w14:paraId="26C36023" w14:textId="693A0521">
            <w:pPr>
              <w:spacing w:after="0" w:line="240" w:lineRule="auto"/>
              <w:jc w:val="center"/>
              <w:rPr>
                <w:rFonts w:ascii="Times New Roman" w:eastAsia="Times New Roman" w:hAnsi="Times New Roman" w:cs="Times New Roman"/>
                <w:b/>
                <w:bCs/>
                <w:color w:val="000000"/>
                <w:sz w:val="20"/>
                <w:szCs w:val="20"/>
                <w:lang w:eastAsia="en-ID"/>
              </w:rPr>
            </w:pPr>
          </w:p>
        </w:tc>
        <w:tc>
          <w:tcPr>
            <w:tcW w:w="1701" w:type="dxa"/>
            <w:noWrap/>
            <w:vAlign w:val="center"/>
          </w:tcPr>
          <w:p w:rsidR="004B581D" w:rsidRPr="00FD2BFB" w:rsidP="00912598" w14:paraId="304BF1D0" w14:textId="3E74998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w:t>
            </w:r>
            <w:r w:rsidRPr="00FD2BFB">
              <w:rPr>
                <w:rFonts w:ascii="Times New Roman" w:eastAsia="Times New Roman" w:hAnsi="Times New Roman" w:cs="Times New Roman"/>
                <w:color w:val="000000"/>
                <w:sz w:val="20"/>
                <w:szCs w:val="20"/>
                <w:vertAlign w:val="subscript"/>
                <w:lang w:eastAsia="en-ID"/>
              </w:rPr>
              <w:t xml:space="preserve">JE 2 Arah </w:t>
            </w:r>
            <w:r w:rsidRPr="00FD2BFB">
              <w:rPr>
                <w:rFonts w:ascii="Times New Roman" w:eastAsia="Times New Roman" w:hAnsi="Times New Roman" w:cs="Times New Roman"/>
                <w:color w:val="000000"/>
                <w:sz w:val="20"/>
                <w:szCs w:val="20"/>
                <w:lang w:eastAsia="en-ID"/>
              </w:rPr>
              <w:t>= 5,00</w:t>
            </w:r>
          </w:p>
        </w:tc>
        <w:tc>
          <w:tcPr>
            <w:tcW w:w="1713" w:type="dxa"/>
            <w:vAlign w:val="center"/>
          </w:tcPr>
          <w:p w:rsidR="004B581D" w:rsidRPr="00FD2BFB" w:rsidP="00912598" w14:paraId="6C887CE5" w14:textId="62F6EDD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0,56</w:t>
            </w:r>
          </w:p>
        </w:tc>
      </w:tr>
      <w:tr w14:paraId="52F6FB59" w14:textId="20188119" w:rsidTr="00EF622B">
        <w:tblPrEx>
          <w:tblW w:w="0" w:type="auto"/>
          <w:jc w:val="center"/>
          <w:tblLook w:val="04A0"/>
        </w:tblPrEx>
        <w:trPr>
          <w:trHeight w:val="411"/>
          <w:jc w:val="center"/>
        </w:trPr>
        <w:tc>
          <w:tcPr>
            <w:tcW w:w="2405" w:type="dxa"/>
            <w:vMerge/>
            <w:noWrap/>
            <w:vAlign w:val="center"/>
          </w:tcPr>
          <w:p w:rsidR="004B581D" w:rsidRPr="00FD2BFB" w:rsidP="00912598" w14:paraId="347480A9" w14:textId="5DA3D08B">
            <w:pPr>
              <w:spacing w:after="0" w:line="240" w:lineRule="auto"/>
              <w:jc w:val="center"/>
              <w:rPr>
                <w:rFonts w:ascii="Times New Roman" w:eastAsia="Times New Roman" w:hAnsi="Times New Roman" w:cs="Times New Roman"/>
                <w:color w:val="000000"/>
                <w:sz w:val="20"/>
                <w:szCs w:val="20"/>
                <w:lang w:eastAsia="en-ID"/>
              </w:rPr>
            </w:pPr>
          </w:p>
        </w:tc>
        <w:tc>
          <w:tcPr>
            <w:tcW w:w="1701" w:type="dxa"/>
            <w:noWrap/>
            <w:vAlign w:val="center"/>
          </w:tcPr>
          <w:p w:rsidR="004B581D" w:rsidRPr="00FD2BFB" w:rsidP="00912598" w14:paraId="7478A24B" w14:textId="19A9099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6,00</w:t>
            </w:r>
          </w:p>
        </w:tc>
        <w:tc>
          <w:tcPr>
            <w:tcW w:w="1713" w:type="dxa"/>
            <w:vAlign w:val="center"/>
          </w:tcPr>
          <w:p w:rsidR="004B581D" w:rsidRPr="00FD2BFB" w:rsidP="00912598" w14:paraId="671D4DD5" w14:textId="4923E1A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0,87</w:t>
            </w:r>
          </w:p>
        </w:tc>
      </w:tr>
      <w:tr w14:paraId="18249192" w14:textId="77777777" w:rsidTr="00EF622B">
        <w:tblPrEx>
          <w:tblW w:w="0" w:type="auto"/>
          <w:jc w:val="center"/>
          <w:tblLook w:val="04A0"/>
        </w:tblPrEx>
        <w:trPr>
          <w:trHeight w:val="416"/>
          <w:jc w:val="center"/>
        </w:trPr>
        <w:tc>
          <w:tcPr>
            <w:tcW w:w="2405" w:type="dxa"/>
            <w:vMerge/>
            <w:noWrap/>
            <w:vAlign w:val="center"/>
          </w:tcPr>
          <w:p w:rsidR="004B581D" w:rsidRPr="00FD2BFB" w:rsidP="00912598" w14:paraId="01734558" w14:textId="77777777">
            <w:pPr>
              <w:spacing w:after="0" w:line="240" w:lineRule="auto"/>
              <w:jc w:val="center"/>
              <w:rPr>
                <w:rFonts w:ascii="Times New Roman" w:eastAsia="Times New Roman" w:hAnsi="Times New Roman" w:cs="Times New Roman"/>
                <w:color w:val="000000"/>
                <w:sz w:val="20"/>
                <w:szCs w:val="20"/>
                <w:lang w:eastAsia="en-ID"/>
              </w:rPr>
            </w:pPr>
          </w:p>
        </w:tc>
        <w:tc>
          <w:tcPr>
            <w:tcW w:w="1701" w:type="dxa"/>
            <w:noWrap/>
            <w:vAlign w:val="center"/>
          </w:tcPr>
          <w:p w:rsidR="004B581D" w:rsidRPr="00FD2BFB" w:rsidP="00912598" w14:paraId="3E37FB7D" w14:textId="13085CC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7,00</w:t>
            </w:r>
          </w:p>
        </w:tc>
        <w:tc>
          <w:tcPr>
            <w:tcW w:w="1713" w:type="dxa"/>
            <w:vAlign w:val="center"/>
          </w:tcPr>
          <w:p w:rsidR="004B581D" w:rsidRPr="00FD2BFB" w:rsidP="00912598" w14:paraId="04B7BEEF" w14:textId="2FA6888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080DCE44" w14:textId="77777777" w:rsidTr="00EF622B">
        <w:tblPrEx>
          <w:tblW w:w="0" w:type="auto"/>
          <w:jc w:val="center"/>
          <w:tblLook w:val="04A0"/>
        </w:tblPrEx>
        <w:trPr>
          <w:trHeight w:val="409"/>
          <w:jc w:val="center"/>
        </w:trPr>
        <w:tc>
          <w:tcPr>
            <w:tcW w:w="2405" w:type="dxa"/>
            <w:vMerge/>
            <w:noWrap/>
            <w:vAlign w:val="center"/>
          </w:tcPr>
          <w:p w:rsidR="004B581D" w:rsidRPr="00FD2BFB" w:rsidP="00912598" w14:paraId="34DFCD5B" w14:textId="77777777">
            <w:pPr>
              <w:spacing w:after="0" w:line="240" w:lineRule="auto"/>
              <w:jc w:val="center"/>
              <w:rPr>
                <w:rFonts w:ascii="Times New Roman" w:eastAsia="Times New Roman" w:hAnsi="Times New Roman" w:cs="Times New Roman"/>
                <w:color w:val="000000"/>
                <w:sz w:val="20"/>
                <w:szCs w:val="20"/>
                <w:lang w:eastAsia="en-ID"/>
              </w:rPr>
            </w:pPr>
          </w:p>
        </w:tc>
        <w:tc>
          <w:tcPr>
            <w:tcW w:w="1701" w:type="dxa"/>
            <w:noWrap/>
            <w:vAlign w:val="center"/>
          </w:tcPr>
          <w:p w:rsidR="004B581D" w:rsidRPr="00FD2BFB" w:rsidP="00912598" w14:paraId="08D5E438" w14:textId="6DAE9BD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8,00</w:t>
            </w:r>
          </w:p>
        </w:tc>
        <w:tc>
          <w:tcPr>
            <w:tcW w:w="1713" w:type="dxa"/>
            <w:vAlign w:val="center"/>
          </w:tcPr>
          <w:p w:rsidR="004B581D" w:rsidRPr="00FD2BFB" w:rsidP="00912598" w14:paraId="10A0E8C0" w14:textId="5FBD168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1,14</w:t>
            </w:r>
          </w:p>
        </w:tc>
      </w:tr>
      <w:tr w14:paraId="1BA2BF8C" w14:textId="77777777" w:rsidTr="00EF622B">
        <w:tblPrEx>
          <w:tblW w:w="0" w:type="auto"/>
          <w:jc w:val="center"/>
          <w:tblLook w:val="04A0"/>
        </w:tblPrEx>
        <w:trPr>
          <w:trHeight w:val="415"/>
          <w:jc w:val="center"/>
        </w:trPr>
        <w:tc>
          <w:tcPr>
            <w:tcW w:w="2405" w:type="dxa"/>
            <w:vMerge/>
            <w:noWrap/>
            <w:vAlign w:val="center"/>
          </w:tcPr>
          <w:p w:rsidR="004B581D" w:rsidRPr="00FD2BFB" w:rsidP="00912598" w14:paraId="71DFC740" w14:textId="77777777">
            <w:pPr>
              <w:spacing w:after="0" w:line="240" w:lineRule="auto"/>
              <w:jc w:val="center"/>
              <w:rPr>
                <w:rFonts w:ascii="Times New Roman" w:eastAsia="Times New Roman" w:hAnsi="Times New Roman" w:cs="Times New Roman"/>
                <w:color w:val="000000"/>
                <w:sz w:val="20"/>
                <w:szCs w:val="20"/>
                <w:lang w:eastAsia="en-ID"/>
              </w:rPr>
            </w:pPr>
          </w:p>
        </w:tc>
        <w:tc>
          <w:tcPr>
            <w:tcW w:w="1701" w:type="dxa"/>
            <w:noWrap/>
            <w:vAlign w:val="center"/>
          </w:tcPr>
          <w:p w:rsidR="004B581D" w:rsidRPr="00FD2BFB" w:rsidP="00912598" w14:paraId="30EBE97F" w14:textId="6A7D400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9,00</w:t>
            </w:r>
          </w:p>
        </w:tc>
        <w:tc>
          <w:tcPr>
            <w:tcW w:w="1713" w:type="dxa"/>
            <w:vAlign w:val="center"/>
          </w:tcPr>
          <w:p w:rsidR="004B581D" w:rsidRPr="00FD2BFB" w:rsidP="00912598" w14:paraId="656981BB" w14:textId="18F03ED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1,25</w:t>
            </w:r>
          </w:p>
        </w:tc>
      </w:tr>
      <w:tr w14:paraId="1B18B507" w14:textId="77777777" w:rsidTr="00EF622B">
        <w:tblPrEx>
          <w:tblW w:w="0" w:type="auto"/>
          <w:jc w:val="center"/>
          <w:tblLook w:val="04A0"/>
        </w:tblPrEx>
        <w:trPr>
          <w:trHeight w:val="415"/>
          <w:jc w:val="center"/>
        </w:trPr>
        <w:tc>
          <w:tcPr>
            <w:tcW w:w="2405" w:type="dxa"/>
            <w:vMerge/>
            <w:noWrap/>
            <w:vAlign w:val="center"/>
          </w:tcPr>
          <w:p w:rsidR="004B581D" w:rsidRPr="00FD2BFB" w:rsidP="00912598" w14:paraId="7CF481C4" w14:textId="77777777">
            <w:pPr>
              <w:spacing w:after="0" w:line="240" w:lineRule="auto"/>
              <w:jc w:val="center"/>
              <w:rPr>
                <w:rFonts w:ascii="Times New Roman" w:eastAsia="Times New Roman" w:hAnsi="Times New Roman" w:cs="Times New Roman"/>
                <w:color w:val="000000"/>
                <w:sz w:val="20"/>
                <w:szCs w:val="20"/>
                <w:lang w:eastAsia="en-ID"/>
              </w:rPr>
            </w:pPr>
          </w:p>
        </w:tc>
        <w:tc>
          <w:tcPr>
            <w:tcW w:w="1701" w:type="dxa"/>
            <w:noWrap/>
            <w:vAlign w:val="center"/>
          </w:tcPr>
          <w:p w:rsidR="004B581D" w:rsidRPr="00FD2BFB" w:rsidP="00912598" w14:paraId="4B233A9B" w14:textId="2D83AE8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10,00</w:t>
            </w:r>
          </w:p>
        </w:tc>
        <w:tc>
          <w:tcPr>
            <w:tcW w:w="1713" w:type="dxa"/>
            <w:vAlign w:val="center"/>
          </w:tcPr>
          <w:p w:rsidR="004B581D" w:rsidRPr="00FD2BFB" w:rsidP="00912598" w14:paraId="218C36A2" w14:textId="7BBCD13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1,29</w:t>
            </w:r>
          </w:p>
        </w:tc>
      </w:tr>
      <w:tr w14:paraId="162389FF" w14:textId="77777777" w:rsidTr="00EF622B">
        <w:tblPrEx>
          <w:tblW w:w="0" w:type="auto"/>
          <w:jc w:val="center"/>
          <w:tblLook w:val="04A0"/>
        </w:tblPrEx>
        <w:trPr>
          <w:trHeight w:val="415"/>
          <w:jc w:val="center"/>
        </w:trPr>
        <w:tc>
          <w:tcPr>
            <w:tcW w:w="2405" w:type="dxa"/>
            <w:vMerge/>
            <w:noWrap/>
            <w:vAlign w:val="center"/>
          </w:tcPr>
          <w:p w:rsidR="004B581D" w:rsidRPr="00FD2BFB" w:rsidP="00912598" w14:paraId="23D4AD9A" w14:textId="77777777">
            <w:pPr>
              <w:spacing w:after="0" w:line="240" w:lineRule="auto"/>
              <w:jc w:val="center"/>
              <w:rPr>
                <w:rFonts w:ascii="Times New Roman" w:eastAsia="Times New Roman" w:hAnsi="Times New Roman" w:cs="Times New Roman"/>
                <w:color w:val="000000"/>
                <w:sz w:val="20"/>
                <w:szCs w:val="20"/>
                <w:lang w:eastAsia="en-ID"/>
              </w:rPr>
            </w:pPr>
          </w:p>
        </w:tc>
        <w:tc>
          <w:tcPr>
            <w:tcW w:w="1701" w:type="dxa"/>
            <w:noWrap/>
            <w:vAlign w:val="center"/>
          </w:tcPr>
          <w:p w:rsidR="004B581D" w:rsidRPr="00FD2BFB" w:rsidP="00912598" w14:paraId="3114C3F1" w14:textId="2439366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11,00</w:t>
            </w:r>
          </w:p>
        </w:tc>
        <w:tc>
          <w:tcPr>
            <w:tcW w:w="1713" w:type="dxa"/>
            <w:vAlign w:val="center"/>
          </w:tcPr>
          <w:p w:rsidR="004B581D" w:rsidRPr="00FD2BFB" w:rsidP="00912598" w14:paraId="04ADAF1C" w14:textId="3E99CB8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1,34</w:t>
            </w:r>
          </w:p>
        </w:tc>
      </w:tr>
    </w:tbl>
    <w:p w:rsidR="00F169EE" w:rsidRPr="00FD2BFB" w:rsidP="00F169EE" w14:paraId="7CC29536" w14:textId="7F2F8435">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ab/>
      </w:r>
      <w:r w:rsidRPr="00FD2BFB">
        <w:rPr>
          <w:rFonts w:ascii="Times New Roman" w:hAnsi="Times New Roman" w:cs="Times New Roman"/>
          <w:i/>
          <w:iCs/>
          <w:sz w:val="18"/>
          <w:szCs w:val="18"/>
          <w:lang w:val="id-ID"/>
        </w:rPr>
        <w:tab/>
      </w: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F25373" w:rsidRPr="00FD2BFB" w:rsidP="00F25373" w14:paraId="35FB2407" w14:textId="66A39FEF">
      <w:pPr>
        <w:spacing w:after="0" w:line="360" w:lineRule="auto"/>
        <w:ind w:firstLine="720"/>
        <w:jc w:val="both"/>
        <w:rPr>
          <w:rFonts w:ascii="Times New Roman" w:hAnsi="Times New Roman" w:cs="Times New Roman"/>
          <w:sz w:val="24"/>
          <w:szCs w:val="24"/>
        </w:rPr>
      </w:pPr>
      <w:r w:rsidRPr="00912598">
        <w:rPr>
          <w:rFonts w:ascii="Times New Roman" w:hAnsi="Times New Roman" w:cs="Times New Roman"/>
          <w:sz w:val="24"/>
          <w:szCs w:val="24"/>
        </w:rPr>
        <w:t>Berdasarkan kondisi geometri jalan pada masing-masing ruas jalan yang ada di Tabel</w:t>
      </w:r>
      <w:r w:rsidRPr="00912598" w:rsidR="00912598">
        <w:rPr>
          <w:rFonts w:ascii="Times New Roman" w:hAnsi="Times New Roman" w:cs="Times New Roman"/>
          <w:sz w:val="24"/>
          <w:szCs w:val="24"/>
        </w:rPr>
        <w:t xml:space="preserve"> 4.35</w:t>
      </w:r>
      <w:r w:rsidRPr="00FD2BFB">
        <w:rPr>
          <w:rFonts w:ascii="Times New Roman" w:hAnsi="Times New Roman" w:cs="Times New Roman"/>
          <w:sz w:val="24"/>
          <w:szCs w:val="24"/>
        </w:rPr>
        <w:t xml:space="preserve"> Dapat diketahui bahwa faktor koreksi kapasitas akibat perbedaan lebar lajur untuk kesebelas ruas jalan pada Kota Tegal sesuai dengan ketentuan tabel diatas, adalah sebagai berikut:</w:t>
      </w:r>
    </w:p>
    <w:p w:rsidR="00912598" w:rsidRPr="00912598" w:rsidP="00912598" w14:paraId="748FC0AB" w14:textId="5151D0E6">
      <w:pPr>
        <w:pStyle w:val="Caption"/>
        <w:spacing w:after="0" w:line="360" w:lineRule="auto"/>
        <w:jc w:val="center"/>
        <w:rPr>
          <w:rFonts w:ascii="Times New Roman" w:hAnsi="Times New Roman" w:cs="Times New Roman"/>
          <w:b/>
          <w:bCs/>
          <w:i w:val="0"/>
          <w:iCs w:val="0"/>
          <w:color w:val="auto"/>
          <w:sz w:val="20"/>
          <w:szCs w:val="20"/>
        </w:rPr>
      </w:pPr>
      <w:bookmarkStart w:id="272" w:name="_Toc209154543"/>
      <w:bookmarkStart w:id="273" w:name="_Toc209209901"/>
      <w:bookmarkStart w:id="274" w:name="_Toc209302667"/>
      <w:bookmarkStart w:id="275" w:name="_Toc209316267"/>
      <w:bookmarkStart w:id="276" w:name="_Toc209953643"/>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36</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Faktor Koreksi Kapasitas Akibat Perbedaan Lebar Lajur (FC</w:t>
      </w:r>
      <w:r w:rsidRPr="00912598">
        <w:rPr>
          <w:rFonts w:ascii="Times New Roman" w:hAnsi="Times New Roman" w:cs="Times New Roman"/>
          <w:b/>
          <w:bCs/>
          <w:i w:val="0"/>
          <w:iCs w:val="0"/>
          <w:color w:val="auto"/>
          <w:sz w:val="20"/>
          <w:szCs w:val="20"/>
          <w:vertAlign w:val="subscript"/>
        </w:rPr>
        <w:t>LJ</w:t>
      </w:r>
      <w:r w:rsidRPr="00912598">
        <w:rPr>
          <w:rFonts w:ascii="Times New Roman" w:hAnsi="Times New Roman" w:cs="Times New Roman"/>
          <w:b/>
          <w:bCs/>
          <w:i w:val="0"/>
          <w:iCs w:val="0"/>
          <w:color w:val="auto"/>
          <w:sz w:val="20"/>
          <w:szCs w:val="20"/>
        </w:rPr>
        <w:t>) pada Setiap Ruas Jalan</w:t>
      </w:r>
      <w:bookmarkEnd w:id="272"/>
      <w:bookmarkEnd w:id="273"/>
      <w:bookmarkEnd w:id="274"/>
      <w:bookmarkEnd w:id="275"/>
      <w:bookmarkEnd w:id="2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1276"/>
        <w:gridCol w:w="5238"/>
      </w:tblGrid>
      <w:tr w14:paraId="525415B6" w14:textId="693A5759" w:rsidTr="003F758D">
        <w:tblPrEx>
          <w:tblW w:w="5000" w:type="pct"/>
          <w:jc w:val="center"/>
          <w:tblLook w:val="04A0"/>
        </w:tblPrEx>
        <w:trPr>
          <w:trHeight w:val="739"/>
          <w:tblHeader/>
          <w:jc w:val="center"/>
        </w:trPr>
        <w:tc>
          <w:tcPr>
            <w:tcW w:w="1289" w:type="pct"/>
            <w:shd w:val="clear" w:color="auto" w:fill="FFE599" w:themeFill="accent4" w:themeFillTint="66"/>
            <w:noWrap/>
            <w:vAlign w:val="center"/>
            <w:hideMark/>
          </w:tcPr>
          <w:p w:rsidR="00CF46E3" w:rsidRPr="00FD2BFB" w:rsidP="00CF46E3" w14:paraId="5194BE44"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Ruas Jalan</w:t>
            </w:r>
          </w:p>
        </w:tc>
        <w:tc>
          <w:tcPr>
            <w:tcW w:w="727" w:type="pct"/>
            <w:shd w:val="clear" w:color="auto" w:fill="FFE599" w:themeFill="accent4" w:themeFillTint="66"/>
            <w:vAlign w:val="center"/>
          </w:tcPr>
          <w:p w:rsidR="00CF46E3" w:rsidRPr="00FD2BFB" w:rsidP="00CF46E3" w14:paraId="21BF184A" w14:textId="386AFF1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Lebar (m)</w:t>
            </w:r>
          </w:p>
        </w:tc>
        <w:tc>
          <w:tcPr>
            <w:tcW w:w="2984" w:type="pct"/>
            <w:shd w:val="clear" w:color="auto" w:fill="FFE599" w:themeFill="accent4" w:themeFillTint="66"/>
            <w:vAlign w:val="center"/>
          </w:tcPr>
          <w:p w:rsidR="00CF46E3" w:rsidRPr="00FD2BFB" w:rsidP="00CF46E3" w14:paraId="7E35DE6D" w14:textId="2D5527D6">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Faktor Koreksi Kapasitas Akibat Perbedaan Lebar Lajur (FC</w:t>
            </w:r>
            <w:r w:rsidRPr="00FD2BFB">
              <w:rPr>
                <w:rFonts w:ascii="Times New Roman" w:eastAsia="Times New Roman" w:hAnsi="Times New Roman" w:cs="Times New Roman"/>
                <w:b/>
                <w:bCs/>
                <w:color w:val="000000"/>
                <w:sz w:val="20"/>
                <w:szCs w:val="20"/>
                <w:vertAlign w:val="subscript"/>
                <w:lang w:eastAsia="en-ID"/>
              </w:rPr>
              <w:t>LJ</w:t>
            </w:r>
            <w:r w:rsidRPr="00FD2BFB">
              <w:rPr>
                <w:rFonts w:ascii="Times New Roman" w:eastAsia="Times New Roman" w:hAnsi="Times New Roman" w:cs="Times New Roman"/>
                <w:b/>
                <w:bCs/>
                <w:color w:val="000000"/>
                <w:sz w:val="20"/>
                <w:szCs w:val="20"/>
                <w:lang w:eastAsia="en-ID"/>
              </w:rPr>
              <w:t>)</w:t>
            </w:r>
          </w:p>
        </w:tc>
      </w:tr>
      <w:tr w14:paraId="51DD8961" w14:textId="28D7F785" w:rsidTr="003F758D">
        <w:tblPrEx>
          <w:tblW w:w="5000" w:type="pct"/>
          <w:jc w:val="center"/>
          <w:tblLook w:val="04A0"/>
        </w:tblPrEx>
        <w:trPr>
          <w:trHeight w:val="283"/>
          <w:jc w:val="center"/>
        </w:trPr>
        <w:tc>
          <w:tcPr>
            <w:tcW w:w="1289" w:type="pct"/>
            <w:noWrap/>
            <w:vAlign w:val="center"/>
          </w:tcPr>
          <w:p w:rsidR="00CF46E3" w:rsidRPr="00FD2BFB" w:rsidP="00CF46E3" w14:paraId="28E0C475"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Cik Ditiro</w:t>
            </w:r>
          </w:p>
        </w:tc>
        <w:tc>
          <w:tcPr>
            <w:tcW w:w="727" w:type="pct"/>
            <w:vAlign w:val="center"/>
          </w:tcPr>
          <w:p w:rsidR="00CF46E3" w:rsidRPr="00FD2BFB" w:rsidP="00CF46E3" w14:paraId="6DFD8659" w14:textId="1A33E19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c>
          <w:tcPr>
            <w:tcW w:w="2984" w:type="pct"/>
            <w:vAlign w:val="center"/>
          </w:tcPr>
          <w:p w:rsidR="00CF46E3" w:rsidRPr="00FD2BFB" w:rsidP="00CF46E3" w14:paraId="003F6138" w14:textId="708F0CB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0,87</w:t>
            </w:r>
          </w:p>
        </w:tc>
      </w:tr>
      <w:tr w14:paraId="12E100E3" w14:textId="1A8141CA" w:rsidTr="003F758D">
        <w:tblPrEx>
          <w:tblW w:w="5000" w:type="pct"/>
          <w:jc w:val="center"/>
          <w:tblLook w:val="04A0"/>
        </w:tblPrEx>
        <w:trPr>
          <w:trHeight w:val="283"/>
          <w:jc w:val="center"/>
        </w:trPr>
        <w:tc>
          <w:tcPr>
            <w:tcW w:w="1289" w:type="pct"/>
            <w:noWrap/>
            <w:vAlign w:val="center"/>
          </w:tcPr>
          <w:p w:rsidR="00CF46E3" w:rsidRPr="00FD2BFB" w:rsidP="00CF46E3" w14:paraId="3AEC3604"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Gatot Subroto</w:t>
            </w:r>
          </w:p>
        </w:tc>
        <w:tc>
          <w:tcPr>
            <w:tcW w:w="727" w:type="pct"/>
            <w:vAlign w:val="center"/>
          </w:tcPr>
          <w:p w:rsidR="00CF46E3" w:rsidRPr="00FD2BFB" w:rsidP="00CF46E3" w14:paraId="5A651C47" w14:textId="1B3A787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c>
          <w:tcPr>
            <w:tcW w:w="2984" w:type="pct"/>
            <w:vAlign w:val="center"/>
          </w:tcPr>
          <w:p w:rsidR="00CF46E3" w:rsidRPr="00FD2BFB" w:rsidP="00CF46E3" w14:paraId="6BC5AECF" w14:textId="7B8A8CB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0,87</w:t>
            </w:r>
          </w:p>
        </w:tc>
      </w:tr>
      <w:tr w14:paraId="5A07E9B4" w14:textId="19D02DE6" w:rsidTr="003F758D">
        <w:tblPrEx>
          <w:tblW w:w="5000" w:type="pct"/>
          <w:jc w:val="center"/>
          <w:tblLook w:val="04A0"/>
        </w:tblPrEx>
        <w:trPr>
          <w:trHeight w:val="283"/>
          <w:jc w:val="center"/>
        </w:trPr>
        <w:tc>
          <w:tcPr>
            <w:tcW w:w="1289" w:type="pct"/>
            <w:noWrap/>
            <w:vAlign w:val="center"/>
          </w:tcPr>
          <w:p w:rsidR="00CF46E3" w:rsidRPr="00FD2BFB" w:rsidP="00CF46E3" w14:paraId="5CEBB83D"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KS Tubun</w:t>
            </w:r>
          </w:p>
        </w:tc>
        <w:tc>
          <w:tcPr>
            <w:tcW w:w="727" w:type="pct"/>
            <w:vAlign w:val="center"/>
          </w:tcPr>
          <w:p w:rsidR="00CF46E3" w:rsidRPr="00FD2BFB" w:rsidP="00CF46E3" w14:paraId="730B14DB" w14:textId="1BC1BF3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c>
          <w:tcPr>
            <w:tcW w:w="2984" w:type="pct"/>
            <w:vAlign w:val="center"/>
          </w:tcPr>
          <w:p w:rsidR="00CF46E3" w:rsidRPr="00FD2BFB" w:rsidP="00CF46E3" w14:paraId="627D8F6B" w14:textId="0BF727F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0,87</w:t>
            </w:r>
          </w:p>
        </w:tc>
      </w:tr>
      <w:tr w14:paraId="43505C1E" w14:textId="05F3E4ED" w:rsidTr="003F758D">
        <w:tblPrEx>
          <w:tblW w:w="5000" w:type="pct"/>
          <w:jc w:val="center"/>
          <w:tblLook w:val="04A0"/>
        </w:tblPrEx>
        <w:trPr>
          <w:trHeight w:val="283"/>
          <w:jc w:val="center"/>
        </w:trPr>
        <w:tc>
          <w:tcPr>
            <w:tcW w:w="1289" w:type="pct"/>
            <w:noWrap/>
            <w:vAlign w:val="center"/>
          </w:tcPr>
          <w:p w:rsidR="00CF46E3" w:rsidRPr="00FD2BFB" w:rsidP="00CF46E3" w14:paraId="7C9D8DA8"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Kapten Sudibyo</w:t>
            </w:r>
          </w:p>
        </w:tc>
        <w:tc>
          <w:tcPr>
            <w:tcW w:w="727" w:type="pct"/>
            <w:vAlign w:val="center"/>
          </w:tcPr>
          <w:p w:rsidR="00CF46E3" w:rsidRPr="00FD2BFB" w:rsidP="00CF46E3" w14:paraId="341AF94C" w14:textId="5ADBF8E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2984" w:type="pct"/>
            <w:vAlign w:val="center"/>
          </w:tcPr>
          <w:p w:rsidR="00CF46E3" w:rsidRPr="00FD2BFB" w:rsidP="00CF46E3" w14:paraId="78A1FE88" w14:textId="55ABFD1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1,34</w:t>
            </w:r>
          </w:p>
        </w:tc>
      </w:tr>
      <w:tr w14:paraId="571146BE" w14:textId="79AEAE93" w:rsidTr="003F758D">
        <w:tblPrEx>
          <w:tblW w:w="5000" w:type="pct"/>
          <w:jc w:val="center"/>
          <w:tblLook w:val="04A0"/>
        </w:tblPrEx>
        <w:trPr>
          <w:trHeight w:val="283"/>
          <w:jc w:val="center"/>
        </w:trPr>
        <w:tc>
          <w:tcPr>
            <w:tcW w:w="1289" w:type="pct"/>
            <w:noWrap/>
            <w:vAlign w:val="center"/>
          </w:tcPr>
          <w:p w:rsidR="00CF46E3" w:rsidRPr="00FD2BFB" w:rsidP="00CF46E3" w14:paraId="7CEACEED"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Nakula</w:t>
            </w:r>
          </w:p>
        </w:tc>
        <w:tc>
          <w:tcPr>
            <w:tcW w:w="727" w:type="pct"/>
            <w:vAlign w:val="center"/>
          </w:tcPr>
          <w:p w:rsidR="00CF46E3" w:rsidRPr="00FD2BFB" w:rsidP="00CF46E3" w14:paraId="237034CF" w14:textId="1B3EDA6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c>
          <w:tcPr>
            <w:tcW w:w="2984" w:type="pct"/>
            <w:vAlign w:val="center"/>
          </w:tcPr>
          <w:p w:rsidR="00CF46E3" w:rsidRPr="00FD2BFB" w:rsidP="00CF46E3" w14:paraId="3D6C3151" w14:textId="6146E0C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0,87</w:t>
            </w:r>
          </w:p>
        </w:tc>
      </w:tr>
      <w:tr w14:paraId="74CE169B" w14:textId="7AACCA43" w:rsidTr="003F758D">
        <w:tblPrEx>
          <w:tblW w:w="5000" w:type="pct"/>
          <w:jc w:val="center"/>
          <w:tblLook w:val="04A0"/>
        </w:tblPrEx>
        <w:trPr>
          <w:trHeight w:val="283"/>
          <w:jc w:val="center"/>
        </w:trPr>
        <w:tc>
          <w:tcPr>
            <w:tcW w:w="1289" w:type="pct"/>
            <w:noWrap/>
            <w:vAlign w:val="center"/>
          </w:tcPr>
          <w:p w:rsidR="00CF46E3" w:rsidRPr="00FD2BFB" w:rsidP="00CF46E3" w14:paraId="4CD3CF8C"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Sipelem</w:t>
            </w:r>
          </w:p>
        </w:tc>
        <w:tc>
          <w:tcPr>
            <w:tcW w:w="727" w:type="pct"/>
            <w:vAlign w:val="center"/>
          </w:tcPr>
          <w:p w:rsidR="00CF46E3" w:rsidRPr="00FD2BFB" w:rsidP="00CF46E3" w14:paraId="6EFA71D1" w14:textId="2F4AEF1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4,5</w:t>
            </w:r>
          </w:p>
        </w:tc>
        <w:tc>
          <w:tcPr>
            <w:tcW w:w="2984" w:type="pct"/>
            <w:vAlign w:val="center"/>
          </w:tcPr>
          <w:p w:rsidR="00CF46E3" w:rsidRPr="00FD2BFB" w:rsidP="00CF46E3" w14:paraId="51D86460" w14:textId="7E89F09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0,56</w:t>
            </w:r>
          </w:p>
        </w:tc>
      </w:tr>
      <w:tr w14:paraId="1D910FBC" w14:textId="758F9069" w:rsidTr="003F758D">
        <w:tblPrEx>
          <w:tblW w:w="5000" w:type="pct"/>
          <w:jc w:val="center"/>
          <w:tblLook w:val="04A0"/>
        </w:tblPrEx>
        <w:trPr>
          <w:trHeight w:val="283"/>
          <w:jc w:val="center"/>
        </w:trPr>
        <w:tc>
          <w:tcPr>
            <w:tcW w:w="1289" w:type="pct"/>
            <w:noWrap/>
            <w:vAlign w:val="center"/>
          </w:tcPr>
          <w:p w:rsidR="00CF46E3" w:rsidRPr="00FD2BFB" w:rsidP="00CF46E3" w14:paraId="214635F7"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Werkudoro</w:t>
            </w:r>
          </w:p>
        </w:tc>
        <w:tc>
          <w:tcPr>
            <w:tcW w:w="727" w:type="pct"/>
            <w:vAlign w:val="center"/>
          </w:tcPr>
          <w:p w:rsidR="00CF46E3" w:rsidRPr="00FD2BFB" w:rsidP="00CF46E3" w14:paraId="625C49B5" w14:textId="28EEBAC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5</w:t>
            </w:r>
          </w:p>
        </w:tc>
        <w:tc>
          <w:tcPr>
            <w:tcW w:w="2984" w:type="pct"/>
            <w:vAlign w:val="center"/>
          </w:tcPr>
          <w:p w:rsidR="00CF46E3" w:rsidRPr="00FD2BFB" w:rsidP="00CF46E3" w14:paraId="1FA40EAC" w14:textId="329B8BA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0,56</w:t>
            </w:r>
          </w:p>
        </w:tc>
      </w:tr>
      <w:tr w14:paraId="0ECF7129" w14:textId="73D3A024" w:rsidTr="003F758D">
        <w:tblPrEx>
          <w:tblW w:w="5000" w:type="pct"/>
          <w:jc w:val="center"/>
          <w:tblLook w:val="04A0"/>
        </w:tblPrEx>
        <w:trPr>
          <w:trHeight w:val="283"/>
          <w:jc w:val="center"/>
        </w:trPr>
        <w:tc>
          <w:tcPr>
            <w:tcW w:w="1289" w:type="pct"/>
            <w:noWrap/>
            <w:vAlign w:val="center"/>
          </w:tcPr>
          <w:p w:rsidR="00CF46E3" w:rsidRPr="00FD2BFB" w:rsidP="00CF46E3" w14:paraId="61157251"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Kolonel Sugiono</w:t>
            </w:r>
          </w:p>
        </w:tc>
        <w:tc>
          <w:tcPr>
            <w:tcW w:w="727" w:type="pct"/>
            <w:vAlign w:val="center"/>
          </w:tcPr>
          <w:p w:rsidR="00CF46E3" w:rsidRPr="00FD2BFB" w:rsidP="00CF46E3" w14:paraId="3B8BF84C" w14:textId="128DB9E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w:t>
            </w:r>
          </w:p>
        </w:tc>
        <w:tc>
          <w:tcPr>
            <w:tcW w:w="2984" w:type="pct"/>
            <w:vAlign w:val="center"/>
          </w:tcPr>
          <w:p w:rsidR="00CF46E3" w:rsidRPr="00FD2BFB" w:rsidP="00CF46E3" w14:paraId="18B3861B" w14:textId="189632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51F46ED5" w14:textId="3A2C8B8E" w:rsidTr="003F758D">
        <w:tblPrEx>
          <w:tblW w:w="5000" w:type="pct"/>
          <w:jc w:val="center"/>
          <w:tblLook w:val="04A0"/>
        </w:tblPrEx>
        <w:trPr>
          <w:trHeight w:val="283"/>
          <w:jc w:val="center"/>
        </w:trPr>
        <w:tc>
          <w:tcPr>
            <w:tcW w:w="1289" w:type="pct"/>
            <w:noWrap/>
            <w:vAlign w:val="center"/>
          </w:tcPr>
          <w:p w:rsidR="00CF46E3" w:rsidRPr="00FD2BFB" w:rsidP="00CF46E3" w14:paraId="4734DC4E"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Mayjend Sutoyo</w:t>
            </w:r>
          </w:p>
        </w:tc>
        <w:tc>
          <w:tcPr>
            <w:tcW w:w="727" w:type="pct"/>
            <w:vAlign w:val="center"/>
          </w:tcPr>
          <w:p w:rsidR="00CF46E3" w:rsidRPr="00FD2BFB" w:rsidP="00CF46E3" w14:paraId="28266EE9" w14:textId="088B6DB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3,5</w:t>
            </w:r>
          </w:p>
        </w:tc>
        <w:tc>
          <w:tcPr>
            <w:tcW w:w="2984" w:type="pct"/>
            <w:vAlign w:val="center"/>
          </w:tcPr>
          <w:p w:rsidR="00CF46E3" w:rsidRPr="00FD2BFB" w:rsidP="00CF46E3" w14:paraId="59F2A6F1" w14:textId="35F2910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7FA305EB" w14:textId="4CFB5C05" w:rsidTr="003F758D">
        <w:tblPrEx>
          <w:tblW w:w="5000" w:type="pct"/>
          <w:jc w:val="center"/>
          <w:tblLook w:val="04A0"/>
        </w:tblPrEx>
        <w:trPr>
          <w:trHeight w:val="283"/>
          <w:jc w:val="center"/>
        </w:trPr>
        <w:tc>
          <w:tcPr>
            <w:tcW w:w="1289" w:type="pct"/>
            <w:noWrap/>
            <w:vAlign w:val="center"/>
          </w:tcPr>
          <w:p w:rsidR="00CF46E3" w:rsidRPr="00FD2BFB" w:rsidP="00CF46E3" w14:paraId="294CBAB2"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Jend. Sudirman</w:t>
            </w:r>
          </w:p>
        </w:tc>
        <w:tc>
          <w:tcPr>
            <w:tcW w:w="727" w:type="pct"/>
            <w:vAlign w:val="center"/>
          </w:tcPr>
          <w:p w:rsidR="00CF46E3" w:rsidRPr="00FD2BFB" w:rsidP="00CF46E3" w14:paraId="09AC1BF5" w14:textId="5F4E87B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w:t>
            </w:r>
          </w:p>
        </w:tc>
        <w:tc>
          <w:tcPr>
            <w:tcW w:w="2984" w:type="pct"/>
            <w:vAlign w:val="center"/>
          </w:tcPr>
          <w:p w:rsidR="00CF46E3" w:rsidRPr="00FD2BFB" w:rsidP="00CF46E3" w14:paraId="6205F7F1" w14:textId="6BCF142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r>
      <w:tr w14:paraId="6F02726C" w14:textId="1A05C75F" w:rsidTr="003F758D">
        <w:tblPrEx>
          <w:tblW w:w="5000" w:type="pct"/>
          <w:jc w:val="center"/>
          <w:tblLook w:val="04A0"/>
        </w:tblPrEx>
        <w:trPr>
          <w:trHeight w:val="283"/>
          <w:jc w:val="center"/>
        </w:trPr>
        <w:tc>
          <w:tcPr>
            <w:tcW w:w="1289" w:type="pct"/>
            <w:noWrap/>
            <w:vAlign w:val="center"/>
          </w:tcPr>
          <w:p w:rsidR="00CF46E3" w:rsidRPr="00FD2BFB" w:rsidP="00CF46E3" w14:paraId="2C26FE9C" w14:textId="77777777">
            <w:pPr>
              <w:spacing w:after="0" w:line="24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Umar</w:t>
            </w:r>
          </w:p>
        </w:tc>
        <w:tc>
          <w:tcPr>
            <w:tcW w:w="727" w:type="pct"/>
            <w:vAlign w:val="center"/>
          </w:tcPr>
          <w:p w:rsidR="00CF46E3" w:rsidRPr="00FD2BFB" w:rsidP="00CF46E3" w14:paraId="1CFEEAF5" w14:textId="4A0B274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6</w:t>
            </w:r>
          </w:p>
        </w:tc>
        <w:tc>
          <w:tcPr>
            <w:tcW w:w="2984" w:type="pct"/>
            <w:vAlign w:val="center"/>
          </w:tcPr>
          <w:p w:rsidR="00CF46E3" w:rsidRPr="00FD2BFB" w:rsidP="00CF46E3" w14:paraId="6ABE53C9" w14:textId="7EFEF49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0,87</w:t>
            </w:r>
          </w:p>
        </w:tc>
      </w:tr>
    </w:tbl>
    <w:p w:rsidR="00000809" w:rsidRPr="00FD2BFB" w:rsidP="00000809" w14:paraId="53B522B6" w14:textId="7E4AD0FF">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p>
    <w:p w:rsidR="003C687A" w:rsidRPr="00FD2BFB" w:rsidP="00280AD5" w14:paraId="0698429D" w14:textId="263711C9">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Berdasarkan tabel analisis, mayoritas ruas jalan yang diukur memiliki nilai Faktor Koreksi Kapasitas Akibat Perbedaan Lebar Lajur (FC</w:t>
      </w:r>
      <w:r w:rsidRPr="00FD2BFB">
        <w:rPr>
          <w:rFonts w:ascii="Times New Roman" w:hAnsi="Times New Roman" w:cs="Times New Roman"/>
          <w:sz w:val="24"/>
          <w:szCs w:val="24"/>
          <w:vertAlign w:val="subscript"/>
        </w:rPr>
        <w:t>LJ</w:t>
      </w:r>
      <w:r w:rsidRPr="00FD2BFB">
        <w:rPr>
          <w:rFonts w:ascii="Times New Roman" w:hAnsi="Times New Roman" w:cs="Times New Roman"/>
          <w:sz w:val="24"/>
          <w:szCs w:val="24"/>
        </w:rPr>
        <w:t xml:space="preserve">) di bawah 1.00, yang mengindikasikan bahwa lebar lajur mereka lebih kecil dari standar lajur efektif menurut PKJI 2023 </w:t>
      </w:r>
      <w:r w:rsidRPr="00FD2BFB" w:rsidR="00D55C06">
        <w:rPr>
          <w:rFonts w:ascii="Times New Roman" w:hAnsi="Times New Roman" w:cs="Times New Roman"/>
          <w:sz w:val="24"/>
          <w:szCs w:val="24"/>
        </w:rPr>
        <w:t xml:space="preserve">yaitu </w:t>
      </w:r>
      <w:r w:rsidRPr="00FD2BFB">
        <w:rPr>
          <w:rFonts w:ascii="Times New Roman" w:hAnsi="Times New Roman" w:cs="Times New Roman"/>
          <w:sz w:val="24"/>
          <w:szCs w:val="24"/>
        </w:rPr>
        <w:t>minimal 3</w:t>
      </w:r>
      <w:r w:rsidRPr="00FD2BFB" w:rsidR="00D55C06">
        <w:rPr>
          <w:rFonts w:ascii="Times New Roman" w:hAnsi="Times New Roman" w:cs="Times New Roman"/>
          <w:sz w:val="24"/>
          <w:szCs w:val="24"/>
        </w:rPr>
        <w:t>,</w:t>
      </w:r>
      <w:r w:rsidRPr="00FD2BFB">
        <w:rPr>
          <w:rFonts w:ascii="Times New Roman" w:hAnsi="Times New Roman" w:cs="Times New Roman"/>
          <w:sz w:val="24"/>
          <w:szCs w:val="24"/>
        </w:rPr>
        <w:t>5 meter. Kondisi ini secara langsung mengurangi kapasitas jalan dari nilai idealnya. Pengecualian terjadi pada Jalan Kapten Sudibyo yang memiliki FC</w:t>
      </w:r>
      <w:r w:rsidRPr="00FD2BFB">
        <w:rPr>
          <w:rFonts w:ascii="Times New Roman" w:hAnsi="Times New Roman" w:cs="Times New Roman"/>
          <w:sz w:val="24"/>
          <w:szCs w:val="24"/>
          <w:vertAlign w:val="subscript"/>
        </w:rPr>
        <w:t>LJ</w:t>
      </w:r>
      <w:r w:rsidRPr="00FD2BFB">
        <w:rPr>
          <w:rFonts w:ascii="Times New Roman" w:hAnsi="Times New Roman" w:cs="Times New Roman"/>
          <w:sz w:val="24"/>
          <w:szCs w:val="24"/>
        </w:rPr>
        <w:t xml:space="preserve"> lebih dari 1</w:t>
      </w:r>
      <w:r w:rsidRPr="00FD2BFB" w:rsidR="00E27C87">
        <w:rPr>
          <w:rFonts w:ascii="Times New Roman" w:hAnsi="Times New Roman" w:cs="Times New Roman"/>
          <w:sz w:val="24"/>
          <w:szCs w:val="24"/>
        </w:rPr>
        <w:t>,</w:t>
      </w:r>
      <w:r w:rsidRPr="00FD2BFB">
        <w:rPr>
          <w:rFonts w:ascii="Times New Roman" w:hAnsi="Times New Roman" w:cs="Times New Roman"/>
          <w:sz w:val="24"/>
          <w:szCs w:val="24"/>
        </w:rPr>
        <w:t>00, menunjukkan lajur yang sangat lebar sehingga kapasitasnya melebihi nilai acuan, sedangkan Jalan Kolonel Sugiono dan Mayjend Sutoyo dengan lajur 3</w:t>
      </w:r>
      <w:r w:rsidRPr="00FD2BFB" w:rsidR="006279C4">
        <w:rPr>
          <w:rFonts w:ascii="Times New Roman" w:hAnsi="Times New Roman" w:cs="Times New Roman"/>
          <w:sz w:val="24"/>
          <w:szCs w:val="24"/>
        </w:rPr>
        <w:t>,</w:t>
      </w:r>
      <w:r w:rsidRPr="00FD2BFB">
        <w:rPr>
          <w:rFonts w:ascii="Times New Roman" w:hAnsi="Times New Roman" w:cs="Times New Roman"/>
          <w:sz w:val="24"/>
          <w:szCs w:val="24"/>
        </w:rPr>
        <w:t>5 meter memiliki nilai FC</w:t>
      </w:r>
      <w:r w:rsidRPr="00FD2BFB">
        <w:rPr>
          <w:rFonts w:ascii="Times New Roman" w:hAnsi="Times New Roman" w:cs="Times New Roman"/>
          <w:sz w:val="24"/>
          <w:szCs w:val="24"/>
          <w:vertAlign w:val="subscript"/>
        </w:rPr>
        <w:t>LJ</w:t>
      </w:r>
      <w:r w:rsidRPr="00FD2BFB">
        <w:rPr>
          <w:rFonts w:ascii="Times New Roman" w:hAnsi="Times New Roman" w:cs="Times New Roman"/>
          <w:sz w:val="24"/>
          <w:szCs w:val="24"/>
        </w:rPr>
        <w:t xml:space="preserve"> 1</w:t>
      </w:r>
      <w:r w:rsidRPr="00FD2BFB" w:rsidR="006279C4">
        <w:rPr>
          <w:rFonts w:ascii="Times New Roman" w:hAnsi="Times New Roman" w:cs="Times New Roman"/>
          <w:sz w:val="24"/>
          <w:szCs w:val="24"/>
        </w:rPr>
        <w:t>,</w:t>
      </w:r>
      <w:r w:rsidRPr="00FD2BFB">
        <w:rPr>
          <w:rFonts w:ascii="Times New Roman" w:hAnsi="Times New Roman" w:cs="Times New Roman"/>
          <w:sz w:val="24"/>
          <w:szCs w:val="24"/>
        </w:rPr>
        <w:t>00, sesuai dengan pedoman PKJI.</w:t>
      </w:r>
    </w:p>
    <w:p w:rsidR="00280AD5" w:rsidRPr="00FD2BFB" w:rsidP="00280AD5" w14:paraId="5F9DB657" w14:textId="03CD31AE">
      <w:pPr>
        <w:pStyle w:val="Heading3"/>
        <w:spacing w:before="0" w:line="360" w:lineRule="auto"/>
        <w:jc w:val="both"/>
        <w:rPr>
          <w:rFonts w:ascii="Times New Roman" w:hAnsi="Times New Roman" w:cs="Times New Roman"/>
          <w:b/>
          <w:bCs/>
          <w:color w:val="auto"/>
          <w:lang w:eastAsia="en-ID"/>
        </w:rPr>
      </w:pPr>
      <w:bookmarkStart w:id="277" w:name="_Toc217313372"/>
      <w:r w:rsidRPr="00FD2BFB">
        <w:rPr>
          <w:rFonts w:ascii="Times New Roman" w:hAnsi="Times New Roman" w:cs="Times New Roman"/>
          <w:b/>
          <w:bCs/>
          <w:color w:val="auto"/>
          <w:lang w:eastAsia="en-ID"/>
        </w:rPr>
        <w:t xml:space="preserve">Faktor Koreksi Kapasitas Akibat </w:t>
      </w:r>
      <w:r w:rsidRPr="00FD2BFB" w:rsidR="00FF5604">
        <w:rPr>
          <w:rFonts w:ascii="Times New Roman" w:hAnsi="Times New Roman" w:cs="Times New Roman"/>
          <w:b/>
          <w:bCs/>
          <w:color w:val="auto"/>
          <w:lang w:eastAsia="en-ID"/>
        </w:rPr>
        <w:t>Pembagian Arah (PA)</w:t>
      </w:r>
      <w:r w:rsidRPr="00FD2BFB" w:rsidR="002A5943">
        <w:rPr>
          <w:rFonts w:ascii="Times New Roman" w:hAnsi="Times New Roman" w:cs="Times New Roman"/>
          <w:b/>
          <w:bCs/>
          <w:color w:val="auto"/>
          <w:lang w:eastAsia="en-ID"/>
        </w:rPr>
        <w:t xml:space="preserve"> pada Tipe Jalan Tak Terbagi</w:t>
      </w:r>
      <w:r w:rsidRPr="00FD2BFB" w:rsidR="002D6DB1">
        <w:rPr>
          <w:rFonts w:ascii="Times New Roman" w:hAnsi="Times New Roman" w:cs="Times New Roman"/>
          <w:b/>
          <w:bCs/>
          <w:color w:val="auto"/>
          <w:lang w:eastAsia="en-ID"/>
        </w:rPr>
        <w:t xml:space="preserve"> (FC</w:t>
      </w:r>
      <w:r w:rsidRPr="00FD2BFB" w:rsidR="002D6DB1">
        <w:rPr>
          <w:rFonts w:ascii="Times New Roman" w:hAnsi="Times New Roman" w:cs="Times New Roman"/>
          <w:b/>
          <w:bCs/>
          <w:color w:val="auto"/>
          <w:vertAlign w:val="subscript"/>
          <w:lang w:eastAsia="en-ID"/>
        </w:rPr>
        <w:t>PA</w:t>
      </w:r>
      <w:r w:rsidRPr="00FD2BFB" w:rsidR="002D6DB1">
        <w:rPr>
          <w:rFonts w:ascii="Times New Roman" w:hAnsi="Times New Roman" w:cs="Times New Roman"/>
          <w:b/>
          <w:bCs/>
          <w:color w:val="auto"/>
          <w:lang w:eastAsia="en-ID"/>
        </w:rPr>
        <w:t>)</w:t>
      </w:r>
      <w:bookmarkEnd w:id="277"/>
    </w:p>
    <w:p w:rsidR="008A0FA5" w:rsidRPr="00FD2BFB" w:rsidP="00280AD5" w14:paraId="4D0D9A8A" w14:textId="682FD6E9">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Faktor Koreksi Kapasitas Akibat Pemisah Arah (PA) pada Jalan Tak Terbagi (FC</w:t>
      </w:r>
      <w:r w:rsidRPr="00FD2BFB">
        <w:rPr>
          <w:rFonts w:ascii="Times New Roman" w:hAnsi="Times New Roman" w:cs="Times New Roman"/>
          <w:sz w:val="24"/>
          <w:szCs w:val="24"/>
          <w:vertAlign w:val="subscript"/>
        </w:rPr>
        <w:t>PA</w:t>
      </w:r>
      <w:r w:rsidRPr="00FD2BFB">
        <w:rPr>
          <w:rFonts w:ascii="Times New Roman" w:hAnsi="Times New Roman" w:cs="Times New Roman"/>
          <w:sz w:val="24"/>
          <w:szCs w:val="24"/>
        </w:rPr>
        <w:t>) digunakan untuk menyesuaikan kapasitas jalan berdasarkan ketidakseimbangan volume lalu lintas antararah. Semakin tidak seimbang pemabgian arah, maka semakin rendah nilai (FC</w:t>
      </w:r>
      <w:r w:rsidRPr="00FD2BFB">
        <w:rPr>
          <w:rFonts w:ascii="Times New Roman" w:hAnsi="Times New Roman" w:cs="Times New Roman"/>
          <w:sz w:val="24"/>
          <w:szCs w:val="24"/>
          <w:vertAlign w:val="subscript"/>
        </w:rPr>
        <w:t>PA</w:t>
      </w:r>
      <w:r w:rsidRPr="00FD2BFB">
        <w:rPr>
          <w:rFonts w:ascii="Times New Roman" w:hAnsi="Times New Roman" w:cs="Times New Roman"/>
          <w:sz w:val="24"/>
          <w:szCs w:val="24"/>
        </w:rPr>
        <w:t>)</w:t>
      </w:r>
      <w:r w:rsidRPr="00FD2BFB" w:rsidR="00F72D6A">
        <w:rPr>
          <w:rFonts w:ascii="Times New Roman" w:hAnsi="Times New Roman" w:cs="Times New Roman"/>
          <w:sz w:val="24"/>
          <w:szCs w:val="24"/>
        </w:rPr>
        <w:t>, yang menunjukan penurunan kapasitas akibat dominasi satu arah.</w:t>
      </w:r>
    </w:p>
    <w:p w:rsidR="00912598" w:rsidRPr="00912598" w:rsidP="00912598" w14:paraId="599104DF" w14:textId="3DF0A944">
      <w:pPr>
        <w:pStyle w:val="Caption"/>
        <w:spacing w:after="0" w:line="360" w:lineRule="auto"/>
        <w:jc w:val="center"/>
        <w:rPr>
          <w:rFonts w:ascii="Times New Roman" w:hAnsi="Times New Roman" w:cs="Times New Roman"/>
          <w:b/>
          <w:bCs/>
          <w:i w:val="0"/>
          <w:iCs w:val="0"/>
          <w:color w:val="auto"/>
          <w:sz w:val="20"/>
          <w:szCs w:val="20"/>
        </w:rPr>
      </w:pPr>
      <w:bookmarkStart w:id="278" w:name="_Toc209154544"/>
      <w:bookmarkStart w:id="279" w:name="_Toc209209902"/>
      <w:bookmarkStart w:id="280" w:name="_Toc209302668"/>
      <w:bookmarkStart w:id="281" w:name="_Toc209316268"/>
      <w:bookmarkStart w:id="282" w:name="_Toc209953644"/>
      <w:r w:rsidRPr="00912598">
        <w:rPr>
          <w:rFonts w:ascii="Times New Roman" w:hAnsi="Times New Roman" w:cs="Times New Roman"/>
          <w:b/>
          <w:bCs/>
          <w:i w:val="0"/>
          <w:iCs w:val="0"/>
          <w:color w:val="auto"/>
          <w:sz w:val="20"/>
          <w:szCs w:val="20"/>
        </w:rPr>
        <w:t xml:space="preserve">Tabel 4. </w:t>
      </w:r>
      <w:r w:rsidRPr="00912598">
        <w:rPr>
          <w:rFonts w:ascii="Times New Roman" w:hAnsi="Times New Roman" w:cs="Times New Roman"/>
          <w:b/>
          <w:bCs/>
          <w:i w:val="0"/>
          <w:iCs w:val="0"/>
          <w:color w:val="auto"/>
          <w:sz w:val="20"/>
          <w:szCs w:val="20"/>
        </w:rPr>
        <w:fldChar w:fldCharType="begin"/>
      </w:r>
      <w:r w:rsidRPr="00912598">
        <w:rPr>
          <w:rFonts w:ascii="Times New Roman" w:hAnsi="Times New Roman" w:cs="Times New Roman"/>
          <w:b/>
          <w:bCs/>
          <w:i w:val="0"/>
          <w:iCs w:val="0"/>
          <w:color w:val="auto"/>
          <w:sz w:val="20"/>
          <w:szCs w:val="20"/>
        </w:rPr>
        <w:instrText xml:space="preserve"> SEQ Tabel_4. \* ARABIC </w:instrText>
      </w:r>
      <w:r w:rsidRPr="00912598">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37</w:t>
      </w:r>
      <w:r w:rsidRPr="00912598">
        <w:rPr>
          <w:rFonts w:ascii="Times New Roman" w:hAnsi="Times New Roman" w:cs="Times New Roman"/>
          <w:b/>
          <w:bCs/>
          <w:i w:val="0"/>
          <w:iCs w:val="0"/>
          <w:color w:val="auto"/>
          <w:sz w:val="20"/>
          <w:szCs w:val="20"/>
        </w:rPr>
        <w:fldChar w:fldCharType="end"/>
      </w:r>
      <w:r w:rsidRPr="00912598">
        <w:rPr>
          <w:rFonts w:ascii="Times New Roman" w:hAnsi="Times New Roman" w:cs="Times New Roman"/>
          <w:b/>
          <w:bCs/>
          <w:i w:val="0"/>
          <w:iCs w:val="0"/>
          <w:color w:val="auto"/>
          <w:sz w:val="20"/>
          <w:szCs w:val="20"/>
        </w:rPr>
        <w:t xml:space="preserve"> Faktor Koreksi Kapasitas Akibat Pemisah Arah (PA) pada Tipe Jalan Tak Terbagi (FC</w:t>
      </w:r>
      <w:r w:rsidRPr="00912598">
        <w:rPr>
          <w:rFonts w:ascii="Times New Roman" w:hAnsi="Times New Roman" w:cs="Times New Roman"/>
          <w:b/>
          <w:bCs/>
          <w:i w:val="0"/>
          <w:iCs w:val="0"/>
          <w:color w:val="auto"/>
          <w:sz w:val="20"/>
          <w:szCs w:val="20"/>
          <w:vertAlign w:val="subscript"/>
        </w:rPr>
        <w:t>PA</w:t>
      </w:r>
      <w:r w:rsidRPr="00912598">
        <w:rPr>
          <w:rFonts w:ascii="Times New Roman" w:hAnsi="Times New Roman" w:cs="Times New Roman"/>
          <w:b/>
          <w:bCs/>
          <w:i w:val="0"/>
          <w:iCs w:val="0"/>
          <w:color w:val="auto"/>
          <w:sz w:val="20"/>
          <w:szCs w:val="20"/>
        </w:rPr>
        <w:t>)</w:t>
      </w:r>
      <w:bookmarkEnd w:id="278"/>
      <w:bookmarkEnd w:id="279"/>
      <w:bookmarkEnd w:id="280"/>
      <w:bookmarkEnd w:id="281"/>
      <w:bookmarkEnd w:id="2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0"/>
        <w:gridCol w:w="1358"/>
        <w:gridCol w:w="1358"/>
        <w:gridCol w:w="1357"/>
        <w:gridCol w:w="1357"/>
        <w:gridCol w:w="1357"/>
      </w:tblGrid>
      <w:tr w14:paraId="2885204D" w14:textId="1C0A337D" w:rsidTr="00C164D9">
        <w:tblPrEx>
          <w:tblW w:w="5000" w:type="pct"/>
          <w:tblLook w:val="04A0"/>
        </w:tblPrEx>
        <w:trPr>
          <w:trHeight w:val="307"/>
        </w:trPr>
        <w:tc>
          <w:tcPr>
            <w:tcW w:w="1133" w:type="pct"/>
            <w:shd w:val="clear" w:color="auto" w:fill="FFE599" w:themeFill="accent4" w:themeFillTint="66"/>
            <w:noWrap/>
            <w:vAlign w:val="center"/>
          </w:tcPr>
          <w:p w:rsidR="007F2F55" w:rsidRPr="00FD2BFB" w:rsidP="007F2F55" w14:paraId="30810CC2" w14:textId="6E455046">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PA %-%</w:t>
            </w:r>
          </w:p>
        </w:tc>
        <w:tc>
          <w:tcPr>
            <w:tcW w:w="773" w:type="pct"/>
            <w:shd w:val="clear" w:color="auto" w:fill="FFE599" w:themeFill="accent4" w:themeFillTint="66"/>
            <w:noWrap/>
            <w:vAlign w:val="center"/>
          </w:tcPr>
          <w:p w:rsidR="007F2F55" w:rsidRPr="00FD2BFB" w:rsidP="007F2F55" w14:paraId="61D34A7D" w14:textId="0F820F68">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50-50</w:t>
            </w:r>
          </w:p>
        </w:tc>
        <w:tc>
          <w:tcPr>
            <w:tcW w:w="773" w:type="pct"/>
            <w:shd w:val="clear" w:color="auto" w:fill="FFE599" w:themeFill="accent4" w:themeFillTint="66"/>
            <w:vAlign w:val="center"/>
          </w:tcPr>
          <w:p w:rsidR="007F2F55" w:rsidRPr="00FD2BFB" w:rsidP="007F2F55" w14:paraId="5FC9B3C4" w14:textId="10BAA684">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55-45</w:t>
            </w:r>
          </w:p>
        </w:tc>
        <w:tc>
          <w:tcPr>
            <w:tcW w:w="773" w:type="pct"/>
            <w:shd w:val="clear" w:color="auto" w:fill="FFE599" w:themeFill="accent4" w:themeFillTint="66"/>
            <w:vAlign w:val="center"/>
          </w:tcPr>
          <w:p w:rsidR="007F2F55" w:rsidRPr="00FD2BFB" w:rsidP="007F2F55" w14:paraId="1ADEF230" w14:textId="50FBCF3A">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60-40</w:t>
            </w:r>
          </w:p>
        </w:tc>
        <w:tc>
          <w:tcPr>
            <w:tcW w:w="773" w:type="pct"/>
            <w:shd w:val="clear" w:color="auto" w:fill="FFE599" w:themeFill="accent4" w:themeFillTint="66"/>
            <w:vAlign w:val="center"/>
          </w:tcPr>
          <w:p w:rsidR="007F2F55" w:rsidRPr="00FD2BFB" w:rsidP="007F2F55" w14:paraId="716B7948" w14:textId="67E7E7D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65-35</w:t>
            </w:r>
          </w:p>
        </w:tc>
        <w:tc>
          <w:tcPr>
            <w:tcW w:w="773" w:type="pct"/>
            <w:shd w:val="clear" w:color="auto" w:fill="FFE599" w:themeFill="accent4" w:themeFillTint="66"/>
            <w:vAlign w:val="center"/>
          </w:tcPr>
          <w:p w:rsidR="007F2F55" w:rsidRPr="00FD2BFB" w:rsidP="007F2F55" w14:paraId="4E65FA75" w14:textId="1D129E6D">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70-30</w:t>
            </w:r>
          </w:p>
        </w:tc>
      </w:tr>
      <w:tr w14:paraId="06277095" w14:textId="39462F40" w:rsidTr="00C164D9">
        <w:tblPrEx>
          <w:tblW w:w="5000" w:type="pct"/>
          <w:tblLook w:val="04A0"/>
        </w:tblPrEx>
        <w:trPr>
          <w:trHeight w:val="416"/>
        </w:trPr>
        <w:tc>
          <w:tcPr>
            <w:tcW w:w="1133" w:type="pct"/>
            <w:noWrap/>
            <w:vAlign w:val="center"/>
          </w:tcPr>
          <w:p w:rsidR="007F2F55" w:rsidRPr="00FD2BFB" w:rsidP="007F2F55" w14:paraId="16350311" w14:textId="2B9DEA4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FC</w:t>
            </w:r>
            <w:r w:rsidRPr="00FD2BFB">
              <w:rPr>
                <w:rFonts w:ascii="Times New Roman" w:eastAsia="Times New Roman" w:hAnsi="Times New Roman" w:cs="Times New Roman"/>
                <w:b/>
                <w:bCs/>
                <w:color w:val="000000"/>
                <w:sz w:val="20"/>
                <w:szCs w:val="20"/>
                <w:vertAlign w:val="subscript"/>
                <w:lang w:eastAsia="en-ID"/>
              </w:rPr>
              <w:t>PA</w:t>
            </w:r>
          </w:p>
        </w:tc>
        <w:tc>
          <w:tcPr>
            <w:tcW w:w="773" w:type="pct"/>
            <w:noWrap/>
            <w:vAlign w:val="center"/>
          </w:tcPr>
          <w:p w:rsidR="007F2F55" w:rsidRPr="00FD2BFB" w:rsidP="007F2F55" w14:paraId="6E0F9B7D" w14:textId="14E8ABF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c>
          <w:tcPr>
            <w:tcW w:w="773" w:type="pct"/>
            <w:vAlign w:val="center"/>
          </w:tcPr>
          <w:p w:rsidR="007F2F55" w:rsidRPr="00FD2BFB" w:rsidP="007F2F55" w14:paraId="6D760897" w14:textId="70ACC1A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c>
          <w:tcPr>
            <w:tcW w:w="773" w:type="pct"/>
            <w:vAlign w:val="center"/>
          </w:tcPr>
          <w:p w:rsidR="007F2F55" w:rsidRPr="00FD2BFB" w:rsidP="007F2F55" w14:paraId="27283F77" w14:textId="401EA9A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c>
          <w:tcPr>
            <w:tcW w:w="773" w:type="pct"/>
            <w:vAlign w:val="center"/>
          </w:tcPr>
          <w:p w:rsidR="007F2F55" w:rsidRPr="00FD2BFB" w:rsidP="007F2F55" w14:paraId="2746E009" w14:textId="1CB03EA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c>
          <w:tcPr>
            <w:tcW w:w="773" w:type="pct"/>
            <w:vAlign w:val="center"/>
          </w:tcPr>
          <w:p w:rsidR="007F2F55" w:rsidRPr="00FD2BFB" w:rsidP="007F2F55" w14:paraId="548F6E6F" w14:textId="5ABFDB7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0,88</w:t>
            </w:r>
          </w:p>
        </w:tc>
      </w:tr>
    </w:tbl>
    <w:p w:rsidR="00581B28" w:rsidRPr="00FD2BFB" w:rsidP="00581B28" w14:paraId="3DCE0811" w14:textId="6963A4B8">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AC3EC5" w:rsidRPr="00FD2BFB" w:rsidP="00280AD5" w14:paraId="4A95B123" w14:textId="1DDF146F">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Berdasarkan data ruas jalan di Kota Tegal memiliki kondisi lalu lintas berpapasan yang seimbang 50-50, maka menurut pedoman PKJI 2023, setiap jalan dengan tipe tak terbagi akan mendapatkan nilai Faktor Koreksi Kapasitas Akibat P</w:t>
      </w:r>
      <w:r w:rsidRPr="00FD2BFB" w:rsidR="00DB2832">
        <w:rPr>
          <w:rFonts w:ascii="Times New Roman" w:hAnsi="Times New Roman" w:cs="Times New Roman"/>
          <w:sz w:val="24"/>
          <w:szCs w:val="24"/>
        </w:rPr>
        <w:t xml:space="preserve">emisah </w:t>
      </w:r>
      <w:r w:rsidRPr="00FD2BFB">
        <w:rPr>
          <w:rFonts w:ascii="Times New Roman" w:hAnsi="Times New Roman" w:cs="Times New Roman"/>
          <w:sz w:val="24"/>
          <w:szCs w:val="24"/>
        </w:rPr>
        <w:t>A</w:t>
      </w:r>
      <w:r w:rsidRPr="00FD2BFB" w:rsidR="00DB2832">
        <w:rPr>
          <w:rFonts w:ascii="Times New Roman" w:hAnsi="Times New Roman" w:cs="Times New Roman"/>
          <w:sz w:val="24"/>
          <w:szCs w:val="24"/>
        </w:rPr>
        <w:t>rah</w:t>
      </w:r>
      <w:r w:rsidRPr="00FD2BFB">
        <w:rPr>
          <w:rFonts w:ascii="Times New Roman" w:hAnsi="Times New Roman" w:cs="Times New Roman"/>
          <w:sz w:val="24"/>
          <w:szCs w:val="24"/>
        </w:rPr>
        <w:t xml:space="preserve"> (FC</w:t>
      </w:r>
      <w:r w:rsidRPr="00FD2BFB">
        <w:rPr>
          <w:rFonts w:ascii="Times New Roman" w:hAnsi="Times New Roman" w:cs="Times New Roman"/>
          <w:sz w:val="24"/>
          <w:szCs w:val="24"/>
          <w:vertAlign w:val="subscript"/>
        </w:rPr>
        <w:t>PA</w:t>
      </w:r>
      <w:r w:rsidRPr="00FD2BFB">
        <w:rPr>
          <w:rFonts w:ascii="Times New Roman" w:hAnsi="Times New Roman" w:cs="Times New Roman"/>
          <w:sz w:val="24"/>
          <w:szCs w:val="24"/>
        </w:rPr>
        <w:t>) sebesar 1</w:t>
      </w:r>
      <w:r w:rsidRPr="00FD2BFB" w:rsidR="00295290">
        <w:rPr>
          <w:rFonts w:ascii="Times New Roman" w:hAnsi="Times New Roman" w:cs="Times New Roman"/>
          <w:sz w:val="24"/>
          <w:szCs w:val="24"/>
        </w:rPr>
        <w:t>,</w:t>
      </w:r>
      <w:r w:rsidRPr="00FD2BFB">
        <w:rPr>
          <w:rFonts w:ascii="Times New Roman" w:hAnsi="Times New Roman" w:cs="Times New Roman"/>
          <w:sz w:val="24"/>
          <w:szCs w:val="24"/>
        </w:rPr>
        <w:t>00. Nilai ini menunjukkan bahwa tidak ada pengurangan kapasitas jalan akibat adanya persentase lalu lintas berlawanan arah, karena lalu lintas yang berpapasan dinilai seimbang, tidak menimbulkan hambatan signifikan yang memerlukan koreksi</w:t>
      </w:r>
      <w:r w:rsidRPr="00FD2BFB" w:rsidR="00362B02">
        <w:rPr>
          <w:rFonts w:ascii="Times New Roman" w:hAnsi="Times New Roman" w:cs="Times New Roman"/>
          <w:sz w:val="24"/>
          <w:szCs w:val="24"/>
        </w:rPr>
        <w:t>.</w:t>
      </w:r>
    </w:p>
    <w:p w:rsidR="002A5943" w:rsidRPr="00FD2BFB" w:rsidP="002A5943" w14:paraId="1580A335" w14:textId="1B1CD8CB">
      <w:pPr>
        <w:pStyle w:val="Heading3"/>
        <w:spacing w:before="0" w:line="360" w:lineRule="auto"/>
        <w:jc w:val="both"/>
        <w:rPr>
          <w:rFonts w:ascii="Times New Roman" w:hAnsi="Times New Roman" w:cs="Times New Roman"/>
          <w:b/>
          <w:bCs/>
          <w:color w:val="auto"/>
          <w:lang w:eastAsia="en-ID"/>
        </w:rPr>
      </w:pPr>
      <w:bookmarkStart w:id="283" w:name="_Toc217313373"/>
      <w:r w:rsidRPr="00FD2BFB">
        <w:rPr>
          <w:rFonts w:ascii="Times New Roman" w:hAnsi="Times New Roman" w:cs="Times New Roman"/>
          <w:b/>
          <w:bCs/>
          <w:color w:val="auto"/>
          <w:lang w:eastAsia="en-ID"/>
        </w:rPr>
        <w:t xml:space="preserve">Faktor Koreksi Kapasitas </w:t>
      </w:r>
      <w:r w:rsidRPr="00FD2BFB" w:rsidR="00307585">
        <w:rPr>
          <w:rFonts w:ascii="Times New Roman" w:hAnsi="Times New Roman" w:cs="Times New Roman"/>
          <w:b/>
          <w:bCs/>
          <w:color w:val="auto"/>
          <w:lang w:eastAsia="en-ID"/>
        </w:rPr>
        <w:t>Akibat K</w:t>
      </w:r>
      <w:r w:rsidRPr="00FD2BFB" w:rsidR="003D46F2">
        <w:rPr>
          <w:rFonts w:ascii="Times New Roman" w:hAnsi="Times New Roman" w:cs="Times New Roman"/>
          <w:b/>
          <w:bCs/>
          <w:color w:val="auto"/>
          <w:lang w:eastAsia="en-ID"/>
        </w:rPr>
        <w:t>elas Hambatan Samping</w:t>
      </w:r>
      <w:r w:rsidRPr="00FD2BFB" w:rsidR="00307585">
        <w:rPr>
          <w:rFonts w:ascii="Times New Roman" w:hAnsi="Times New Roman" w:cs="Times New Roman"/>
          <w:b/>
          <w:bCs/>
          <w:color w:val="auto"/>
          <w:lang w:eastAsia="en-ID"/>
        </w:rPr>
        <w:t xml:space="preserve"> </w:t>
      </w:r>
      <w:r w:rsidRPr="00FD2BFB" w:rsidR="00613F1D">
        <w:rPr>
          <w:rFonts w:ascii="Times New Roman" w:hAnsi="Times New Roman" w:cs="Times New Roman"/>
          <w:b/>
          <w:bCs/>
          <w:color w:val="auto"/>
          <w:lang w:eastAsia="en-ID"/>
        </w:rPr>
        <w:t xml:space="preserve">(KHS) </w:t>
      </w:r>
      <w:r w:rsidRPr="00FD2BFB" w:rsidR="00307585">
        <w:rPr>
          <w:rFonts w:ascii="Times New Roman" w:hAnsi="Times New Roman" w:cs="Times New Roman"/>
          <w:b/>
          <w:bCs/>
          <w:color w:val="auto"/>
          <w:lang w:eastAsia="en-ID"/>
        </w:rPr>
        <w:t>pada Jalan</w:t>
      </w:r>
      <w:r w:rsidRPr="00FD2BFB" w:rsidR="00A93BDF">
        <w:rPr>
          <w:rFonts w:ascii="Times New Roman" w:hAnsi="Times New Roman" w:cs="Times New Roman"/>
          <w:b/>
          <w:bCs/>
          <w:color w:val="auto"/>
          <w:lang w:eastAsia="en-ID"/>
        </w:rPr>
        <w:t xml:space="preserve"> (FC</w:t>
      </w:r>
      <w:r w:rsidRPr="00FD2BFB" w:rsidR="00A93BDF">
        <w:rPr>
          <w:rFonts w:ascii="Times New Roman" w:hAnsi="Times New Roman" w:cs="Times New Roman"/>
          <w:b/>
          <w:bCs/>
          <w:color w:val="auto"/>
          <w:vertAlign w:val="subscript"/>
          <w:lang w:eastAsia="en-ID"/>
        </w:rPr>
        <w:t>HS</w:t>
      </w:r>
      <w:r w:rsidRPr="00FD2BFB" w:rsidR="00A93BDF">
        <w:rPr>
          <w:rFonts w:ascii="Times New Roman" w:hAnsi="Times New Roman" w:cs="Times New Roman"/>
          <w:b/>
          <w:bCs/>
          <w:color w:val="auto"/>
          <w:lang w:eastAsia="en-ID"/>
        </w:rPr>
        <w:t>)</w:t>
      </w:r>
      <w:bookmarkEnd w:id="283"/>
    </w:p>
    <w:p w:rsidR="000C6959" w:rsidRPr="00FD2BFB" w:rsidP="002A5943" w14:paraId="65560228" w14:textId="7505EE4C">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Faktor Koreksi Kapasitas Akibat Kelas Hambatan Samping pada Jalan (FC</w:t>
      </w:r>
      <w:r w:rsidRPr="00FD2BFB">
        <w:rPr>
          <w:rFonts w:ascii="Times New Roman" w:hAnsi="Times New Roman" w:cs="Times New Roman"/>
          <w:sz w:val="24"/>
          <w:szCs w:val="24"/>
          <w:vertAlign w:val="subscript"/>
        </w:rPr>
        <w:t>HS</w:t>
      </w:r>
      <w:r w:rsidRPr="00FD2BFB">
        <w:rPr>
          <w:rFonts w:ascii="Times New Roman" w:hAnsi="Times New Roman" w:cs="Times New Roman"/>
          <w:sz w:val="24"/>
          <w:szCs w:val="24"/>
        </w:rPr>
        <w:t xml:space="preserve">) </w:t>
      </w:r>
      <w:r w:rsidRPr="00FD2BFB" w:rsidR="00676D6A">
        <w:rPr>
          <w:rFonts w:ascii="Times New Roman" w:hAnsi="Times New Roman" w:cs="Times New Roman"/>
          <w:sz w:val="24"/>
          <w:szCs w:val="24"/>
        </w:rPr>
        <w:t>ditetapkan degan</w:t>
      </w:r>
      <w:r w:rsidRPr="00FD2BFB">
        <w:rPr>
          <w:rFonts w:ascii="Times New Roman" w:hAnsi="Times New Roman" w:cs="Times New Roman"/>
          <w:sz w:val="24"/>
          <w:szCs w:val="24"/>
        </w:rPr>
        <w:t xml:space="preserve"> menyesuaikan </w:t>
      </w:r>
      <w:r w:rsidRPr="00FD2BFB" w:rsidR="008D51A1">
        <w:rPr>
          <w:rFonts w:ascii="Times New Roman" w:hAnsi="Times New Roman" w:cs="Times New Roman"/>
          <w:sz w:val="24"/>
          <w:szCs w:val="24"/>
        </w:rPr>
        <w:t xml:space="preserve">perhitungan kapasitas jalan berdasarkan tingkat gangguan samping (seperti kendaraan lambat, pejalan kaki, atau aktivitas di bahu jalan) dan lebar bahu </w:t>
      </w:r>
      <w:r w:rsidRPr="00FD2BFB" w:rsidR="008D51A1">
        <w:rPr>
          <w:rFonts w:ascii="Times New Roman" w:hAnsi="Times New Roman" w:cs="Times New Roman"/>
          <w:sz w:val="24"/>
          <w:szCs w:val="24"/>
        </w:rPr>
        <w:t>efektif.</w:t>
      </w:r>
      <w:r w:rsidRPr="00FD2BFB" w:rsidR="00016F75">
        <w:rPr>
          <w:rFonts w:ascii="Times New Roman" w:hAnsi="Times New Roman" w:cs="Times New Roman"/>
          <w:sz w:val="24"/>
          <w:szCs w:val="24"/>
        </w:rPr>
        <w:t xml:space="preserve"> Kelas hambatan samping dibedakan dalam 5 kelas seperti pada </w:t>
      </w:r>
      <w:r w:rsidRPr="000D5DB0" w:rsidR="00016F75">
        <w:rPr>
          <w:rFonts w:ascii="Times New Roman" w:hAnsi="Times New Roman" w:cs="Times New Roman"/>
          <w:sz w:val="24"/>
          <w:szCs w:val="24"/>
        </w:rPr>
        <w:t>Tabe</w:t>
      </w:r>
      <w:r w:rsidRPr="000D5DB0" w:rsidR="000D5DB0">
        <w:rPr>
          <w:rFonts w:ascii="Times New Roman" w:hAnsi="Times New Roman" w:cs="Times New Roman"/>
          <w:sz w:val="24"/>
          <w:szCs w:val="24"/>
        </w:rPr>
        <w:t>l 4.31</w:t>
      </w:r>
      <w:r w:rsidRPr="00FD2BFB" w:rsidR="00016F75">
        <w:rPr>
          <w:rFonts w:ascii="Times New Roman" w:hAnsi="Times New Roman" w:cs="Times New Roman"/>
          <w:sz w:val="24"/>
          <w:szCs w:val="24"/>
        </w:rPr>
        <w:t xml:space="preserve"> Berikut merupakan ketentuan faktor penyesuaian akibat hambatan samping.</w:t>
      </w:r>
    </w:p>
    <w:p w:rsidR="000D5DB0" w:rsidRPr="000D5DB0" w:rsidP="000D5DB0" w14:paraId="62A27A24" w14:textId="49DE5998">
      <w:pPr>
        <w:pStyle w:val="Caption"/>
        <w:spacing w:after="0" w:line="360" w:lineRule="auto"/>
        <w:jc w:val="center"/>
        <w:rPr>
          <w:rFonts w:ascii="Times New Roman" w:hAnsi="Times New Roman" w:cs="Times New Roman"/>
          <w:b/>
          <w:bCs/>
          <w:i w:val="0"/>
          <w:iCs w:val="0"/>
          <w:color w:val="auto"/>
          <w:sz w:val="20"/>
          <w:szCs w:val="20"/>
        </w:rPr>
      </w:pPr>
      <w:bookmarkStart w:id="284" w:name="_Toc209154545"/>
      <w:bookmarkStart w:id="285" w:name="_Toc209209903"/>
      <w:bookmarkStart w:id="286" w:name="_Toc209302669"/>
      <w:bookmarkStart w:id="287" w:name="_Toc209316269"/>
      <w:bookmarkStart w:id="288" w:name="_Toc209953645"/>
      <w:r w:rsidRPr="000D5DB0">
        <w:rPr>
          <w:rFonts w:ascii="Times New Roman" w:hAnsi="Times New Roman" w:cs="Times New Roman"/>
          <w:b/>
          <w:bCs/>
          <w:i w:val="0"/>
          <w:iCs w:val="0"/>
          <w:color w:val="auto"/>
          <w:sz w:val="20"/>
          <w:szCs w:val="20"/>
        </w:rPr>
        <w:t xml:space="preserve">Tabel 4. </w:t>
      </w:r>
      <w:r w:rsidRPr="000D5DB0">
        <w:rPr>
          <w:rFonts w:ascii="Times New Roman" w:hAnsi="Times New Roman" w:cs="Times New Roman"/>
          <w:b/>
          <w:bCs/>
          <w:i w:val="0"/>
          <w:iCs w:val="0"/>
          <w:color w:val="auto"/>
          <w:sz w:val="20"/>
          <w:szCs w:val="20"/>
        </w:rPr>
        <w:fldChar w:fldCharType="begin"/>
      </w:r>
      <w:r w:rsidRPr="000D5DB0">
        <w:rPr>
          <w:rFonts w:ascii="Times New Roman" w:hAnsi="Times New Roman" w:cs="Times New Roman"/>
          <w:b/>
          <w:bCs/>
          <w:i w:val="0"/>
          <w:iCs w:val="0"/>
          <w:color w:val="auto"/>
          <w:sz w:val="20"/>
          <w:szCs w:val="20"/>
        </w:rPr>
        <w:instrText xml:space="preserve"> SEQ Tabel_4. \* ARABIC </w:instrText>
      </w:r>
      <w:r w:rsidRPr="000D5DB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38</w:t>
      </w:r>
      <w:r w:rsidRPr="000D5DB0">
        <w:rPr>
          <w:rFonts w:ascii="Times New Roman" w:hAnsi="Times New Roman" w:cs="Times New Roman"/>
          <w:b/>
          <w:bCs/>
          <w:i w:val="0"/>
          <w:iCs w:val="0"/>
          <w:color w:val="auto"/>
          <w:sz w:val="20"/>
          <w:szCs w:val="20"/>
        </w:rPr>
        <w:fldChar w:fldCharType="end"/>
      </w:r>
      <w:r w:rsidRPr="000D5DB0">
        <w:rPr>
          <w:rFonts w:ascii="Times New Roman" w:hAnsi="Times New Roman" w:cs="Times New Roman"/>
          <w:b/>
          <w:bCs/>
          <w:i w:val="0"/>
          <w:iCs w:val="0"/>
          <w:color w:val="auto"/>
          <w:sz w:val="20"/>
          <w:szCs w:val="20"/>
        </w:rPr>
        <w:t xml:space="preserve"> Faktor Koreksi Kapasitas Akibat KHS pada Jalan dengan Bahu (FC</w:t>
      </w:r>
      <w:r w:rsidRPr="000D5DB0">
        <w:rPr>
          <w:rFonts w:ascii="Times New Roman" w:hAnsi="Times New Roman" w:cs="Times New Roman"/>
          <w:b/>
          <w:bCs/>
          <w:i w:val="0"/>
          <w:iCs w:val="0"/>
          <w:color w:val="auto"/>
          <w:sz w:val="20"/>
          <w:szCs w:val="20"/>
          <w:vertAlign w:val="subscript"/>
        </w:rPr>
        <w:t>HS</w:t>
      </w:r>
      <w:r w:rsidRPr="000D5DB0">
        <w:rPr>
          <w:rFonts w:ascii="Times New Roman" w:hAnsi="Times New Roman" w:cs="Times New Roman"/>
          <w:b/>
          <w:bCs/>
          <w:i w:val="0"/>
          <w:iCs w:val="0"/>
          <w:color w:val="auto"/>
          <w:sz w:val="20"/>
          <w:szCs w:val="20"/>
        </w:rPr>
        <w:t>)</w:t>
      </w:r>
      <w:bookmarkEnd w:id="284"/>
      <w:bookmarkEnd w:id="285"/>
      <w:bookmarkEnd w:id="286"/>
      <w:bookmarkEnd w:id="287"/>
      <w:bookmarkEnd w:id="2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1422"/>
        <w:gridCol w:w="739"/>
        <w:gridCol w:w="725"/>
        <w:gridCol w:w="725"/>
        <w:gridCol w:w="738"/>
      </w:tblGrid>
      <w:tr w14:paraId="460036DF" w14:textId="5E17ED0D" w:rsidTr="002D0BC0">
        <w:tblPrEx>
          <w:tblW w:w="0" w:type="auto"/>
          <w:jc w:val="center"/>
          <w:tblLook w:val="04A0"/>
        </w:tblPrEx>
        <w:trPr>
          <w:trHeight w:val="377"/>
          <w:tblHeader/>
          <w:jc w:val="center"/>
        </w:trPr>
        <w:tc>
          <w:tcPr>
            <w:tcW w:w="0" w:type="auto"/>
            <w:vMerge w:val="restart"/>
            <w:shd w:val="clear" w:color="auto" w:fill="FFE599" w:themeFill="accent4" w:themeFillTint="66"/>
            <w:noWrap/>
            <w:vAlign w:val="center"/>
            <w:hideMark/>
          </w:tcPr>
          <w:p w:rsidR="00780787" w:rsidRPr="00FD2BFB" w:rsidP="000946E5" w14:paraId="34CC7D8C" w14:textId="02E57A1C">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Tipe Jalan</w:t>
            </w:r>
          </w:p>
        </w:tc>
        <w:tc>
          <w:tcPr>
            <w:tcW w:w="0" w:type="auto"/>
            <w:vMerge w:val="restart"/>
            <w:shd w:val="clear" w:color="auto" w:fill="FFE599" w:themeFill="accent4" w:themeFillTint="66"/>
            <w:vAlign w:val="center"/>
          </w:tcPr>
          <w:p w:rsidR="00780787" w:rsidRPr="00FD2BFB" w:rsidP="000946E5" w14:paraId="23F93E13" w14:textId="2B490315">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KHS</w:t>
            </w:r>
          </w:p>
        </w:tc>
        <w:tc>
          <w:tcPr>
            <w:tcW w:w="0" w:type="auto"/>
            <w:gridSpan w:val="4"/>
            <w:shd w:val="clear" w:color="auto" w:fill="FFE599" w:themeFill="accent4" w:themeFillTint="66"/>
            <w:vAlign w:val="center"/>
          </w:tcPr>
          <w:p w:rsidR="00780787" w:rsidRPr="00FD2BFB" w:rsidP="000946E5" w14:paraId="56EDEFFA" w14:textId="4602AEEE">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FC</w:t>
            </w:r>
            <w:r w:rsidRPr="00FD2BFB">
              <w:rPr>
                <w:rFonts w:ascii="Times New Roman" w:eastAsia="Times New Roman" w:hAnsi="Times New Roman" w:cs="Times New Roman"/>
                <w:b/>
                <w:bCs/>
                <w:color w:val="000000"/>
                <w:sz w:val="20"/>
                <w:szCs w:val="20"/>
                <w:vertAlign w:val="subscript"/>
                <w:lang w:eastAsia="en-ID"/>
              </w:rPr>
              <w:t>HS</w:t>
            </w:r>
          </w:p>
        </w:tc>
      </w:tr>
      <w:tr w14:paraId="407CA0E1" w14:textId="011C2503" w:rsidTr="002D0BC0">
        <w:tblPrEx>
          <w:tblW w:w="0" w:type="auto"/>
          <w:jc w:val="center"/>
          <w:tblLook w:val="04A0"/>
        </w:tblPrEx>
        <w:trPr>
          <w:trHeight w:val="411"/>
          <w:tblHeader/>
          <w:jc w:val="center"/>
        </w:trPr>
        <w:tc>
          <w:tcPr>
            <w:tcW w:w="0" w:type="auto"/>
            <w:vMerge/>
            <w:shd w:val="clear" w:color="auto" w:fill="FFE599" w:themeFill="accent4" w:themeFillTint="66"/>
            <w:noWrap/>
            <w:vAlign w:val="center"/>
          </w:tcPr>
          <w:p w:rsidR="00780787" w:rsidRPr="00FD2BFB" w:rsidP="000946E5" w14:paraId="3AD82D03"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0" w:type="auto"/>
            <w:vMerge/>
            <w:shd w:val="clear" w:color="auto" w:fill="FFE599" w:themeFill="accent4" w:themeFillTint="66"/>
            <w:vAlign w:val="center"/>
          </w:tcPr>
          <w:p w:rsidR="00780787" w:rsidRPr="00FD2BFB" w:rsidP="000946E5" w14:paraId="12439D9D"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0" w:type="auto"/>
            <w:gridSpan w:val="4"/>
            <w:shd w:val="clear" w:color="auto" w:fill="FFE599" w:themeFill="accent4" w:themeFillTint="66"/>
            <w:vAlign w:val="center"/>
          </w:tcPr>
          <w:p w:rsidR="00780787" w:rsidRPr="00FD2BFB" w:rsidP="000946E5" w14:paraId="2FC499BD" w14:textId="56FAC16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Lebar Bahu Efektif L</w:t>
            </w:r>
            <w:r w:rsidRPr="00FD2BFB">
              <w:rPr>
                <w:rFonts w:ascii="Times New Roman" w:eastAsia="Times New Roman" w:hAnsi="Times New Roman" w:cs="Times New Roman"/>
                <w:b/>
                <w:bCs/>
                <w:color w:val="000000"/>
                <w:sz w:val="20"/>
                <w:szCs w:val="20"/>
                <w:vertAlign w:val="subscript"/>
                <w:lang w:eastAsia="en-ID"/>
              </w:rPr>
              <w:t xml:space="preserve">BE </w:t>
            </w:r>
            <w:r w:rsidRPr="00FD2BFB">
              <w:rPr>
                <w:rFonts w:ascii="Times New Roman" w:eastAsia="Times New Roman" w:hAnsi="Times New Roman" w:cs="Times New Roman"/>
                <w:b/>
                <w:bCs/>
                <w:color w:val="000000"/>
                <w:sz w:val="20"/>
                <w:szCs w:val="20"/>
                <w:lang w:eastAsia="en-ID"/>
              </w:rPr>
              <w:t>(Meter)</w:t>
            </w:r>
          </w:p>
        </w:tc>
      </w:tr>
      <w:tr w14:paraId="4918011E" w14:textId="244AC39A" w:rsidTr="002D0BC0">
        <w:tblPrEx>
          <w:tblW w:w="0" w:type="auto"/>
          <w:jc w:val="center"/>
          <w:tblLook w:val="04A0"/>
        </w:tblPrEx>
        <w:trPr>
          <w:trHeight w:val="417"/>
          <w:tblHeader/>
          <w:jc w:val="center"/>
        </w:trPr>
        <w:tc>
          <w:tcPr>
            <w:tcW w:w="0" w:type="auto"/>
            <w:vMerge/>
            <w:shd w:val="clear" w:color="auto" w:fill="FFE599" w:themeFill="accent4" w:themeFillTint="66"/>
            <w:noWrap/>
            <w:vAlign w:val="center"/>
          </w:tcPr>
          <w:p w:rsidR="00780787" w:rsidRPr="00FD2BFB" w:rsidP="000946E5" w14:paraId="69E64B57"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0" w:type="auto"/>
            <w:vMerge/>
            <w:shd w:val="clear" w:color="auto" w:fill="FFE599" w:themeFill="accent4" w:themeFillTint="66"/>
            <w:vAlign w:val="center"/>
          </w:tcPr>
          <w:p w:rsidR="00780787" w:rsidRPr="00FD2BFB" w:rsidP="000946E5" w14:paraId="42E54177"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0" w:type="auto"/>
            <w:shd w:val="clear" w:color="auto" w:fill="FFE599" w:themeFill="accent4" w:themeFillTint="66"/>
            <w:vAlign w:val="center"/>
          </w:tcPr>
          <w:p w:rsidR="00780787" w:rsidRPr="00FD2BFB" w:rsidP="000946E5" w14:paraId="700D4B8B" w14:textId="4F6D76F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≤0,5</w:t>
            </w:r>
          </w:p>
        </w:tc>
        <w:tc>
          <w:tcPr>
            <w:tcW w:w="0" w:type="auto"/>
            <w:shd w:val="clear" w:color="auto" w:fill="FFE599" w:themeFill="accent4" w:themeFillTint="66"/>
            <w:vAlign w:val="center"/>
          </w:tcPr>
          <w:p w:rsidR="00780787" w:rsidRPr="00FD2BFB" w:rsidP="00780787" w14:paraId="65C82554" w14:textId="2662579B">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1,0</w:t>
            </w:r>
          </w:p>
        </w:tc>
        <w:tc>
          <w:tcPr>
            <w:tcW w:w="0" w:type="auto"/>
            <w:shd w:val="clear" w:color="auto" w:fill="FFE599" w:themeFill="accent4" w:themeFillTint="66"/>
            <w:vAlign w:val="center"/>
          </w:tcPr>
          <w:p w:rsidR="00780787" w:rsidRPr="00FD2BFB" w:rsidP="00780787" w14:paraId="2B72BDB0" w14:textId="26255FBA">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1,5</w:t>
            </w:r>
          </w:p>
        </w:tc>
        <w:tc>
          <w:tcPr>
            <w:tcW w:w="0" w:type="auto"/>
            <w:shd w:val="clear" w:color="auto" w:fill="FFE599" w:themeFill="accent4" w:themeFillTint="66"/>
            <w:vAlign w:val="center"/>
          </w:tcPr>
          <w:p w:rsidR="00780787" w:rsidRPr="00FD2BFB" w:rsidP="00780787" w14:paraId="633EA50D" w14:textId="3F5DD7D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≤2,0</w:t>
            </w:r>
          </w:p>
        </w:tc>
      </w:tr>
      <w:tr w14:paraId="4AB23F7F" w14:textId="754ECB75" w:rsidTr="00D1386A">
        <w:tblPrEx>
          <w:tblW w:w="0" w:type="auto"/>
          <w:jc w:val="center"/>
          <w:tblLook w:val="04A0"/>
        </w:tblPrEx>
        <w:trPr>
          <w:trHeight w:val="283"/>
          <w:jc w:val="center"/>
        </w:trPr>
        <w:tc>
          <w:tcPr>
            <w:tcW w:w="0" w:type="auto"/>
            <w:vMerge w:val="restart"/>
            <w:noWrap/>
            <w:vAlign w:val="center"/>
          </w:tcPr>
          <w:p w:rsidR="00325508" w:rsidRPr="00FD2BFB" w:rsidP="00325508" w14:paraId="1145D91D" w14:textId="636DCF8B">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w:t>
            </w:r>
          </w:p>
        </w:tc>
        <w:tc>
          <w:tcPr>
            <w:tcW w:w="0" w:type="auto"/>
            <w:vAlign w:val="center"/>
          </w:tcPr>
          <w:p w:rsidR="00325508" w:rsidRPr="00FD2BFB" w:rsidP="000946E5" w14:paraId="3FA6E7AE" w14:textId="196AF16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w:t>
            </w:r>
          </w:p>
        </w:tc>
        <w:tc>
          <w:tcPr>
            <w:tcW w:w="0" w:type="auto"/>
            <w:vAlign w:val="center"/>
          </w:tcPr>
          <w:p w:rsidR="00325508" w:rsidRPr="00FD2BFB" w:rsidP="000946E5" w14:paraId="0112D641" w14:textId="6DCB3DB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0,96</w:t>
            </w:r>
          </w:p>
        </w:tc>
        <w:tc>
          <w:tcPr>
            <w:tcW w:w="0" w:type="auto"/>
            <w:vAlign w:val="center"/>
          </w:tcPr>
          <w:p w:rsidR="00325508" w:rsidRPr="00FD2BFB" w:rsidP="00780787" w14:paraId="04C416D6" w14:textId="45A44B5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0,98</w:t>
            </w:r>
          </w:p>
        </w:tc>
        <w:tc>
          <w:tcPr>
            <w:tcW w:w="0" w:type="auto"/>
            <w:vAlign w:val="center"/>
          </w:tcPr>
          <w:p w:rsidR="00325508" w:rsidRPr="00FD2BFB" w:rsidP="00780787" w14:paraId="1F26CD7C" w14:textId="65C850B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1,01</w:t>
            </w:r>
          </w:p>
        </w:tc>
        <w:tc>
          <w:tcPr>
            <w:tcW w:w="0" w:type="auto"/>
            <w:vAlign w:val="center"/>
          </w:tcPr>
          <w:p w:rsidR="00325508" w:rsidRPr="00FD2BFB" w:rsidP="00780787" w14:paraId="6AE04708" w14:textId="7BB872A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1,03</w:t>
            </w:r>
          </w:p>
        </w:tc>
      </w:tr>
      <w:tr w14:paraId="6F7D17FB" w14:textId="77777777" w:rsidTr="00D1386A">
        <w:tblPrEx>
          <w:tblW w:w="0" w:type="auto"/>
          <w:jc w:val="center"/>
          <w:tblLook w:val="04A0"/>
        </w:tblPrEx>
        <w:trPr>
          <w:trHeight w:val="283"/>
          <w:jc w:val="center"/>
        </w:trPr>
        <w:tc>
          <w:tcPr>
            <w:tcW w:w="0" w:type="auto"/>
            <w:vMerge/>
            <w:noWrap/>
            <w:vAlign w:val="center"/>
          </w:tcPr>
          <w:p w:rsidR="00325508" w:rsidRPr="00FD2BFB" w:rsidP="000946E5" w14:paraId="13BA2574"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325508" w:rsidRPr="00FD2BFB" w:rsidP="000946E5" w14:paraId="673BA21E" w14:textId="032963C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w:t>
            </w:r>
          </w:p>
        </w:tc>
        <w:tc>
          <w:tcPr>
            <w:tcW w:w="0" w:type="auto"/>
            <w:vAlign w:val="center"/>
          </w:tcPr>
          <w:p w:rsidR="00325508" w:rsidRPr="00FD2BFB" w:rsidP="000946E5" w14:paraId="75C7349C" w14:textId="3DA170A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c>
          <w:tcPr>
            <w:tcW w:w="0" w:type="auto"/>
            <w:vAlign w:val="center"/>
          </w:tcPr>
          <w:p w:rsidR="00325508" w:rsidRPr="00FD2BFB" w:rsidP="00780787" w14:paraId="763A2B19" w14:textId="41E5ABB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c>
          <w:tcPr>
            <w:tcW w:w="0" w:type="auto"/>
            <w:vAlign w:val="center"/>
          </w:tcPr>
          <w:p w:rsidR="00325508" w:rsidRPr="00FD2BFB" w:rsidP="00780787" w14:paraId="3094439C" w14:textId="5888F35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c>
          <w:tcPr>
            <w:tcW w:w="0" w:type="auto"/>
            <w:vAlign w:val="center"/>
          </w:tcPr>
          <w:p w:rsidR="00325508" w:rsidRPr="00FD2BFB" w:rsidP="00780787" w14:paraId="42F2964E" w14:textId="7DA3BB0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1,02</w:t>
            </w:r>
          </w:p>
        </w:tc>
      </w:tr>
      <w:tr w14:paraId="4EFEF3A2" w14:textId="77777777" w:rsidTr="00D1386A">
        <w:tblPrEx>
          <w:tblW w:w="0" w:type="auto"/>
          <w:jc w:val="center"/>
          <w:tblLook w:val="04A0"/>
        </w:tblPrEx>
        <w:trPr>
          <w:trHeight w:val="283"/>
          <w:jc w:val="center"/>
        </w:trPr>
        <w:tc>
          <w:tcPr>
            <w:tcW w:w="0" w:type="auto"/>
            <w:vMerge/>
            <w:noWrap/>
            <w:vAlign w:val="center"/>
          </w:tcPr>
          <w:p w:rsidR="00325508" w:rsidRPr="00FD2BFB" w:rsidP="000946E5" w14:paraId="068985C8"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325508" w:rsidRPr="00FD2BFB" w:rsidP="000946E5" w14:paraId="64DE0838" w14:textId="2AFE23C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w:t>
            </w:r>
          </w:p>
        </w:tc>
        <w:tc>
          <w:tcPr>
            <w:tcW w:w="0" w:type="auto"/>
            <w:vAlign w:val="center"/>
          </w:tcPr>
          <w:p w:rsidR="00325508" w:rsidRPr="00FD2BFB" w:rsidP="000946E5" w14:paraId="34EE3FE2" w14:textId="525B564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c>
          <w:tcPr>
            <w:tcW w:w="0" w:type="auto"/>
            <w:vAlign w:val="center"/>
          </w:tcPr>
          <w:p w:rsidR="00325508" w:rsidRPr="00FD2BFB" w:rsidP="00780787" w14:paraId="33159E63" w14:textId="5E6716C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325508" w:rsidRPr="00FD2BFB" w:rsidP="00780787" w14:paraId="5F6A1B46" w14:textId="02B941D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0,98</w:t>
            </w:r>
          </w:p>
        </w:tc>
        <w:tc>
          <w:tcPr>
            <w:tcW w:w="0" w:type="auto"/>
            <w:vAlign w:val="center"/>
          </w:tcPr>
          <w:p w:rsidR="00325508" w:rsidRPr="00FD2BFB" w:rsidP="00780787" w14:paraId="04A52812" w14:textId="538D4A0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3CB70F7D" w14:textId="77777777" w:rsidTr="00D1386A">
        <w:tblPrEx>
          <w:tblW w:w="0" w:type="auto"/>
          <w:jc w:val="center"/>
          <w:tblLook w:val="04A0"/>
        </w:tblPrEx>
        <w:trPr>
          <w:trHeight w:val="283"/>
          <w:jc w:val="center"/>
        </w:trPr>
        <w:tc>
          <w:tcPr>
            <w:tcW w:w="0" w:type="auto"/>
            <w:vMerge/>
            <w:noWrap/>
            <w:vAlign w:val="center"/>
          </w:tcPr>
          <w:p w:rsidR="00325508" w:rsidRPr="00FD2BFB" w:rsidP="000946E5" w14:paraId="70530637"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325508" w:rsidRPr="00FD2BFB" w:rsidP="000946E5" w14:paraId="3C2262E4" w14:textId="2D75F29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w:t>
            </w:r>
          </w:p>
        </w:tc>
        <w:tc>
          <w:tcPr>
            <w:tcW w:w="0" w:type="auto"/>
            <w:vAlign w:val="center"/>
          </w:tcPr>
          <w:p w:rsidR="00325508" w:rsidRPr="00FD2BFB" w:rsidP="000946E5" w14:paraId="0E38A8DC" w14:textId="66EAA71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0,88</w:t>
            </w:r>
          </w:p>
        </w:tc>
        <w:tc>
          <w:tcPr>
            <w:tcW w:w="0" w:type="auto"/>
            <w:vAlign w:val="center"/>
          </w:tcPr>
          <w:p w:rsidR="00325508" w:rsidRPr="00FD2BFB" w:rsidP="000946E5" w14:paraId="2EB2C635" w14:textId="3ECD7E1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c>
          <w:tcPr>
            <w:tcW w:w="0" w:type="auto"/>
            <w:vAlign w:val="center"/>
          </w:tcPr>
          <w:p w:rsidR="00325508" w:rsidRPr="00FD2BFB" w:rsidP="000946E5" w14:paraId="1B6AA145" w14:textId="49F4CBF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325508" w:rsidRPr="00FD2BFB" w:rsidP="000946E5" w14:paraId="64B98884" w14:textId="7C145D1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0,98</w:t>
            </w:r>
          </w:p>
        </w:tc>
      </w:tr>
      <w:tr w14:paraId="0AC3EA58" w14:textId="77777777" w:rsidTr="00D1386A">
        <w:tblPrEx>
          <w:tblW w:w="0" w:type="auto"/>
          <w:jc w:val="center"/>
          <w:tblLook w:val="04A0"/>
        </w:tblPrEx>
        <w:trPr>
          <w:trHeight w:val="283"/>
          <w:jc w:val="center"/>
        </w:trPr>
        <w:tc>
          <w:tcPr>
            <w:tcW w:w="0" w:type="auto"/>
            <w:vMerge/>
            <w:noWrap/>
            <w:vAlign w:val="center"/>
          </w:tcPr>
          <w:p w:rsidR="00325508" w:rsidRPr="00FD2BFB" w:rsidP="000946E5" w14:paraId="23E498F8"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325508" w:rsidRPr="00FD2BFB" w:rsidP="000946E5" w14:paraId="13CD27DB" w14:textId="1E0095A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Tinggi</w:t>
            </w:r>
          </w:p>
        </w:tc>
        <w:tc>
          <w:tcPr>
            <w:tcW w:w="0" w:type="auto"/>
            <w:vAlign w:val="center"/>
          </w:tcPr>
          <w:p w:rsidR="00325508" w:rsidRPr="00FD2BFB" w:rsidP="000946E5" w14:paraId="407EB428" w14:textId="62F4EE5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0,84</w:t>
            </w:r>
          </w:p>
        </w:tc>
        <w:tc>
          <w:tcPr>
            <w:tcW w:w="0" w:type="auto"/>
            <w:vAlign w:val="center"/>
          </w:tcPr>
          <w:p w:rsidR="00325508" w:rsidRPr="00FD2BFB" w:rsidP="00780787" w14:paraId="57D233D4" w14:textId="431C844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0,88</w:t>
            </w:r>
          </w:p>
        </w:tc>
        <w:tc>
          <w:tcPr>
            <w:tcW w:w="0" w:type="auto"/>
            <w:vAlign w:val="center"/>
          </w:tcPr>
          <w:p w:rsidR="00325508" w:rsidRPr="00FD2BFB" w:rsidP="00780787" w14:paraId="361B28ED" w14:textId="64D0AFC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c>
          <w:tcPr>
            <w:tcW w:w="0" w:type="auto"/>
            <w:vAlign w:val="center"/>
          </w:tcPr>
          <w:p w:rsidR="00325508" w:rsidRPr="00FD2BFB" w:rsidP="00780787" w14:paraId="4AFDEEED" w14:textId="76284D1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0,96</w:t>
            </w:r>
          </w:p>
        </w:tc>
      </w:tr>
      <w:tr w14:paraId="76CC888E" w14:textId="3911DDBE" w:rsidTr="00D1386A">
        <w:tblPrEx>
          <w:tblW w:w="0" w:type="auto"/>
          <w:jc w:val="center"/>
          <w:tblLook w:val="04A0"/>
        </w:tblPrEx>
        <w:trPr>
          <w:trHeight w:val="283"/>
          <w:jc w:val="center"/>
        </w:trPr>
        <w:tc>
          <w:tcPr>
            <w:tcW w:w="0" w:type="auto"/>
            <w:vMerge w:val="restart"/>
            <w:noWrap/>
            <w:vAlign w:val="center"/>
          </w:tcPr>
          <w:p w:rsidR="00325508" w:rsidRPr="00FD2BFB" w:rsidP="00325508" w14:paraId="333ADAB5" w14:textId="1683E20D">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2/2-TT atau Jalan Satu Arah</w:t>
            </w:r>
          </w:p>
        </w:tc>
        <w:tc>
          <w:tcPr>
            <w:tcW w:w="0" w:type="auto"/>
            <w:vAlign w:val="center"/>
          </w:tcPr>
          <w:p w:rsidR="00325508" w:rsidRPr="00FD2BFB" w:rsidP="000946E5" w14:paraId="73E52273" w14:textId="7B1415C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w:t>
            </w:r>
          </w:p>
        </w:tc>
        <w:tc>
          <w:tcPr>
            <w:tcW w:w="0" w:type="auto"/>
            <w:vAlign w:val="center"/>
          </w:tcPr>
          <w:p w:rsidR="00325508" w:rsidRPr="00FD2BFB" w:rsidP="000946E5" w14:paraId="386787AB" w14:textId="3DA66B3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c>
          <w:tcPr>
            <w:tcW w:w="0" w:type="auto"/>
            <w:vAlign w:val="center"/>
          </w:tcPr>
          <w:p w:rsidR="00325508" w:rsidRPr="00FD2BFB" w:rsidP="00780787" w14:paraId="09BEE48E" w14:textId="65B4E37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0,96</w:t>
            </w:r>
          </w:p>
        </w:tc>
        <w:tc>
          <w:tcPr>
            <w:tcW w:w="0" w:type="auto"/>
            <w:vAlign w:val="center"/>
          </w:tcPr>
          <w:p w:rsidR="00325508" w:rsidRPr="00FD2BFB" w:rsidP="00780787" w14:paraId="2D1148E6" w14:textId="0821235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0,99</w:t>
            </w:r>
          </w:p>
        </w:tc>
        <w:tc>
          <w:tcPr>
            <w:tcW w:w="0" w:type="auto"/>
            <w:vAlign w:val="center"/>
          </w:tcPr>
          <w:p w:rsidR="00325508" w:rsidRPr="00FD2BFB" w:rsidP="00780787" w14:paraId="7D7481C9" w14:textId="0B44765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1,01</w:t>
            </w:r>
          </w:p>
        </w:tc>
      </w:tr>
      <w:tr w14:paraId="6E4E061E" w14:textId="77777777" w:rsidTr="00D1386A">
        <w:tblPrEx>
          <w:tblW w:w="0" w:type="auto"/>
          <w:jc w:val="center"/>
          <w:tblLook w:val="04A0"/>
        </w:tblPrEx>
        <w:trPr>
          <w:trHeight w:val="283"/>
          <w:jc w:val="center"/>
        </w:trPr>
        <w:tc>
          <w:tcPr>
            <w:tcW w:w="0" w:type="auto"/>
            <w:vMerge/>
            <w:noWrap/>
            <w:vAlign w:val="center"/>
          </w:tcPr>
          <w:p w:rsidR="00325508" w:rsidRPr="00FD2BFB" w:rsidP="000946E5" w14:paraId="5A5AAD81"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325508" w:rsidRPr="00FD2BFB" w:rsidP="000946E5" w14:paraId="63BF1689" w14:textId="5C750FD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w:t>
            </w:r>
          </w:p>
        </w:tc>
        <w:tc>
          <w:tcPr>
            <w:tcW w:w="0" w:type="auto"/>
            <w:vAlign w:val="center"/>
          </w:tcPr>
          <w:p w:rsidR="00325508" w:rsidRPr="00FD2BFB" w:rsidP="000946E5" w14:paraId="34D07C75" w14:textId="48D2509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c>
          <w:tcPr>
            <w:tcW w:w="0" w:type="auto"/>
            <w:vAlign w:val="center"/>
          </w:tcPr>
          <w:p w:rsidR="00325508" w:rsidRPr="00FD2BFB" w:rsidP="00780787" w14:paraId="3D43638E" w14:textId="0D969F4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c>
          <w:tcPr>
            <w:tcW w:w="0" w:type="auto"/>
            <w:vAlign w:val="center"/>
          </w:tcPr>
          <w:p w:rsidR="00325508" w:rsidRPr="00FD2BFB" w:rsidP="00780787" w14:paraId="5D4F0A43" w14:textId="348E26C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c>
          <w:tcPr>
            <w:tcW w:w="0" w:type="auto"/>
            <w:vAlign w:val="center"/>
          </w:tcPr>
          <w:p w:rsidR="00325508" w:rsidRPr="00FD2BFB" w:rsidP="00780787" w14:paraId="3C4997B6" w14:textId="2B9DF2A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657BFECB" w14:textId="77777777" w:rsidTr="00D1386A">
        <w:tblPrEx>
          <w:tblW w:w="0" w:type="auto"/>
          <w:jc w:val="center"/>
          <w:tblLook w:val="04A0"/>
        </w:tblPrEx>
        <w:trPr>
          <w:trHeight w:val="283"/>
          <w:jc w:val="center"/>
        </w:trPr>
        <w:tc>
          <w:tcPr>
            <w:tcW w:w="0" w:type="auto"/>
            <w:vMerge/>
            <w:noWrap/>
            <w:vAlign w:val="center"/>
          </w:tcPr>
          <w:p w:rsidR="00325508" w:rsidRPr="00FD2BFB" w:rsidP="000946E5" w14:paraId="26CD46F4"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325508" w:rsidRPr="00FD2BFB" w:rsidP="000946E5" w14:paraId="2C27D08A" w14:textId="4D39E24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w:t>
            </w:r>
          </w:p>
        </w:tc>
        <w:tc>
          <w:tcPr>
            <w:tcW w:w="0" w:type="auto"/>
            <w:vAlign w:val="center"/>
          </w:tcPr>
          <w:p w:rsidR="00325508" w:rsidRPr="00FD2BFB" w:rsidP="000946E5" w14:paraId="0E780611" w14:textId="489E170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0,89</w:t>
            </w:r>
          </w:p>
        </w:tc>
        <w:tc>
          <w:tcPr>
            <w:tcW w:w="0" w:type="auto"/>
            <w:vAlign w:val="center"/>
          </w:tcPr>
          <w:p w:rsidR="00325508" w:rsidRPr="00FD2BFB" w:rsidP="00780787" w14:paraId="2D8D7C0A" w14:textId="1C8E220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c>
          <w:tcPr>
            <w:tcW w:w="0" w:type="auto"/>
            <w:vAlign w:val="center"/>
          </w:tcPr>
          <w:p w:rsidR="00325508" w:rsidRPr="00FD2BFB" w:rsidP="00780787" w14:paraId="27DC5883" w14:textId="649A7E2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325508" w:rsidRPr="00FD2BFB" w:rsidP="00780787" w14:paraId="4B3C5B00" w14:textId="06D86B6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0,98</w:t>
            </w:r>
          </w:p>
        </w:tc>
      </w:tr>
      <w:tr w14:paraId="3E79249B" w14:textId="77777777" w:rsidTr="00D1386A">
        <w:tblPrEx>
          <w:tblW w:w="0" w:type="auto"/>
          <w:jc w:val="center"/>
          <w:tblLook w:val="04A0"/>
        </w:tblPrEx>
        <w:trPr>
          <w:trHeight w:val="283"/>
          <w:jc w:val="center"/>
        </w:trPr>
        <w:tc>
          <w:tcPr>
            <w:tcW w:w="0" w:type="auto"/>
            <w:vMerge/>
            <w:noWrap/>
            <w:vAlign w:val="center"/>
          </w:tcPr>
          <w:p w:rsidR="00325508" w:rsidRPr="00FD2BFB" w:rsidP="000946E5" w14:paraId="2D658A83"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325508" w:rsidRPr="00FD2BFB" w:rsidP="000946E5" w14:paraId="2B7F9E7B" w14:textId="7970C57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w:t>
            </w:r>
          </w:p>
        </w:tc>
        <w:tc>
          <w:tcPr>
            <w:tcW w:w="0" w:type="auto"/>
            <w:vAlign w:val="center"/>
          </w:tcPr>
          <w:p w:rsidR="00325508" w:rsidRPr="00FD2BFB" w:rsidP="000946E5" w14:paraId="59EF94D2" w14:textId="745D6E9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0,82</w:t>
            </w:r>
          </w:p>
        </w:tc>
        <w:tc>
          <w:tcPr>
            <w:tcW w:w="0" w:type="auto"/>
            <w:vAlign w:val="center"/>
          </w:tcPr>
          <w:p w:rsidR="00325508" w:rsidRPr="00FD2BFB" w:rsidP="00780787" w14:paraId="572D28B6" w14:textId="3342B2D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0,86</w:t>
            </w:r>
          </w:p>
        </w:tc>
        <w:tc>
          <w:tcPr>
            <w:tcW w:w="0" w:type="auto"/>
            <w:vAlign w:val="center"/>
          </w:tcPr>
          <w:p w:rsidR="00325508" w:rsidRPr="00FD2BFB" w:rsidP="00780787" w14:paraId="7A7FA196" w14:textId="5DB8DA1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0,90</w:t>
            </w:r>
          </w:p>
        </w:tc>
        <w:tc>
          <w:tcPr>
            <w:tcW w:w="0" w:type="auto"/>
            <w:vAlign w:val="center"/>
          </w:tcPr>
          <w:p w:rsidR="00325508" w:rsidRPr="00FD2BFB" w:rsidP="00780787" w14:paraId="0D66DEAC" w14:textId="6566330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4D9D575A" w14:textId="77777777" w:rsidTr="00D1386A">
        <w:tblPrEx>
          <w:tblW w:w="0" w:type="auto"/>
          <w:jc w:val="center"/>
          <w:tblLook w:val="04A0"/>
        </w:tblPrEx>
        <w:trPr>
          <w:trHeight w:val="283"/>
          <w:jc w:val="center"/>
        </w:trPr>
        <w:tc>
          <w:tcPr>
            <w:tcW w:w="0" w:type="auto"/>
            <w:vMerge/>
            <w:noWrap/>
            <w:vAlign w:val="center"/>
          </w:tcPr>
          <w:p w:rsidR="00325508" w:rsidRPr="00FD2BFB" w:rsidP="000946E5" w14:paraId="6988AED2"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325508" w:rsidRPr="00FD2BFB" w:rsidP="000946E5" w14:paraId="3BA78DE6" w14:textId="0DE0F87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Tinggi</w:t>
            </w:r>
          </w:p>
        </w:tc>
        <w:tc>
          <w:tcPr>
            <w:tcW w:w="0" w:type="auto"/>
            <w:vAlign w:val="center"/>
          </w:tcPr>
          <w:p w:rsidR="00325508" w:rsidRPr="00FD2BFB" w:rsidP="000946E5" w14:paraId="25FB81B4" w14:textId="56C73AE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0,73</w:t>
            </w:r>
          </w:p>
        </w:tc>
        <w:tc>
          <w:tcPr>
            <w:tcW w:w="0" w:type="auto"/>
            <w:vAlign w:val="center"/>
          </w:tcPr>
          <w:p w:rsidR="00325508" w:rsidRPr="00FD2BFB" w:rsidP="00780787" w14:paraId="3CABA55E" w14:textId="622D73E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0,79</w:t>
            </w:r>
          </w:p>
        </w:tc>
        <w:tc>
          <w:tcPr>
            <w:tcW w:w="0" w:type="auto"/>
            <w:vAlign w:val="center"/>
          </w:tcPr>
          <w:p w:rsidR="00325508" w:rsidRPr="00FD2BFB" w:rsidP="00780787" w14:paraId="1FF3CBDC" w14:textId="7D797B9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0,85</w:t>
            </w:r>
          </w:p>
        </w:tc>
        <w:tc>
          <w:tcPr>
            <w:tcW w:w="0" w:type="auto"/>
            <w:vAlign w:val="center"/>
          </w:tcPr>
          <w:p w:rsidR="00325508" w:rsidRPr="00FD2BFB" w:rsidP="00780787" w14:paraId="66E0800D" w14:textId="78F65EC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r>
      <w:tr w14:paraId="3C806A2B" w14:textId="77777777" w:rsidTr="00C132AA">
        <w:tblPrEx>
          <w:tblW w:w="0" w:type="auto"/>
          <w:jc w:val="center"/>
          <w:tblLook w:val="04A0"/>
        </w:tblPrEx>
        <w:trPr>
          <w:trHeight w:val="283"/>
          <w:jc w:val="center"/>
        </w:trPr>
        <w:tc>
          <w:tcPr>
            <w:tcW w:w="0" w:type="auto"/>
            <w:vMerge w:val="restart"/>
            <w:noWrap/>
            <w:vAlign w:val="center"/>
          </w:tcPr>
          <w:p w:rsidR="00C132AA" w:rsidRPr="00FD2BFB" w:rsidP="00C132AA" w14:paraId="5A7A1766" w14:textId="5505D5D6">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4/2-TT</w:t>
            </w:r>
          </w:p>
        </w:tc>
        <w:tc>
          <w:tcPr>
            <w:tcW w:w="0" w:type="auto"/>
            <w:vAlign w:val="center"/>
          </w:tcPr>
          <w:p w:rsidR="00C132AA" w:rsidRPr="00FD2BFB" w:rsidP="00C132AA" w14:paraId="18E09832" w14:textId="1A9FB7E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w:t>
            </w:r>
          </w:p>
        </w:tc>
        <w:tc>
          <w:tcPr>
            <w:tcW w:w="0" w:type="auto"/>
            <w:vAlign w:val="center"/>
          </w:tcPr>
          <w:p w:rsidR="00203B98" w:rsidRPr="00FD2BFB" w:rsidP="00C132AA" w14:paraId="7B3B7E77" w14:textId="17B81B7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c>
          <w:tcPr>
            <w:tcW w:w="0" w:type="auto"/>
            <w:vAlign w:val="center"/>
          </w:tcPr>
          <w:p w:rsidR="00C132AA" w:rsidRPr="00FD2BFB" w:rsidP="00C132AA" w14:paraId="346FA64C" w14:textId="2D4D8B3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0,99</w:t>
            </w:r>
          </w:p>
        </w:tc>
        <w:tc>
          <w:tcPr>
            <w:tcW w:w="0" w:type="auto"/>
            <w:vAlign w:val="center"/>
          </w:tcPr>
          <w:p w:rsidR="00C132AA" w:rsidRPr="00FD2BFB" w:rsidP="00C132AA" w14:paraId="3A4B903F" w14:textId="2BC11EE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c>
          <w:tcPr>
            <w:tcW w:w="0" w:type="auto"/>
            <w:vAlign w:val="center"/>
          </w:tcPr>
          <w:p w:rsidR="00C132AA" w:rsidRPr="00FD2BFB" w:rsidP="00C132AA" w14:paraId="7FE9842B" w14:textId="5D4FF51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1,02</w:t>
            </w:r>
          </w:p>
        </w:tc>
      </w:tr>
      <w:tr w14:paraId="0101F61E" w14:textId="77777777" w:rsidTr="00C132AA">
        <w:tblPrEx>
          <w:tblW w:w="0" w:type="auto"/>
          <w:jc w:val="center"/>
          <w:tblLook w:val="04A0"/>
        </w:tblPrEx>
        <w:trPr>
          <w:trHeight w:val="283"/>
          <w:jc w:val="center"/>
        </w:trPr>
        <w:tc>
          <w:tcPr>
            <w:tcW w:w="0" w:type="auto"/>
            <w:vMerge/>
            <w:noWrap/>
            <w:vAlign w:val="center"/>
          </w:tcPr>
          <w:p w:rsidR="00C132AA" w:rsidRPr="00FD2BFB" w:rsidP="00C132AA" w14:paraId="21069269" w14:textId="77777777">
            <w:pPr>
              <w:spacing w:after="0" w:line="240" w:lineRule="auto"/>
              <w:jc w:val="center"/>
              <w:rPr>
                <w:rFonts w:ascii="Times New Roman" w:eastAsia="Times New Roman" w:hAnsi="Times New Roman" w:cs="Times New Roman"/>
                <w:color w:val="000000"/>
                <w:sz w:val="20"/>
                <w:szCs w:val="20"/>
                <w:lang w:eastAsia="en-ID"/>
              </w:rPr>
            </w:pPr>
          </w:p>
        </w:tc>
        <w:tc>
          <w:tcPr>
            <w:tcW w:w="0" w:type="auto"/>
            <w:vAlign w:val="center"/>
          </w:tcPr>
          <w:p w:rsidR="00C132AA" w:rsidRPr="00FD2BFB" w:rsidP="00C132AA" w14:paraId="142B9353" w14:textId="7C5E806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w:t>
            </w:r>
          </w:p>
        </w:tc>
        <w:tc>
          <w:tcPr>
            <w:tcW w:w="0" w:type="auto"/>
            <w:vAlign w:val="center"/>
          </w:tcPr>
          <w:p w:rsidR="00C132AA" w:rsidRPr="00FD2BFB" w:rsidP="00C132AA" w14:paraId="66BF8E13" w14:textId="37E08A3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0,93</w:t>
            </w:r>
          </w:p>
        </w:tc>
        <w:tc>
          <w:tcPr>
            <w:tcW w:w="0" w:type="auto"/>
            <w:vAlign w:val="center"/>
          </w:tcPr>
          <w:p w:rsidR="00C132AA" w:rsidRPr="00FD2BFB" w:rsidP="00C132AA" w14:paraId="5DBA4E36" w14:textId="644BA41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C132AA" w:rsidRPr="00FD2BFB" w:rsidP="00C132AA" w14:paraId="4F574941" w14:textId="7B32504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c>
          <w:tcPr>
            <w:tcW w:w="0" w:type="auto"/>
            <w:vAlign w:val="center"/>
          </w:tcPr>
          <w:p w:rsidR="00C132AA" w:rsidRPr="00FD2BFB" w:rsidP="00C132AA" w14:paraId="62A22212" w14:textId="2D5FD62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34C1C583" w14:textId="77777777" w:rsidTr="00C132AA">
        <w:tblPrEx>
          <w:tblW w:w="0" w:type="auto"/>
          <w:jc w:val="center"/>
          <w:tblLook w:val="04A0"/>
        </w:tblPrEx>
        <w:trPr>
          <w:trHeight w:val="283"/>
          <w:jc w:val="center"/>
        </w:trPr>
        <w:tc>
          <w:tcPr>
            <w:tcW w:w="0" w:type="auto"/>
            <w:vMerge/>
            <w:noWrap/>
            <w:vAlign w:val="center"/>
          </w:tcPr>
          <w:p w:rsidR="00C132AA" w:rsidRPr="00FD2BFB" w:rsidP="00C132AA" w14:paraId="24396774" w14:textId="77777777">
            <w:pPr>
              <w:spacing w:after="0" w:line="240" w:lineRule="auto"/>
              <w:jc w:val="center"/>
              <w:rPr>
                <w:rFonts w:ascii="Times New Roman" w:eastAsia="Times New Roman" w:hAnsi="Times New Roman" w:cs="Times New Roman"/>
                <w:color w:val="000000"/>
                <w:sz w:val="20"/>
                <w:szCs w:val="20"/>
                <w:lang w:eastAsia="en-ID"/>
              </w:rPr>
            </w:pPr>
          </w:p>
        </w:tc>
        <w:tc>
          <w:tcPr>
            <w:tcW w:w="0" w:type="auto"/>
            <w:vAlign w:val="center"/>
          </w:tcPr>
          <w:p w:rsidR="00C132AA" w:rsidRPr="00FD2BFB" w:rsidP="00C132AA" w14:paraId="49429E10" w14:textId="5071538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w:t>
            </w:r>
          </w:p>
        </w:tc>
        <w:tc>
          <w:tcPr>
            <w:tcW w:w="0" w:type="auto"/>
            <w:vAlign w:val="center"/>
          </w:tcPr>
          <w:p w:rsidR="00C132AA" w:rsidRPr="00FD2BFB" w:rsidP="00C132AA" w14:paraId="1BB6AC3F" w14:textId="1F98BA3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0,88</w:t>
            </w:r>
          </w:p>
        </w:tc>
        <w:tc>
          <w:tcPr>
            <w:tcW w:w="0" w:type="auto"/>
            <w:vAlign w:val="center"/>
          </w:tcPr>
          <w:p w:rsidR="00C132AA" w:rsidRPr="00FD2BFB" w:rsidP="00C132AA" w14:paraId="49FABDF5" w14:textId="34144EE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c>
          <w:tcPr>
            <w:tcW w:w="0" w:type="auto"/>
            <w:vAlign w:val="center"/>
          </w:tcPr>
          <w:p w:rsidR="00C132AA" w:rsidRPr="00FD2BFB" w:rsidP="00C132AA" w14:paraId="33564E60" w14:textId="1A8EE96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c>
          <w:tcPr>
            <w:tcW w:w="0" w:type="auto"/>
            <w:vAlign w:val="center"/>
          </w:tcPr>
          <w:p w:rsidR="00C132AA" w:rsidRPr="00FD2BFB" w:rsidP="00C132AA" w14:paraId="110981B5" w14:textId="2CD08E6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0,98</w:t>
            </w:r>
          </w:p>
        </w:tc>
      </w:tr>
      <w:tr w14:paraId="4556B754" w14:textId="77777777" w:rsidTr="00C132AA">
        <w:tblPrEx>
          <w:tblW w:w="0" w:type="auto"/>
          <w:jc w:val="center"/>
          <w:tblLook w:val="04A0"/>
        </w:tblPrEx>
        <w:trPr>
          <w:trHeight w:val="283"/>
          <w:jc w:val="center"/>
        </w:trPr>
        <w:tc>
          <w:tcPr>
            <w:tcW w:w="0" w:type="auto"/>
            <w:vMerge/>
            <w:noWrap/>
            <w:vAlign w:val="center"/>
          </w:tcPr>
          <w:p w:rsidR="00C132AA" w:rsidRPr="00FD2BFB" w:rsidP="00C132AA" w14:paraId="4919AD68" w14:textId="77777777">
            <w:pPr>
              <w:spacing w:after="0" w:line="240" w:lineRule="auto"/>
              <w:jc w:val="center"/>
              <w:rPr>
                <w:rFonts w:ascii="Times New Roman" w:eastAsia="Times New Roman" w:hAnsi="Times New Roman" w:cs="Times New Roman"/>
                <w:color w:val="000000"/>
                <w:sz w:val="20"/>
                <w:szCs w:val="20"/>
                <w:lang w:eastAsia="en-ID"/>
              </w:rPr>
            </w:pPr>
          </w:p>
        </w:tc>
        <w:tc>
          <w:tcPr>
            <w:tcW w:w="0" w:type="auto"/>
            <w:vAlign w:val="center"/>
          </w:tcPr>
          <w:p w:rsidR="00C132AA" w:rsidRPr="00FD2BFB" w:rsidP="00C132AA" w14:paraId="791E501C" w14:textId="269D2C0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w:t>
            </w:r>
          </w:p>
        </w:tc>
        <w:tc>
          <w:tcPr>
            <w:tcW w:w="0" w:type="auto"/>
            <w:vAlign w:val="center"/>
          </w:tcPr>
          <w:p w:rsidR="00C132AA" w:rsidRPr="00FD2BFB" w:rsidP="00C132AA" w14:paraId="1AF44081" w14:textId="056FD99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0,84</w:t>
            </w:r>
          </w:p>
        </w:tc>
        <w:tc>
          <w:tcPr>
            <w:tcW w:w="0" w:type="auto"/>
            <w:vAlign w:val="center"/>
          </w:tcPr>
          <w:p w:rsidR="00C132AA" w:rsidRPr="00FD2BFB" w:rsidP="00C132AA" w14:paraId="275B51EF" w14:textId="7C61516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0,87</w:t>
            </w:r>
          </w:p>
        </w:tc>
        <w:tc>
          <w:tcPr>
            <w:tcW w:w="0" w:type="auto"/>
            <w:vAlign w:val="center"/>
          </w:tcPr>
          <w:p w:rsidR="00C132AA" w:rsidRPr="00FD2BFB" w:rsidP="00C132AA" w14:paraId="7562F2B8" w14:textId="677884D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c>
          <w:tcPr>
            <w:tcW w:w="0" w:type="auto"/>
            <w:vAlign w:val="center"/>
          </w:tcPr>
          <w:p w:rsidR="00C132AA" w:rsidRPr="00FD2BFB" w:rsidP="00C132AA" w14:paraId="7006862F" w14:textId="25555B8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504E89B1" w14:textId="77777777" w:rsidTr="00C132AA">
        <w:tblPrEx>
          <w:tblW w:w="0" w:type="auto"/>
          <w:jc w:val="center"/>
          <w:tblLook w:val="04A0"/>
        </w:tblPrEx>
        <w:trPr>
          <w:trHeight w:val="283"/>
          <w:jc w:val="center"/>
        </w:trPr>
        <w:tc>
          <w:tcPr>
            <w:tcW w:w="0" w:type="auto"/>
            <w:vMerge/>
            <w:noWrap/>
            <w:vAlign w:val="center"/>
          </w:tcPr>
          <w:p w:rsidR="00C132AA" w:rsidRPr="00FD2BFB" w:rsidP="00C132AA" w14:paraId="2B3A5942" w14:textId="77777777">
            <w:pPr>
              <w:spacing w:after="0" w:line="240" w:lineRule="auto"/>
              <w:jc w:val="center"/>
              <w:rPr>
                <w:rFonts w:ascii="Times New Roman" w:eastAsia="Times New Roman" w:hAnsi="Times New Roman" w:cs="Times New Roman"/>
                <w:color w:val="000000"/>
                <w:sz w:val="20"/>
                <w:szCs w:val="20"/>
                <w:lang w:eastAsia="en-ID"/>
              </w:rPr>
            </w:pPr>
          </w:p>
        </w:tc>
        <w:tc>
          <w:tcPr>
            <w:tcW w:w="0" w:type="auto"/>
            <w:vAlign w:val="center"/>
          </w:tcPr>
          <w:p w:rsidR="00C132AA" w:rsidRPr="00FD2BFB" w:rsidP="00C132AA" w14:paraId="787EF225" w14:textId="76AF73F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Tinggi</w:t>
            </w:r>
          </w:p>
        </w:tc>
        <w:tc>
          <w:tcPr>
            <w:tcW w:w="0" w:type="auto"/>
            <w:vAlign w:val="center"/>
          </w:tcPr>
          <w:p w:rsidR="00C132AA" w:rsidRPr="00FD2BFB" w:rsidP="00C132AA" w14:paraId="391C65FC" w14:textId="1F20BD4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0,80</w:t>
            </w:r>
          </w:p>
        </w:tc>
        <w:tc>
          <w:tcPr>
            <w:tcW w:w="0" w:type="auto"/>
            <w:vAlign w:val="center"/>
          </w:tcPr>
          <w:p w:rsidR="00C132AA" w:rsidRPr="00FD2BFB" w:rsidP="00C132AA" w14:paraId="118147CC" w14:textId="2913A29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0,83</w:t>
            </w:r>
          </w:p>
        </w:tc>
        <w:tc>
          <w:tcPr>
            <w:tcW w:w="0" w:type="auto"/>
            <w:vAlign w:val="center"/>
          </w:tcPr>
          <w:p w:rsidR="00C132AA" w:rsidRPr="00FD2BFB" w:rsidP="00C132AA" w14:paraId="27AC0905" w14:textId="6196892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0,88</w:t>
            </w:r>
          </w:p>
        </w:tc>
        <w:tc>
          <w:tcPr>
            <w:tcW w:w="0" w:type="auto"/>
            <w:vAlign w:val="center"/>
          </w:tcPr>
          <w:p w:rsidR="00C132AA" w:rsidRPr="00FD2BFB" w:rsidP="00C132AA" w14:paraId="0DE2C93B" w14:textId="681AB67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0,93</w:t>
            </w:r>
          </w:p>
        </w:tc>
      </w:tr>
    </w:tbl>
    <w:p w:rsidR="00C60457" w:rsidRPr="00FD2BFB" w:rsidP="00737E26" w14:paraId="0C7FD5F4" w14:textId="48B4BAEE">
      <w:pPr>
        <w:pStyle w:val="ListParagraph"/>
        <w:spacing w:line="360" w:lineRule="auto"/>
        <w:ind w:left="851"/>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0D5DB0" w:rsidRPr="000D5DB0" w:rsidP="000D5DB0" w14:paraId="373E51DA" w14:textId="580FE117">
      <w:pPr>
        <w:pStyle w:val="Caption"/>
        <w:spacing w:after="0" w:line="360" w:lineRule="auto"/>
        <w:jc w:val="center"/>
        <w:rPr>
          <w:rFonts w:ascii="Times New Roman" w:hAnsi="Times New Roman" w:cs="Times New Roman"/>
          <w:b/>
          <w:bCs/>
          <w:i w:val="0"/>
          <w:iCs w:val="0"/>
          <w:color w:val="auto"/>
          <w:sz w:val="20"/>
          <w:szCs w:val="20"/>
        </w:rPr>
      </w:pPr>
      <w:bookmarkStart w:id="289" w:name="_Toc209154546"/>
      <w:bookmarkStart w:id="290" w:name="_Toc209209904"/>
      <w:bookmarkStart w:id="291" w:name="_Toc209302670"/>
      <w:bookmarkStart w:id="292" w:name="_Toc209316270"/>
      <w:bookmarkStart w:id="293" w:name="_Toc209953646"/>
      <w:bookmarkStart w:id="294" w:name="_Hlk207377914"/>
      <w:r w:rsidRPr="000D5DB0">
        <w:rPr>
          <w:rFonts w:ascii="Times New Roman" w:hAnsi="Times New Roman" w:cs="Times New Roman"/>
          <w:b/>
          <w:bCs/>
          <w:i w:val="0"/>
          <w:iCs w:val="0"/>
          <w:color w:val="auto"/>
          <w:sz w:val="20"/>
          <w:szCs w:val="20"/>
        </w:rPr>
        <w:t xml:space="preserve">Tabel 4. </w:t>
      </w:r>
      <w:r w:rsidRPr="000D5DB0">
        <w:rPr>
          <w:rFonts w:ascii="Times New Roman" w:hAnsi="Times New Roman" w:cs="Times New Roman"/>
          <w:b/>
          <w:bCs/>
          <w:i w:val="0"/>
          <w:iCs w:val="0"/>
          <w:color w:val="auto"/>
          <w:sz w:val="20"/>
          <w:szCs w:val="20"/>
        </w:rPr>
        <w:fldChar w:fldCharType="begin"/>
      </w:r>
      <w:r w:rsidRPr="000D5DB0">
        <w:rPr>
          <w:rFonts w:ascii="Times New Roman" w:hAnsi="Times New Roman" w:cs="Times New Roman"/>
          <w:b/>
          <w:bCs/>
          <w:i w:val="0"/>
          <w:iCs w:val="0"/>
          <w:color w:val="auto"/>
          <w:sz w:val="20"/>
          <w:szCs w:val="20"/>
        </w:rPr>
        <w:instrText xml:space="preserve"> SEQ Tabel_4. \* ARABIC </w:instrText>
      </w:r>
      <w:r w:rsidRPr="000D5DB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39</w:t>
      </w:r>
      <w:r w:rsidRPr="000D5DB0">
        <w:rPr>
          <w:rFonts w:ascii="Times New Roman" w:hAnsi="Times New Roman" w:cs="Times New Roman"/>
          <w:b/>
          <w:bCs/>
          <w:i w:val="0"/>
          <w:iCs w:val="0"/>
          <w:color w:val="auto"/>
          <w:sz w:val="20"/>
          <w:szCs w:val="20"/>
        </w:rPr>
        <w:fldChar w:fldCharType="end"/>
      </w:r>
      <w:r w:rsidRPr="000D5DB0">
        <w:rPr>
          <w:rFonts w:ascii="Times New Roman" w:hAnsi="Times New Roman" w:cs="Times New Roman"/>
          <w:b/>
          <w:bCs/>
          <w:i w:val="0"/>
          <w:iCs w:val="0"/>
          <w:color w:val="auto"/>
          <w:sz w:val="20"/>
          <w:szCs w:val="20"/>
        </w:rPr>
        <w:t xml:space="preserve"> Faktor Koreksi Kapasitas Akibat KHS pada Jalan Berkereb (FC</w:t>
      </w:r>
      <w:r w:rsidRPr="000D5DB0">
        <w:rPr>
          <w:rFonts w:ascii="Times New Roman" w:hAnsi="Times New Roman" w:cs="Times New Roman"/>
          <w:b/>
          <w:bCs/>
          <w:i w:val="0"/>
          <w:iCs w:val="0"/>
          <w:color w:val="auto"/>
          <w:sz w:val="20"/>
          <w:szCs w:val="20"/>
          <w:vertAlign w:val="subscript"/>
        </w:rPr>
        <w:t>HS</w:t>
      </w:r>
      <w:r w:rsidRPr="000D5DB0">
        <w:rPr>
          <w:rFonts w:ascii="Times New Roman" w:hAnsi="Times New Roman" w:cs="Times New Roman"/>
          <w:b/>
          <w:bCs/>
          <w:i w:val="0"/>
          <w:iCs w:val="0"/>
          <w:color w:val="auto"/>
          <w:sz w:val="20"/>
          <w:szCs w:val="20"/>
        </w:rPr>
        <w:t>)</w:t>
      </w:r>
      <w:bookmarkEnd w:id="289"/>
      <w:bookmarkEnd w:id="290"/>
      <w:bookmarkEnd w:id="291"/>
      <w:bookmarkEnd w:id="292"/>
      <w:bookmarkEnd w:id="2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1422"/>
        <w:gridCol w:w="868"/>
        <w:gridCol w:w="852"/>
        <w:gridCol w:w="852"/>
        <w:gridCol w:w="867"/>
      </w:tblGrid>
      <w:tr w14:paraId="7757FAB6" w14:textId="77777777" w:rsidTr="000946E5">
        <w:tblPrEx>
          <w:tblW w:w="0" w:type="auto"/>
          <w:jc w:val="center"/>
          <w:tblLook w:val="04A0"/>
        </w:tblPrEx>
        <w:trPr>
          <w:trHeight w:val="377"/>
          <w:tblHeader/>
          <w:jc w:val="center"/>
        </w:trPr>
        <w:tc>
          <w:tcPr>
            <w:tcW w:w="0" w:type="auto"/>
            <w:vMerge w:val="restart"/>
            <w:shd w:val="clear" w:color="auto" w:fill="FFE599" w:themeFill="accent4" w:themeFillTint="66"/>
            <w:noWrap/>
            <w:vAlign w:val="center"/>
            <w:hideMark/>
          </w:tcPr>
          <w:p w:rsidR="00BC12C1" w:rsidRPr="00FD2BFB" w:rsidP="000946E5" w14:paraId="3EA42FAD"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Tipe Jalan</w:t>
            </w:r>
          </w:p>
        </w:tc>
        <w:tc>
          <w:tcPr>
            <w:tcW w:w="0" w:type="auto"/>
            <w:vMerge w:val="restart"/>
            <w:shd w:val="clear" w:color="auto" w:fill="FFE599" w:themeFill="accent4" w:themeFillTint="66"/>
            <w:vAlign w:val="center"/>
          </w:tcPr>
          <w:p w:rsidR="00BC12C1" w:rsidRPr="00FD2BFB" w:rsidP="000946E5" w14:paraId="3BC5CFA6"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KHS</w:t>
            </w:r>
          </w:p>
        </w:tc>
        <w:tc>
          <w:tcPr>
            <w:tcW w:w="0" w:type="auto"/>
            <w:gridSpan w:val="4"/>
            <w:shd w:val="clear" w:color="auto" w:fill="FFE599" w:themeFill="accent4" w:themeFillTint="66"/>
            <w:vAlign w:val="center"/>
          </w:tcPr>
          <w:p w:rsidR="00BC12C1" w:rsidRPr="00FD2BFB" w:rsidP="000946E5" w14:paraId="2EBBD7F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FC</w:t>
            </w:r>
            <w:r w:rsidRPr="00FD2BFB">
              <w:rPr>
                <w:rFonts w:ascii="Times New Roman" w:eastAsia="Times New Roman" w:hAnsi="Times New Roman" w:cs="Times New Roman"/>
                <w:b/>
                <w:bCs/>
                <w:color w:val="000000"/>
                <w:sz w:val="20"/>
                <w:szCs w:val="20"/>
                <w:vertAlign w:val="subscript"/>
                <w:lang w:eastAsia="en-ID"/>
              </w:rPr>
              <w:t>HS</w:t>
            </w:r>
          </w:p>
        </w:tc>
      </w:tr>
      <w:tr w14:paraId="0B248985" w14:textId="77777777" w:rsidTr="000946E5">
        <w:tblPrEx>
          <w:tblW w:w="0" w:type="auto"/>
          <w:jc w:val="center"/>
          <w:tblLook w:val="04A0"/>
        </w:tblPrEx>
        <w:trPr>
          <w:trHeight w:val="411"/>
          <w:tblHeader/>
          <w:jc w:val="center"/>
        </w:trPr>
        <w:tc>
          <w:tcPr>
            <w:tcW w:w="0" w:type="auto"/>
            <w:vMerge/>
            <w:shd w:val="clear" w:color="auto" w:fill="FFE599" w:themeFill="accent4" w:themeFillTint="66"/>
            <w:noWrap/>
            <w:vAlign w:val="center"/>
          </w:tcPr>
          <w:p w:rsidR="00BC12C1" w:rsidRPr="00FD2BFB" w:rsidP="000946E5" w14:paraId="053A00DF"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0" w:type="auto"/>
            <w:vMerge/>
            <w:shd w:val="clear" w:color="auto" w:fill="FFE599" w:themeFill="accent4" w:themeFillTint="66"/>
            <w:vAlign w:val="center"/>
          </w:tcPr>
          <w:p w:rsidR="00BC12C1" w:rsidRPr="00FD2BFB" w:rsidP="000946E5" w14:paraId="1D401C18"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0" w:type="auto"/>
            <w:gridSpan w:val="4"/>
            <w:shd w:val="clear" w:color="auto" w:fill="FFE599" w:themeFill="accent4" w:themeFillTint="66"/>
            <w:vAlign w:val="center"/>
          </w:tcPr>
          <w:p w:rsidR="00BC12C1" w:rsidRPr="00FD2BFB" w:rsidP="000946E5" w14:paraId="66B5EEBD"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Jarak Kereb ke Penghalang Terdekat </w:t>
            </w:r>
          </w:p>
          <w:p w:rsidR="00BC12C1" w:rsidRPr="00FD2BFB" w:rsidP="000946E5" w14:paraId="3F827739" w14:textId="3FE8F2C3">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sejauh L</w:t>
            </w:r>
            <w:r w:rsidRPr="00FD2BFB">
              <w:rPr>
                <w:rFonts w:ascii="Times New Roman" w:eastAsia="Times New Roman" w:hAnsi="Times New Roman" w:cs="Times New Roman"/>
                <w:b/>
                <w:bCs/>
                <w:color w:val="000000"/>
                <w:sz w:val="20"/>
                <w:szCs w:val="20"/>
                <w:vertAlign w:val="subscript"/>
                <w:lang w:eastAsia="en-ID"/>
              </w:rPr>
              <w:t xml:space="preserve">KP </w:t>
            </w:r>
            <w:r w:rsidRPr="00FD2BFB">
              <w:rPr>
                <w:rFonts w:ascii="Times New Roman" w:eastAsia="Times New Roman" w:hAnsi="Times New Roman" w:cs="Times New Roman"/>
                <w:b/>
                <w:bCs/>
                <w:color w:val="000000"/>
                <w:sz w:val="20"/>
                <w:szCs w:val="20"/>
                <w:lang w:eastAsia="en-ID"/>
              </w:rPr>
              <w:t>(Meter)</w:t>
            </w:r>
          </w:p>
        </w:tc>
      </w:tr>
      <w:tr w14:paraId="7D734A63" w14:textId="77777777" w:rsidTr="000946E5">
        <w:tblPrEx>
          <w:tblW w:w="0" w:type="auto"/>
          <w:jc w:val="center"/>
          <w:tblLook w:val="04A0"/>
        </w:tblPrEx>
        <w:trPr>
          <w:trHeight w:val="417"/>
          <w:tblHeader/>
          <w:jc w:val="center"/>
        </w:trPr>
        <w:tc>
          <w:tcPr>
            <w:tcW w:w="0" w:type="auto"/>
            <w:vMerge/>
            <w:shd w:val="clear" w:color="auto" w:fill="FFE599" w:themeFill="accent4" w:themeFillTint="66"/>
            <w:noWrap/>
            <w:vAlign w:val="center"/>
          </w:tcPr>
          <w:p w:rsidR="00BC12C1" w:rsidRPr="00FD2BFB" w:rsidP="000946E5" w14:paraId="13BC758E"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0" w:type="auto"/>
            <w:vMerge/>
            <w:shd w:val="clear" w:color="auto" w:fill="FFE599" w:themeFill="accent4" w:themeFillTint="66"/>
            <w:vAlign w:val="center"/>
          </w:tcPr>
          <w:p w:rsidR="00BC12C1" w:rsidRPr="00FD2BFB" w:rsidP="000946E5" w14:paraId="3FF691F1" w14:textId="77777777">
            <w:pPr>
              <w:spacing w:after="0" w:line="240" w:lineRule="auto"/>
              <w:jc w:val="center"/>
              <w:rPr>
                <w:rFonts w:ascii="Times New Roman" w:eastAsia="Times New Roman" w:hAnsi="Times New Roman" w:cs="Times New Roman"/>
                <w:b/>
                <w:bCs/>
                <w:color w:val="000000"/>
                <w:sz w:val="20"/>
                <w:szCs w:val="20"/>
                <w:lang w:eastAsia="en-ID"/>
              </w:rPr>
            </w:pPr>
          </w:p>
        </w:tc>
        <w:tc>
          <w:tcPr>
            <w:tcW w:w="0" w:type="auto"/>
            <w:shd w:val="clear" w:color="auto" w:fill="FFE599" w:themeFill="accent4" w:themeFillTint="66"/>
            <w:vAlign w:val="center"/>
          </w:tcPr>
          <w:p w:rsidR="00BC12C1" w:rsidRPr="00FD2BFB" w:rsidP="000946E5" w14:paraId="71499DB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≤0,5</w:t>
            </w:r>
          </w:p>
        </w:tc>
        <w:tc>
          <w:tcPr>
            <w:tcW w:w="0" w:type="auto"/>
            <w:shd w:val="clear" w:color="auto" w:fill="FFE599" w:themeFill="accent4" w:themeFillTint="66"/>
            <w:vAlign w:val="center"/>
          </w:tcPr>
          <w:p w:rsidR="00BC12C1" w:rsidRPr="00FD2BFB" w:rsidP="000946E5" w14:paraId="30348D83"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1,0</w:t>
            </w:r>
          </w:p>
        </w:tc>
        <w:tc>
          <w:tcPr>
            <w:tcW w:w="0" w:type="auto"/>
            <w:shd w:val="clear" w:color="auto" w:fill="FFE599" w:themeFill="accent4" w:themeFillTint="66"/>
            <w:vAlign w:val="center"/>
          </w:tcPr>
          <w:p w:rsidR="00BC12C1" w:rsidRPr="00FD2BFB" w:rsidP="000946E5" w14:paraId="6B25A33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1,5</w:t>
            </w:r>
          </w:p>
        </w:tc>
        <w:tc>
          <w:tcPr>
            <w:tcW w:w="0" w:type="auto"/>
            <w:shd w:val="clear" w:color="auto" w:fill="FFE599" w:themeFill="accent4" w:themeFillTint="66"/>
            <w:vAlign w:val="center"/>
          </w:tcPr>
          <w:p w:rsidR="00BC12C1" w:rsidRPr="00FD2BFB" w:rsidP="000946E5" w14:paraId="1DF28F6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≤2,0</w:t>
            </w:r>
          </w:p>
        </w:tc>
      </w:tr>
      <w:tr w14:paraId="4D358EDB" w14:textId="77777777" w:rsidTr="000946E5">
        <w:tblPrEx>
          <w:tblW w:w="0" w:type="auto"/>
          <w:jc w:val="center"/>
          <w:tblLook w:val="04A0"/>
        </w:tblPrEx>
        <w:trPr>
          <w:trHeight w:val="283"/>
          <w:jc w:val="center"/>
        </w:trPr>
        <w:tc>
          <w:tcPr>
            <w:tcW w:w="0" w:type="auto"/>
            <w:vMerge w:val="restart"/>
            <w:noWrap/>
            <w:vAlign w:val="center"/>
          </w:tcPr>
          <w:p w:rsidR="00BC12C1" w:rsidRPr="00FD2BFB" w:rsidP="000946E5" w14:paraId="4AF9A31D"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w:t>
            </w:r>
          </w:p>
        </w:tc>
        <w:tc>
          <w:tcPr>
            <w:tcW w:w="0" w:type="auto"/>
            <w:vAlign w:val="center"/>
          </w:tcPr>
          <w:p w:rsidR="00BC12C1" w:rsidRPr="00FD2BFB" w:rsidP="000946E5" w14:paraId="65F35FC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w:t>
            </w:r>
          </w:p>
        </w:tc>
        <w:tc>
          <w:tcPr>
            <w:tcW w:w="0" w:type="auto"/>
            <w:vAlign w:val="center"/>
          </w:tcPr>
          <w:p w:rsidR="00BC12C1" w:rsidRPr="00FD2BFB" w:rsidP="000946E5" w14:paraId="44AE6A1A" w14:textId="0371C50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BC12C1" w:rsidRPr="00FD2BFB" w:rsidP="000946E5" w14:paraId="7229373E" w14:textId="008EEFD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c>
          <w:tcPr>
            <w:tcW w:w="0" w:type="auto"/>
            <w:vAlign w:val="center"/>
          </w:tcPr>
          <w:p w:rsidR="00BC12C1" w:rsidRPr="00FD2BFB" w:rsidP="000946E5" w14:paraId="32393086" w14:textId="4DE8159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0,99</w:t>
            </w:r>
          </w:p>
        </w:tc>
        <w:tc>
          <w:tcPr>
            <w:tcW w:w="0" w:type="auto"/>
            <w:vAlign w:val="center"/>
          </w:tcPr>
          <w:p w:rsidR="00BC12C1" w:rsidRPr="00FD2BFB" w:rsidP="000946E5" w14:paraId="570746D7" w14:textId="23DFDF2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1,01</w:t>
            </w:r>
          </w:p>
        </w:tc>
      </w:tr>
      <w:tr w14:paraId="47BC51E9" w14:textId="77777777" w:rsidTr="000946E5">
        <w:tblPrEx>
          <w:tblW w:w="0" w:type="auto"/>
          <w:jc w:val="center"/>
          <w:tblLook w:val="04A0"/>
        </w:tblPrEx>
        <w:trPr>
          <w:trHeight w:val="283"/>
          <w:jc w:val="center"/>
        </w:trPr>
        <w:tc>
          <w:tcPr>
            <w:tcW w:w="0" w:type="auto"/>
            <w:vMerge/>
            <w:noWrap/>
            <w:vAlign w:val="center"/>
          </w:tcPr>
          <w:p w:rsidR="00BC12C1" w:rsidRPr="00FD2BFB" w:rsidP="000946E5" w14:paraId="1AB63EDA"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BC12C1" w:rsidRPr="00FD2BFB" w:rsidP="000946E5" w14:paraId="5C95FC1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w:t>
            </w:r>
          </w:p>
        </w:tc>
        <w:tc>
          <w:tcPr>
            <w:tcW w:w="0" w:type="auto"/>
            <w:vAlign w:val="center"/>
          </w:tcPr>
          <w:p w:rsidR="00BC12C1" w:rsidRPr="00FD2BFB" w:rsidP="000946E5" w14:paraId="00F623AE" w14:textId="7842B4D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c>
          <w:tcPr>
            <w:tcW w:w="0" w:type="auto"/>
            <w:vAlign w:val="center"/>
          </w:tcPr>
          <w:p w:rsidR="00BC12C1" w:rsidRPr="00FD2BFB" w:rsidP="000946E5" w14:paraId="7DC38BB2" w14:textId="524E4DF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0,96</w:t>
            </w:r>
          </w:p>
        </w:tc>
        <w:tc>
          <w:tcPr>
            <w:tcW w:w="0" w:type="auto"/>
            <w:vAlign w:val="center"/>
          </w:tcPr>
          <w:p w:rsidR="00BC12C1" w:rsidRPr="00FD2BFB" w:rsidP="000946E5" w14:paraId="51D3226D" w14:textId="28DC07A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0,98</w:t>
            </w:r>
          </w:p>
        </w:tc>
        <w:tc>
          <w:tcPr>
            <w:tcW w:w="0" w:type="auto"/>
            <w:vAlign w:val="center"/>
          </w:tcPr>
          <w:p w:rsidR="00BC12C1" w:rsidRPr="00FD2BFB" w:rsidP="000946E5" w14:paraId="2BDC913B" w14:textId="302EBC1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55610ED6" w14:textId="77777777" w:rsidTr="000946E5">
        <w:tblPrEx>
          <w:tblW w:w="0" w:type="auto"/>
          <w:jc w:val="center"/>
          <w:tblLook w:val="04A0"/>
        </w:tblPrEx>
        <w:trPr>
          <w:trHeight w:val="283"/>
          <w:jc w:val="center"/>
        </w:trPr>
        <w:tc>
          <w:tcPr>
            <w:tcW w:w="0" w:type="auto"/>
            <w:vMerge/>
            <w:noWrap/>
            <w:vAlign w:val="center"/>
          </w:tcPr>
          <w:p w:rsidR="00BC12C1" w:rsidRPr="00FD2BFB" w:rsidP="000946E5" w14:paraId="1E9F2A71"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BC12C1" w:rsidRPr="00FD2BFB" w:rsidP="000946E5" w14:paraId="5B2BFFE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w:t>
            </w:r>
          </w:p>
        </w:tc>
        <w:tc>
          <w:tcPr>
            <w:tcW w:w="0" w:type="auto"/>
            <w:vAlign w:val="center"/>
          </w:tcPr>
          <w:p w:rsidR="00BC12C1" w:rsidRPr="00FD2BFB" w:rsidP="000946E5" w14:paraId="42041183" w14:textId="7D9D2B8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c>
          <w:tcPr>
            <w:tcW w:w="0" w:type="auto"/>
            <w:vAlign w:val="center"/>
          </w:tcPr>
          <w:p w:rsidR="00BC12C1" w:rsidRPr="00FD2BFB" w:rsidP="000946E5" w14:paraId="31209FF7" w14:textId="02C0511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0,93</w:t>
            </w:r>
          </w:p>
        </w:tc>
        <w:tc>
          <w:tcPr>
            <w:tcW w:w="0" w:type="auto"/>
            <w:vAlign w:val="center"/>
          </w:tcPr>
          <w:p w:rsidR="00BC12C1" w:rsidRPr="00FD2BFB" w:rsidP="000946E5" w14:paraId="4BA5843F" w14:textId="777538B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BC12C1" w:rsidRPr="00FD2BFB" w:rsidP="000946E5" w14:paraId="27CF4399" w14:textId="6288EEA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0,98</w:t>
            </w:r>
          </w:p>
        </w:tc>
      </w:tr>
      <w:tr w14:paraId="588E8042" w14:textId="77777777" w:rsidTr="000946E5">
        <w:tblPrEx>
          <w:tblW w:w="0" w:type="auto"/>
          <w:jc w:val="center"/>
          <w:tblLook w:val="04A0"/>
        </w:tblPrEx>
        <w:trPr>
          <w:trHeight w:val="283"/>
          <w:jc w:val="center"/>
        </w:trPr>
        <w:tc>
          <w:tcPr>
            <w:tcW w:w="0" w:type="auto"/>
            <w:vMerge/>
            <w:noWrap/>
            <w:vAlign w:val="center"/>
          </w:tcPr>
          <w:p w:rsidR="00BC12C1" w:rsidRPr="00FD2BFB" w:rsidP="000946E5" w14:paraId="078301CF"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BC12C1" w:rsidRPr="00FD2BFB" w:rsidP="000946E5" w14:paraId="47E9226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w:t>
            </w:r>
          </w:p>
        </w:tc>
        <w:tc>
          <w:tcPr>
            <w:tcW w:w="0" w:type="auto"/>
            <w:vAlign w:val="center"/>
          </w:tcPr>
          <w:p w:rsidR="00BC12C1" w:rsidRPr="00FD2BFB" w:rsidP="000946E5" w14:paraId="55DA0988" w14:textId="68271FD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0,86</w:t>
            </w:r>
          </w:p>
        </w:tc>
        <w:tc>
          <w:tcPr>
            <w:tcW w:w="0" w:type="auto"/>
            <w:vAlign w:val="center"/>
          </w:tcPr>
          <w:p w:rsidR="00BC12C1" w:rsidRPr="00FD2BFB" w:rsidP="000946E5" w14:paraId="28AC9C1F" w14:textId="2BCBCAC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0,89</w:t>
            </w:r>
          </w:p>
        </w:tc>
        <w:tc>
          <w:tcPr>
            <w:tcW w:w="0" w:type="auto"/>
            <w:vAlign w:val="center"/>
          </w:tcPr>
          <w:p w:rsidR="00BC12C1" w:rsidRPr="00FD2BFB" w:rsidP="000946E5" w14:paraId="00EE1274" w14:textId="3DD291F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c>
          <w:tcPr>
            <w:tcW w:w="0" w:type="auto"/>
            <w:vAlign w:val="center"/>
          </w:tcPr>
          <w:p w:rsidR="00BC12C1" w:rsidRPr="00FD2BFB" w:rsidP="000946E5" w14:paraId="4846A0AA" w14:textId="2DCBCDA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042CB6F7" w14:textId="77777777" w:rsidTr="000946E5">
        <w:tblPrEx>
          <w:tblW w:w="0" w:type="auto"/>
          <w:jc w:val="center"/>
          <w:tblLook w:val="04A0"/>
        </w:tblPrEx>
        <w:trPr>
          <w:trHeight w:val="283"/>
          <w:jc w:val="center"/>
        </w:trPr>
        <w:tc>
          <w:tcPr>
            <w:tcW w:w="0" w:type="auto"/>
            <w:vMerge/>
            <w:noWrap/>
            <w:vAlign w:val="center"/>
          </w:tcPr>
          <w:p w:rsidR="00BC12C1" w:rsidRPr="00FD2BFB" w:rsidP="000946E5" w14:paraId="6DDB5BDC"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BC12C1" w:rsidRPr="00FD2BFB" w:rsidP="000946E5" w14:paraId="135FF8B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Tinggi</w:t>
            </w:r>
          </w:p>
        </w:tc>
        <w:tc>
          <w:tcPr>
            <w:tcW w:w="0" w:type="auto"/>
            <w:vAlign w:val="center"/>
          </w:tcPr>
          <w:p w:rsidR="00BC12C1" w:rsidRPr="00FD2BFB" w:rsidP="000946E5" w14:paraId="63D64133" w14:textId="030A453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0,81</w:t>
            </w:r>
          </w:p>
        </w:tc>
        <w:tc>
          <w:tcPr>
            <w:tcW w:w="0" w:type="auto"/>
            <w:vAlign w:val="center"/>
          </w:tcPr>
          <w:p w:rsidR="00BC12C1" w:rsidRPr="00FD2BFB" w:rsidP="000946E5" w14:paraId="2D9039DD" w14:textId="406F650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0,85</w:t>
            </w:r>
          </w:p>
        </w:tc>
        <w:tc>
          <w:tcPr>
            <w:tcW w:w="0" w:type="auto"/>
            <w:vAlign w:val="center"/>
          </w:tcPr>
          <w:p w:rsidR="00BC12C1" w:rsidRPr="00FD2BFB" w:rsidP="000946E5" w14:paraId="1108A230" w14:textId="7DA0F07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0,88</w:t>
            </w:r>
          </w:p>
        </w:tc>
        <w:tc>
          <w:tcPr>
            <w:tcW w:w="0" w:type="auto"/>
            <w:vAlign w:val="center"/>
          </w:tcPr>
          <w:p w:rsidR="00BC12C1" w:rsidRPr="00FD2BFB" w:rsidP="000946E5" w14:paraId="1342C92E" w14:textId="48BECF9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r>
      <w:tr w14:paraId="1E9DB831" w14:textId="77777777" w:rsidTr="000946E5">
        <w:tblPrEx>
          <w:tblW w:w="0" w:type="auto"/>
          <w:jc w:val="center"/>
          <w:tblLook w:val="04A0"/>
        </w:tblPrEx>
        <w:trPr>
          <w:trHeight w:val="283"/>
          <w:jc w:val="center"/>
        </w:trPr>
        <w:tc>
          <w:tcPr>
            <w:tcW w:w="0" w:type="auto"/>
            <w:vMerge w:val="restart"/>
            <w:noWrap/>
            <w:vAlign w:val="center"/>
          </w:tcPr>
          <w:p w:rsidR="00BC12C1" w:rsidRPr="00FD2BFB" w:rsidP="000946E5" w14:paraId="4273DF9F"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2/2-TT atau Jalan Satu Arah</w:t>
            </w:r>
          </w:p>
        </w:tc>
        <w:tc>
          <w:tcPr>
            <w:tcW w:w="0" w:type="auto"/>
            <w:vAlign w:val="center"/>
          </w:tcPr>
          <w:p w:rsidR="00BC12C1" w:rsidRPr="00FD2BFB" w:rsidP="000946E5" w14:paraId="7256B1F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w:t>
            </w:r>
          </w:p>
        </w:tc>
        <w:tc>
          <w:tcPr>
            <w:tcW w:w="0" w:type="auto"/>
            <w:vAlign w:val="center"/>
          </w:tcPr>
          <w:p w:rsidR="00BC12C1" w:rsidRPr="00FD2BFB" w:rsidP="000946E5" w14:paraId="02F5934B" w14:textId="329609D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0,93</w:t>
            </w:r>
          </w:p>
        </w:tc>
        <w:tc>
          <w:tcPr>
            <w:tcW w:w="0" w:type="auto"/>
            <w:vAlign w:val="center"/>
          </w:tcPr>
          <w:p w:rsidR="00BC12C1" w:rsidRPr="00FD2BFB" w:rsidP="000946E5" w14:paraId="222059D2" w14:textId="3437674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BC12C1" w:rsidRPr="00FD2BFB" w:rsidP="000946E5" w14:paraId="4E22A242" w14:textId="3694B89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c>
          <w:tcPr>
            <w:tcW w:w="0" w:type="auto"/>
            <w:vAlign w:val="center"/>
          </w:tcPr>
          <w:p w:rsidR="00BC12C1" w:rsidRPr="00FD2BFB" w:rsidP="000946E5" w14:paraId="21B7AE12" w14:textId="3A7A07B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0,99</w:t>
            </w:r>
          </w:p>
        </w:tc>
      </w:tr>
      <w:tr w14:paraId="650930D2" w14:textId="77777777" w:rsidTr="000946E5">
        <w:tblPrEx>
          <w:tblW w:w="0" w:type="auto"/>
          <w:jc w:val="center"/>
          <w:tblLook w:val="04A0"/>
        </w:tblPrEx>
        <w:trPr>
          <w:trHeight w:val="283"/>
          <w:jc w:val="center"/>
        </w:trPr>
        <w:tc>
          <w:tcPr>
            <w:tcW w:w="0" w:type="auto"/>
            <w:vMerge/>
            <w:noWrap/>
            <w:vAlign w:val="center"/>
          </w:tcPr>
          <w:p w:rsidR="00BC12C1" w:rsidRPr="00FD2BFB" w:rsidP="000946E5" w14:paraId="23AFE680"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BC12C1" w:rsidRPr="00FD2BFB" w:rsidP="000946E5" w14:paraId="2E2A86E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w:t>
            </w:r>
          </w:p>
        </w:tc>
        <w:tc>
          <w:tcPr>
            <w:tcW w:w="0" w:type="auto"/>
            <w:vAlign w:val="center"/>
          </w:tcPr>
          <w:p w:rsidR="00BC12C1" w:rsidRPr="00FD2BFB" w:rsidP="000946E5" w14:paraId="308633EB" w14:textId="16F5F7C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0,90</w:t>
            </w:r>
          </w:p>
        </w:tc>
        <w:tc>
          <w:tcPr>
            <w:tcW w:w="0" w:type="auto"/>
            <w:vAlign w:val="center"/>
          </w:tcPr>
          <w:p w:rsidR="00BC12C1" w:rsidRPr="00FD2BFB" w:rsidP="000946E5" w14:paraId="27829CB5" w14:textId="00427A0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c>
          <w:tcPr>
            <w:tcW w:w="0" w:type="auto"/>
            <w:vAlign w:val="center"/>
          </w:tcPr>
          <w:p w:rsidR="00BC12C1" w:rsidRPr="00FD2BFB" w:rsidP="000946E5" w14:paraId="58C29987" w14:textId="3B36F7A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BC12C1" w:rsidRPr="00FD2BFB" w:rsidP="000946E5" w14:paraId="3C88BEB6" w14:textId="69315D3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r>
      <w:tr w14:paraId="3514278F" w14:textId="77777777" w:rsidTr="000946E5">
        <w:tblPrEx>
          <w:tblW w:w="0" w:type="auto"/>
          <w:jc w:val="center"/>
          <w:tblLook w:val="04A0"/>
        </w:tblPrEx>
        <w:trPr>
          <w:trHeight w:val="283"/>
          <w:jc w:val="center"/>
        </w:trPr>
        <w:tc>
          <w:tcPr>
            <w:tcW w:w="0" w:type="auto"/>
            <w:vMerge/>
            <w:noWrap/>
            <w:vAlign w:val="center"/>
          </w:tcPr>
          <w:p w:rsidR="00BC12C1" w:rsidRPr="00FD2BFB" w:rsidP="000946E5" w14:paraId="2CA2C6ED"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BC12C1" w:rsidRPr="00FD2BFB" w:rsidP="000946E5" w14:paraId="7BB6356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w:t>
            </w:r>
          </w:p>
        </w:tc>
        <w:tc>
          <w:tcPr>
            <w:tcW w:w="0" w:type="auto"/>
            <w:vAlign w:val="center"/>
          </w:tcPr>
          <w:p w:rsidR="00BC12C1" w:rsidRPr="00FD2BFB" w:rsidP="000946E5" w14:paraId="182ACECA" w14:textId="51257B5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0,86</w:t>
            </w:r>
          </w:p>
        </w:tc>
        <w:tc>
          <w:tcPr>
            <w:tcW w:w="0" w:type="auto"/>
            <w:vAlign w:val="center"/>
          </w:tcPr>
          <w:p w:rsidR="00BC12C1" w:rsidRPr="00FD2BFB" w:rsidP="000946E5" w14:paraId="3D4BDB4C" w14:textId="182F088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0,88</w:t>
            </w:r>
          </w:p>
        </w:tc>
        <w:tc>
          <w:tcPr>
            <w:tcW w:w="0" w:type="auto"/>
            <w:vAlign w:val="center"/>
          </w:tcPr>
          <w:p w:rsidR="00BC12C1" w:rsidRPr="00FD2BFB" w:rsidP="000946E5" w14:paraId="2228CA21" w14:textId="257A192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c>
          <w:tcPr>
            <w:tcW w:w="0" w:type="auto"/>
            <w:vAlign w:val="center"/>
          </w:tcPr>
          <w:p w:rsidR="00BC12C1" w:rsidRPr="00FD2BFB" w:rsidP="000946E5" w14:paraId="11DF0D76" w14:textId="5338233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7801AE16" w14:textId="77777777" w:rsidTr="000946E5">
        <w:tblPrEx>
          <w:tblW w:w="0" w:type="auto"/>
          <w:jc w:val="center"/>
          <w:tblLook w:val="04A0"/>
        </w:tblPrEx>
        <w:trPr>
          <w:trHeight w:val="283"/>
          <w:jc w:val="center"/>
        </w:trPr>
        <w:tc>
          <w:tcPr>
            <w:tcW w:w="0" w:type="auto"/>
            <w:vMerge/>
            <w:noWrap/>
            <w:vAlign w:val="center"/>
          </w:tcPr>
          <w:p w:rsidR="00BC12C1" w:rsidRPr="00FD2BFB" w:rsidP="000946E5" w14:paraId="613E5B8F"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BC12C1" w:rsidRPr="00FD2BFB" w:rsidP="000946E5" w14:paraId="304B692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w:t>
            </w:r>
          </w:p>
        </w:tc>
        <w:tc>
          <w:tcPr>
            <w:tcW w:w="0" w:type="auto"/>
            <w:vAlign w:val="center"/>
          </w:tcPr>
          <w:p w:rsidR="00BC12C1" w:rsidRPr="00FD2BFB" w:rsidP="000946E5" w14:paraId="580D955E" w14:textId="1FF7036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0,78</w:t>
            </w:r>
          </w:p>
        </w:tc>
        <w:tc>
          <w:tcPr>
            <w:tcW w:w="0" w:type="auto"/>
            <w:vAlign w:val="center"/>
          </w:tcPr>
          <w:p w:rsidR="00BC12C1" w:rsidRPr="00FD2BFB" w:rsidP="000946E5" w14:paraId="1C282AB1" w14:textId="10FC408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0,81</w:t>
            </w:r>
          </w:p>
        </w:tc>
        <w:tc>
          <w:tcPr>
            <w:tcW w:w="0" w:type="auto"/>
            <w:vAlign w:val="center"/>
          </w:tcPr>
          <w:p w:rsidR="00BC12C1" w:rsidRPr="00FD2BFB" w:rsidP="000946E5" w14:paraId="4BFA7F39" w14:textId="4AEA761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0,84</w:t>
            </w:r>
          </w:p>
        </w:tc>
        <w:tc>
          <w:tcPr>
            <w:tcW w:w="0" w:type="auto"/>
            <w:vAlign w:val="center"/>
          </w:tcPr>
          <w:p w:rsidR="00BC12C1" w:rsidRPr="00FD2BFB" w:rsidP="000946E5" w14:paraId="63EF8D04" w14:textId="3F62A1A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0,88</w:t>
            </w:r>
          </w:p>
        </w:tc>
      </w:tr>
      <w:tr w14:paraId="7FA6E7C3" w14:textId="77777777" w:rsidTr="000946E5">
        <w:tblPrEx>
          <w:tblW w:w="0" w:type="auto"/>
          <w:jc w:val="center"/>
          <w:tblLook w:val="04A0"/>
        </w:tblPrEx>
        <w:trPr>
          <w:trHeight w:val="283"/>
          <w:jc w:val="center"/>
        </w:trPr>
        <w:tc>
          <w:tcPr>
            <w:tcW w:w="0" w:type="auto"/>
            <w:vMerge/>
            <w:noWrap/>
            <w:vAlign w:val="center"/>
          </w:tcPr>
          <w:p w:rsidR="00BC12C1" w:rsidRPr="00FD2BFB" w:rsidP="000946E5" w14:paraId="738087D0" w14:textId="77777777">
            <w:pPr>
              <w:spacing w:after="0" w:line="240" w:lineRule="auto"/>
              <w:jc w:val="both"/>
              <w:rPr>
                <w:rFonts w:ascii="Times New Roman" w:eastAsia="Times New Roman" w:hAnsi="Times New Roman" w:cs="Times New Roman"/>
                <w:color w:val="000000"/>
                <w:sz w:val="20"/>
                <w:szCs w:val="20"/>
                <w:lang w:eastAsia="en-ID"/>
              </w:rPr>
            </w:pPr>
          </w:p>
        </w:tc>
        <w:tc>
          <w:tcPr>
            <w:tcW w:w="0" w:type="auto"/>
            <w:vAlign w:val="center"/>
          </w:tcPr>
          <w:p w:rsidR="00BC12C1" w:rsidRPr="00FD2BFB" w:rsidP="000946E5" w14:paraId="24E7204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Tinggi</w:t>
            </w:r>
          </w:p>
        </w:tc>
        <w:tc>
          <w:tcPr>
            <w:tcW w:w="0" w:type="auto"/>
            <w:vAlign w:val="center"/>
          </w:tcPr>
          <w:p w:rsidR="00BC12C1" w:rsidRPr="00FD2BFB" w:rsidP="000946E5" w14:paraId="51CE75BF" w14:textId="5254F74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0,68</w:t>
            </w:r>
          </w:p>
        </w:tc>
        <w:tc>
          <w:tcPr>
            <w:tcW w:w="0" w:type="auto"/>
            <w:vAlign w:val="center"/>
          </w:tcPr>
          <w:p w:rsidR="00BC12C1" w:rsidRPr="00FD2BFB" w:rsidP="000946E5" w14:paraId="7888096F" w14:textId="3FB9517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0,72</w:t>
            </w:r>
          </w:p>
        </w:tc>
        <w:tc>
          <w:tcPr>
            <w:tcW w:w="0" w:type="auto"/>
            <w:vAlign w:val="center"/>
          </w:tcPr>
          <w:p w:rsidR="00BC12C1" w:rsidRPr="00FD2BFB" w:rsidP="000946E5" w14:paraId="15DEDA7E" w14:textId="42815E5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0,77</w:t>
            </w:r>
          </w:p>
        </w:tc>
        <w:tc>
          <w:tcPr>
            <w:tcW w:w="0" w:type="auto"/>
            <w:vAlign w:val="center"/>
          </w:tcPr>
          <w:p w:rsidR="00BC12C1" w:rsidRPr="00FD2BFB" w:rsidP="000946E5" w14:paraId="2170CE4B" w14:textId="536F3C6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0,82</w:t>
            </w:r>
          </w:p>
        </w:tc>
      </w:tr>
      <w:tr w14:paraId="5091AF8C" w14:textId="77777777" w:rsidTr="00C8200A">
        <w:tblPrEx>
          <w:tblW w:w="0" w:type="auto"/>
          <w:jc w:val="center"/>
          <w:tblLook w:val="04A0"/>
        </w:tblPrEx>
        <w:trPr>
          <w:trHeight w:val="283"/>
          <w:jc w:val="center"/>
        </w:trPr>
        <w:tc>
          <w:tcPr>
            <w:tcW w:w="0" w:type="auto"/>
            <w:vMerge w:val="restart"/>
            <w:noWrap/>
            <w:vAlign w:val="center"/>
          </w:tcPr>
          <w:p w:rsidR="00C8200A" w:rsidRPr="00FD2BFB" w:rsidP="00C8200A" w14:paraId="55F57042" w14:textId="75D64E7F">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4/2-TT</w:t>
            </w:r>
          </w:p>
        </w:tc>
        <w:tc>
          <w:tcPr>
            <w:tcW w:w="0" w:type="auto"/>
            <w:vAlign w:val="center"/>
          </w:tcPr>
          <w:p w:rsidR="00C8200A" w:rsidRPr="00FD2BFB" w:rsidP="00C8200A" w14:paraId="43E07695" w14:textId="3F26F0A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w:t>
            </w:r>
          </w:p>
        </w:tc>
        <w:tc>
          <w:tcPr>
            <w:tcW w:w="0" w:type="auto"/>
            <w:vAlign w:val="center"/>
          </w:tcPr>
          <w:p w:rsidR="00C8200A" w:rsidRPr="00FD2BFB" w:rsidP="00C8200A" w14:paraId="15320D78" w14:textId="052DF36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C8200A" w:rsidRPr="00FD2BFB" w:rsidP="00C8200A" w14:paraId="3C3B782E" w14:textId="1EAE2A5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c>
          <w:tcPr>
            <w:tcW w:w="0" w:type="auto"/>
            <w:vAlign w:val="center"/>
          </w:tcPr>
          <w:p w:rsidR="00C8200A" w:rsidRPr="00FD2BFB" w:rsidP="00C8200A" w14:paraId="507E5068" w14:textId="13E1709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0,99</w:t>
            </w:r>
          </w:p>
        </w:tc>
        <w:tc>
          <w:tcPr>
            <w:tcW w:w="0" w:type="auto"/>
            <w:vAlign w:val="center"/>
          </w:tcPr>
          <w:p w:rsidR="00C8200A" w:rsidRPr="00FD2BFB" w:rsidP="00C8200A" w14:paraId="18DF7B80" w14:textId="52A3EDE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1,01</w:t>
            </w:r>
          </w:p>
        </w:tc>
      </w:tr>
      <w:tr w14:paraId="5D217811" w14:textId="77777777" w:rsidTr="00C8200A">
        <w:tblPrEx>
          <w:tblW w:w="0" w:type="auto"/>
          <w:jc w:val="center"/>
          <w:tblLook w:val="04A0"/>
        </w:tblPrEx>
        <w:trPr>
          <w:trHeight w:val="283"/>
          <w:jc w:val="center"/>
        </w:trPr>
        <w:tc>
          <w:tcPr>
            <w:tcW w:w="0" w:type="auto"/>
            <w:vMerge/>
            <w:noWrap/>
            <w:vAlign w:val="center"/>
          </w:tcPr>
          <w:p w:rsidR="00C8200A" w:rsidRPr="00FD2BFB" w:rsidP="00C8200A" w14:paraId="61DAD571" w14:textId="77777777">
            <w:pPr>
              <w:spacing w:after="0" w:line="240" w:lineRule="auto"/>
              <w:jc w:val="center"/>
              <w:rPr>
                <w:rFonts w:ascii="Times New Roman" w:eastAsia="Times New Roman" w:hAnsi="Times New Roman" w:cs="Times New Roman"/>
                <w:color w:val="000000"/>
                <w:sz w:val="20"/>
                <w:szCs w:val="20"/>
                <w:lang w:eastAsia="en-ID"/>
              </w:rPr>
            </w:pPr>
          </w:p>
        </w:tc>
        <w:tc>
          <w:tcPr>
            <w:tcW w:w="0" w:type="auto"/>
            <w:vAlign w:val="center"/>
          </w:tcPr>
          <w:p w:rsidR="00C8200A" w:rsidRPr="00FD2BFB" w:rsidP="00C8200A" w14:paraId="233B3C53" w14:textId="53EA1FB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w:t>
            </w:r>
          </w:p>
        </w:tc>
        <w:tc>
          <w:tcPr>
            <w:tcW w:w="0" w:type="auto"/>
            <w:vAlign w:val="center"/>
          </w:tcPr>
          <w:p w:rsidR="00C8200A" w:rsidRPr="00FD2BFB" w:rsidP="00C8200A" w14:paraId="328601B0" w14:textId="20C658B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0,93</w:t>
            </w:r>
          </w:p>
        </w:tc>
        <w:tc>
          <w:tcPr>
            <w:tcW w:w="0" w:type="auto"/>
            <w:vAlign w:val="center"/>
          </w:tcPr>
          <w:p w:rsidR="00C8200A" w:rsidRPr="00FD2BFB" w:rsidP="00C8200A" w14:paraId="59FB85FE" w14:textId="406F249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C8200A" w:rsidRPr="00FD2BFB" w:rsidP="00C8200A" w14:paraId="21503EF0" w14:textId="725F4E7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c>
          <w:tcPr>
            <w:tcW w:w="0" w:type="auto"/>
            <w:vAlign w:val="center"/>
          </w:tcPr>
          <w:p w:rsidR="00C8200A" w:rsidRPr="00FD2BFB" w:rsidP="00C8200A" w14:paraId="1E8B329D" w14:textId="45CE351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5D9405EF" w14:textId="77777777" w:rsidTr="00C8200A">
        <w:tblPrEx>
          <w:tblW w:w="0" w:type="auto"/>
          <w:jc w:val="center"/>
          <w:tblLook w:val="04A0"/>
        </w:tblPrEx>
        <w:trPr>
          <w:trHeight w:val="283"/>
          <w:jc w:val="center"/>
        </w:trPr>
        <w:tc>
          <w:tcPr>
            <w:tcW w:w="0" w:type="auto"/>
            <w:vMerge/>
            <w:noWrap/>
            <w:vAlign w:val="center"/>
          </w:tcPr>
          <w:p w:rsidR="00C8200A" w:rsidRPr="00FD2BFB" w:rsidP="00C8200A" w14:paraId="0F300608" w14:textId="77777777">
            <w:pPr>
              <w:spacing w:after="0" w:line="240" w:lineRule="auto"/>
              <w:jc w:val="center"/>
              <w:rPr>
                <w:rFonts w:ascii="Times New Roman" w:eastAsia="Times New Roman" w:hAnsi="Times New Roman" w:cs="Times New Roman"/>
                <w:color w:val="000000"/>
                <w:sz w:val="20"/>
                <w:szCs w:val="20"/>
                <w:lang w:eastAsia="en-ID"/>
              </w:rPr>
            </w:pPr>
          </w:p>
        </w:tc>
        <w:tc>
          <w:tcPr>
            <w:tcW w:w="0" w:type="auto"/>
            <w:vAlign w:val="center"/>
          </w:tcPr>
          <w:p w:rsidR="00C8200A" w:rsidRPr="00FD2BFB" w:rsidP="00C8200A" w14:paraId="406415E1" w14:textId="57CE7C8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w:t>
            </w:r>
          </w:p>
        </w:tc>
        <w:tc>
          <w:tcPr>
            <w:tcW w:w="0" w:type="auto"/>
            <w:vAlign w:val="center"/>
          </w:tcPr>
          <w:p w:rsidR="00C8200A" w:rsidRPr="00FD2BFB" w:rsidP="00C8200A" w14:paraId="5AA842B0" w14:textId="72F0ABF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0,90</w:t>
            </w:r>
          </w:p>
        </w:tc>
        <w:tc>
          <w:tcPr>
            <w:tcW w:w="0" w:type="auto"/>
            <w:vAlign w:val="center"/>
          </w:tcPr>
          <w:p w:rsidR="00C8200A" w:rsidRPr="00FD2BFB" w:rsidP="00C8200A" w14:paraId="04132DA3" w14:textId="4E3C32D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c>
          <w:tcPr>
            <w:tcW w:w="0" w:type="auto"/>
            <w:vAlign w:val="center"/>
          </w:tcPr>
          <w:p w:rsidR="00C8200A" w:rsidRPr="00FD2BFB" w:rsidP="00C8200A" w14:paraId="6ECA7591" w14:textId="26624D8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c>
          <w:tcPr>
            <w:tcW w:w="0" w:type="auto"/>
            <w:vAlign w:val="center"/>
          </w:tcPr>
          <w:p w:rsidR="00C8200A" w:rsidRPr="00FD2BFB" w:rsidP="00C8200A" w14:paraId="680D3415" w14:textId="4F0D68A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0,97</w:t>
            </w:r>
          </w:p>
        </w:tc>
      </w:tr>
      <w:tr w14:paraId="2D4D8AAC" w14:textId="77777777" w:rsidTr="00C8200A">
        <w:tblPrEx>
          <w:tblW w:w="0" w:type="auto"/>
          <w:jc w:val="center"/>
          <w:tblLook w:val="04A0"/>
        </w:tblPrEx>
        <w:trPr>
          <w:trHeight w:val="283"/>
          <w:jc w:val="center"/>
        </w:trPr>
        <w:tc>
          <w:tcPr>
            <w:tcW w:w="0" w:type="auto"/>
            <w:vMerge/>
            <w:noWrap/>
            <w:vAlign w:val="center"/>
          </w:tcPr>
          <w:p w:rsidR="00C8200A" w:rsidRPr="00FD2BFB" w:rsidP="00C8200A" w14:paraId="7E6E96E0" w14:textId="77777777">
            <w:pPr>
              <w:spacing w:after="0" w:line="240" w:lineRule="auto"/>
              <w:jc w:val="center"/>
              <w:rPr>
                <w:rFonts w:ascii="Times New Roman" w:eastAsia="Times New Roman" w:hAnsi="Times New Roman" w:cs="Times New Roman"/>
                <w:color w:val="000000"/>
                <w:sz w:val="20"/>
                <w:szCs w:val="20"/>
                <w:lang w:eastAsia="en-ID"/>
              </w:rPr>
            </w:pPr>
          </w:p>
        </w:tc>
        <w:tc>
          <w:tcPr>
            <w:tcW w:w="0" w:type="auto"/>
            <w:vAlign w:val="center"/>
          </w:tcPr>
          <w:p w:rsidR="00C8200A" w:rsidRPr="00FD2BFB" w:rsidP="00C8200A" w14:paraId="739EFDE4" w14:textId="278D105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w:t>
            </w:r>
          </w:p>
        </w:tc>
        <w:tc>
          <w:tcPr>
            <w:tcW w:w="0" w:type="auto"/>
            <w:vAlign w:val="center"/>
          </w:tcPr>
          <w:p w:rsidR="00C8200A" w:rsidRPr="00FD2BFB" w:rsidP="00C8200A" w14:paraId="357F1109" w14:textId="10D3BBE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0,84</w:t>
            </w:r>
          </w:p>
        </w:tc>
        <w:tc>
          <w:tcPr>
            <w:tcW w:w="0" w:type="auto"/>
            <w:vAlign w:val="center"/>
          </w:tcPr>
          <w:p w:rsidR="00C8200A" w:rsidRPr="00FD2BFB" w:rsidP="00C8200A" w14:paraId="66BD4DD3" w14:textId="26C46B7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0,87</w:t>
            </w:r>
          </w:p>
        </w:tc>
        <w:tc>
          <w:tcPr>
            <w:tcW w:w="0" w:type="auto"/>
            <w:vAlign w:val="center"/>
          </w:tcPr>
          <w:p w:rsidR="00C8200A" w:rsidRPr="00FD2BFB" w:rsidP="00C8200A" w14:paraId="075F8367" w14:textId="7D2C933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0,90</w:t>
            </w:r>
          </w:p>
        </w:tc>
        <w:tc>
          <w:tcPr>
            <w:tcW w:w="0" w:type="auto"/>
            <w:vAlign w:val="center"/>
          </w:tcPr>
          <w:p w:rsidR="00C8200A" w:rsidRPr="00FD2BFB" w:rsidP="00C8200A" w14:paraId="7640C189" w14:textId="4E7CA79C">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0,93</w:t>
            </w:r>
          </w:p>
        </w:tc>
      </w:tr>
      <w:tr w14:paraId="6B675FF3" w14:textId="77777777" w:rsidTr="00C8200A">
        <w:tblPrEx>
          <w:tblW w:w="0" w:type="auto"/>
          <w:jc w:val="center"/>
          <w:tblLook w:val="04A0"/>
        </w:tblPrEx>
        <w:trPr>
          <w:trHeight w:val="283"/>
          <w:jc w:val="center"/>
        </w:trPr>
        <w:tc>
          <w:tcPr>
            <w:tcW w:w="0" w:type="auto"/>
            <w:vMerge/>
            <w:noWrap/>
            <w:vAlign w:val="center"/>
          </w:tcPr>
          <w:p w:rsidR="00C8200A" w:rsidRPr="00FD2BFB" w:rsidP="00C8200A" w14:paraId="7F3D913C" w14:textId="77777777">
            <w:pPr>
              <w:spacing w:after="0" w:line="240" w:lineRule="auto"/>
              <w:jc w:val="center"/>
              <w:rPr>
                <w:rFonts w:ascii="Times New Roman" w:eastAsia="Times New Roman" w:hAnsi="Times New Roman" w:cs="Times New Roman"/>
                <w:color w:val="000000"/>
                <w:sz w:val="20"/>
                <w:szCs w:val="20"/>
                <w:lang w:eastAsia="en-ID"/>
              </w:rPr>
            </w:pPr>
          </w:p>
        </w:tc>
        <w:tc>
          <w:tcPr>
            <w:tcW w:w="0" w:type="auto"/>
            <w:vAlign w:val="center"/>
          </w:tcPr>
          <w:p w:rsidR="00C8200A" w:rsidRPr="00FD2BFB" w:rsidP="00C8200A" w14:paraId="77F9AAB2" w14:textId="69B9327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Tinggi</w:t>
            </w:r>
          </w:p>
        </w:tc>
        <w:tc>
          <w:tcPr>
            <w:tcW w:w="0" w:type="auto"/>
            <w:vAlign w:val="center"/>
          </w:tcPr>
          <w:p w:rsidR="00C8200A" w:rsidRPr="00FD2BFB" w:rsidP="00C8200A" w14:paraId="40167144" w14:textId="3D4D837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0,77</w:t>
            </w:r>
          </w:p>
        </w:tc>
        <w:tc>
          <w:tcPr>
            <w:tcW w:w="0" w:type="auto"/>
            <w:vAlign w:val="center"/>
          </w:tcPr>
          <w:p w:rsidR="00C8200A" w:rsidRPr="00FD2BFB" w:rsidP="00C8200A" w14:paraId="38040842" w14:textId="0C940ED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0,81</w:t>
            </w:r>
          </w:p>
        </w:tc>
        <w:tc>
          <w:tcPr>
            <w:tcW w:w="0" w:type="auto"/>
            <w:vAlign w:val="center"/>
          </w:tcPr>
          <w:p w:rsidR="00C8200A" w:rsidRPr="00FD2BFB" w:rsidP="00C8200A" w14:paraId="0DBD9B8E" w14:textId="5AF5FFA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0,85</w:t>
            </w:r>
          </w:p>
        </w:tc>
        <w:tc>
          <w:tcPr>
            <w:tcW w:w="0" w:type="auto"/>
            <w:vAlign w:val="center"/>
          </w:tcPr>
          <w:p w:rsidR="00C8200A" w:rsidRPr="00FD2BFB" w:rsidP="00C8200A" w14:paraId="3E054651" w14:textId="0F264CCE">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0,90</w:t>
            </w:r>
          </w:p>
        </w:tc>
      </w:tr>
    </w:tbl>
    <w:p w:rsidR="00BC12C1" w:rsidRPr="00FD2BFB" w:rsidP="00BC12C1" w14:paraId="41161FD9" w14:textId="3B4661E9">
      <w:pPr>
        <w:pStyle w:val="ListParagraph"/>
        <w:spacing w:line="360" w:lineRule="auto"/>
        <w:ind w:left="851"/>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F919BB" w:rsidRPr="00756E1D" w:rsidP="00756E1D" w14:paraId="69203657" w14:textId="008B54D8">
      <w:pPr>
        <w:spacing w:after="0" w:line="360" w:lineRule="auto"/>
        <w:ind w:firstLine="720"/>
        <w:jc w:val="both"/>
        <w:rPr>
          <w:rFonts w:ascii="Times New Roman" w:hAnsi="Times New Roman" w:cs="Times New Roman"/>
          <w:sz w:val="24"/>
          <w:szCs w:val="24"/>
        </w:rPr>
      </w:pPr>
      <w:r w:rsidRPr="000D5DB0">
        <w:rPr>
          <w:rFonts w:ascii="Times New Roman" w:hAnsi="Times New Roman" w:cs="Times New Roman"/>
          <w:sz w:val="24"/>
          <w:szCs w:val="24"/>
        </w:rPr>
        <w:t xml:space="preserve">Berdasarkan </w:t>
      </w:r>
      <w:r w:rsidR="000D5DB0">
        <w:rPr>
          <w:rFonts w:ascii="Times New Roman" w:hAnsi="Times New Roman" w:cs="Times New Roman"/>
          <w:sz w:val="24"/>
          <w:szCs w:val="24"/>
        </w:rPr>
        <w:t xml:space="preserve">Tabel 4.38 dan </w:t>
      </w:r>
      <w:r w:rsidRPr="000D5DB0" w:rsidR="00604CD6">
        <w:rPr>
          <w:rFonts w:ascii="Times New Roman" w:hAnsi="Times New Roman" w:cs="Times New Roman"/>
          <w:sz w:val="24"/>
          <w:szCs w:val="24"/>
        </w:rPr>
        <w:t>T</w:t>
      </w:r>
      <w:r w:rsidRPr="000D5DB0">
        <w:rPr>
          <w:rFonts w:ascii="Times New Roman" w:hAnsi="Times New Roman" w:cs="Times New Roman"/>
          <w:sz w:val="24"/>
          <w:szCs w:val="24"/>
        </w:rPr>
        <w:t>ab</w:t>
      </w:r>
      <w:r w:rsidRPr="000D5DB0" w:rsidR="000D5DB0">
        <w:rPr>
          <w:rFonts w:ascii="Times New Roman" w:hAnsi="Times New Roman" w:cs="Times New Roman"/>
          <w:sz w:val="24"/>
          <w:szCs w:val="24"/>
        </w:rPr>
        <w:t>el</w:t>
      </w:r>
      <w:r w:rsidR="000D5DB0">
        <w:rPr>
          <w:rFonts w:ascii="Times New Roman" w:hAnsi="Times New Roman" w:cs="Times New Roman"/>
          <w:sz w:val="24"/>
          <w:szCs w:val="24"/>
        </w:rPr>
        <w:t xml:space="preserve"> 4.39</w:t>
      </w:r>
      <w:r w:rsidRPr="00FD2BFB" w:rsidR="00604CD6">
        <w:rPr>
          <w:rFonts w:ascii="Times New Roman" w:hAnsi="Times New Roman" w:cs="Times New Roman"/>
          <w:sz w:val="24"/>
          <w:szCs w:val="24"/>
        </w:rPr>
        <w:t>, yang menyajikan Faktor Penyesuaian Kapasitas Akibat Kelas Hambatan Samping (FC</w:t>
      </w:r>
      <w:r w:rsidRPr="00FD2BFB" w:rsidR="00604CD6">
        <w:rPr>
          <w:rFonts w:ascii="Times New Roman" w:hAnsi="Times New Roman" w:cs="Times New Roman"/>
          <w:sz w:val="24"/>
          <w:szCs w:val="24"/>
          <w:vertAlign w:val="subscript"/>
        </w:rPr>
        <w:t>HS</w:t>
      </w:r>
      <w:r w:rsidRPr="00FD2BFB" w:rsidR="00604CD6">
        <w:rPr>
          <w:rFonts w:ascii="Times New Roman" w:hAnsi="Times New Roman" w:cs="Times New Roman"/>
          <w:sz w:val="24"/>
          <w:szCs w:val="24"/>
        </w:rPr>
        <w:t xml:space="preserve">) untuk jalan berkereb dan berbahu, maka nilai-nilai yang diperoleh dari perhitungan frekuensi berbobot pada tiap ruas jalan dapat </w:t>
      </w:r>
      <w:r w:rsidRPr="000D5DB0" w:rsidR="00604CD6">
        <w:rPr>
          <w:rFonts w:ascii="Times New Roman" w:hAnsi="Times New Roman" w:cs="Times New Roman"/>
          <w:sz w:val="24"/>
          <w:szCs w:val="24"/>
        </w:rPr>
        <w:t>dikonversi. Hasil konversi ini dapat dilihat pada Tabe</w:t>
      </w:r>
      <w:r w:rsidRPr="000D5DB0" w:rsidR="000D5DB0">
        <w:rPr>
          <w:rFonts w:ascii="Times New Roman" w:hAnsi="Times New Roman" w:cs="Times New Roman"/>
          <w:sz w:val="24"/>
          <w:szCs w:val="24"/>
        </w:rPr>
        <w:t>l 4.40</w:t>
      </w:r>
      <w:r w:rsidR="000D5DB0">
        <w:rPr>
          <w:rFonts w:ascii="Times New Roman" w:hAnsi="Times New Roman" w:cs="Times New Roman"/>
          <w:sz w:val="24"/>
          <w:szCs w:val="24"/>
        </w:rPr>
        <w:t>.</w:t>
      </w:r>
      <w:bookmarkStart w:id="295" w:name="_Toc209154547"/>
      <w:bookmarkStart w:id="296" w:name="_Toc209209905"/>
      <w:bookmarkStart w:id="297" w:name="_Toc209302671"/>
      <w:bookmarkStart w:id="298" w:name="_Hlk207378230"/>
    </w:p>
    <w:p w:rsidR="000D5DB0" w:rsidRPr="000D5DB0" w:rsidP="000D5DB0" w14:paraId="7A042A6B" w14:textId="24854066">
      <w:pPr>
        <w:pStyle w:val="Caption"/>
        <w:spacing w:after="0" w:line="360" w:lineRule="auto"/>
        <w:jc w:val="center"/>
        <w:rPr>
          <w:rFonts w:ascii="Times New Roman" w:hAnsi="Times New Roman" w:cs="Times New Roman"/>
          <w:b/>
          <w:bCs/>
          <w:i w:val="0"/>
          <w:iCs w:val="0"/>
          <w:color w:val="auto"/>
          <w:sz w:val="20"/>
          <w:szCs w:val="20"/>
        </w:rPr>
      </w:pPr>
      <w:bookmarkStart w:id="299" w:name="_Toc209316271"/>
      <w:bookmarkStart w:id="300" w:name="_Toc209953647"/>
      <w:r w:rsidRPr="000D5DB0">
        <w:rPr>
          <w:rFonts w:ascii="Times New Roman" w:hAnsi="Times New Roman" w:cs="Times New Roman"/>
          <w:b/>
          <w:bCs/>
          <w:i w:val="0"/>
          <w:iCs w:val="0"/>
          <w:color w:val="auto"/>
          <w:sz w:val="20"/>
          <w:szCs w:val="20"/>
        </w:rPr>
        <w:t xml:space="preserve">Tabel 4. </w:t>
      </w:r>
      <w:r w:rsidRPr="000D5DB0">
        <w:rPr>
          <w:rFonts w:ascii="Times New Roman" w:hAnsi="Times New Roman" w:cs="Times New Roman"/>
          <w:b/>
          <w:bCs/>
          <w:i w:val="0"/>
          <w:iCs w:val="0"/>
          <w:color w:val="auto"/>
          <w:sz w:val="20"/>
          <w:szCs w:val="20"/>
        </w:rPr>
        <w:fldChar w:fldCharType="begin"/>
      </w:r>
      <w:r w:rsidRPr="000D5DB0">
        <w:rPr>
          <w:rFonts w:ascii="Times New Roman" w:hAnsi="Times New Roman" w:cs="Times New Roman"/>
          <w:b/>
          <w:bCs/>
          <w:i w:val="0"/>
          <w:iCs w:val="0"/>
          <w:color w:val="auto"/>
          <w:sz w:val="20"/>
          <w:szCs w:val="20"/>
        </w:rPr>
        <w:instrText xml:space="preserve"> SEQ Tabel_4. \* ARABIC </w:instrText>
      </w:r>
      <w:r w:rsidRPr="000D5DB0">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40</w:t>
      </w:r>
      <w:r w:rsidRPr="000D5DB0">
        <w:rPr>
          <w:rFonts w:ascii="Times New Roman" w:hAnsi="Times New Roman" w:cs="Times New Roman"/>
          <w:b/>
          <w:bCs/>
          <w:i w:val="0"/>
          <w:iCs w:val="0"/>
          <w:color w:val="auto"/>
          <w:sz w:val="20"/>
          <w:szCs w:val="20"/>
        </w:rPr>
        <w:fldChar w:fldCharType="end"/>
      </w:r>
      <w:r w:rsidRPr="000D5DB0">
        <w:rPr>
          <w:rFonts w:ascii="Times New Roman" w:hAnsi="Times New Roman" w:cs="Times New Roman"/>
          <w:b/>
          <w:bCs/>
          <w:i w:val="0"/>
          <w:iCs w:val="0"/>
          <w:color w:val="auto"/>
          <w:sz w:val="20"/>
          <w:szCs w:val="20"/>
        </w:rPr>
        <w:t xml:space="preserve"> Nilai Faktor Penyesuaian Kapasitas Akibat Kelas Hambatan Samping (FC</w:t>
      </w:r>
      <w:r w:rsidRPr="000D5DB0">
        <w:rPr>
          <w:rFonts w:ascii="Times New Roman" w:hAnsi="Times New Roman" w:cs="Times New Roman"/>
          <w:b/>
          <w:bCs/>
          <w:i w:val="0"/>
          <w:iCs w:val="0"/>
          <w:color w:val="auto"/>
          <w:sz w:val="20"/>
          <w:szCs w:val="20"/>
          <w:vertAlign w:val="subscript"/>
        </w:rPr>
        <w:t>HS</w:t>
      </w:r>
      <w:r w:rsidRPr="000D5DB0">
        <w:rPr>
          <w:rFonts w:ascii="Times New Roman" w:hAnsi="Times New Roman" w:cs="Times New Roman"/>
          <w:b/>
          <w:bCs/>
          <w:i w:val="0"/>
          <w:iCs w:val="0"/>
          <w:color w:val="auto"/>
          <w:sz w:val="20"/>
          <w:szCs w:val="20"/>
        </w:rPr>
        <w:t>) pada Setiap Ruas Jalan</w:t>
      </w:r>
      <w:bookmarkEnd w:id="295"/>
      <w:bookmarkEnd w:id="296"/>
      <w:bookmarkEnd w:id="297"/>
      <w:bookmarkEnd w:id="299"/>
      <w:bookmarkEnd w:id="300"/>
    </w:p>
    <w:tbl>
      <w:tblPr>
        <w:tblW w:w="0" w:type="auto"/>
        <w:tblLayout w:type="fixed"/>
        <w:tblLook w:val="04A0"/>
      </w:tblPr>
      <w:tblGrid>
        <w:gridCol w:w="1476"/>
        <w:gridCol w:w="2488"/>
        <w:gridCol w:w="1985"/>
        <w:gridCol w:w="2828"/>
      </w:tblGrid>
      <w:tr w14:paraId="64C66C64" w14:textId="77777777" w:rsidTr="00EE7C9B">
        <w:tblPrEx>
          <w:tblW w:w="0" w:type="auto"/>
          <w:tblLayout w:type="fixed"/>
          <w:tblLook w:val="04A0"/>
        </w:tblPrEx>
        <w:trPr>
          <w:trHeight w:val="315"/>
          <w:tblHeader/>
        </w:trPr>
        <w:tc>
          <w:tcPr>
            <w:tcW w:w="1476" w:type="dxa"/>
            <w:tcBorders>
              <w:top w:val="single" w:sz="4" w:space="0" w:color="auto"/>
              <w:left w:val="single" w:sz="4" w:space="0" w:color="auto"/>
              <w:bottom w:val="single" w:sz="4" w:space="0" w:color="auto"/>
              <w:right w:val="single" w:sz="4" w:space="0" w:color="auto"/>
            </w:tcBorders>
            <w:shd w:val="clear" w:color="000000" w:fill="FFE599"/>
            <w:noWrap/>
            <w:vAlign w:val="center"/>
            <w:hideMark/>
          </w:tcPr>
          <w:p w:rsidR="007B7012" w:rsidRPr="00FD2BFB" w:rsidP="007B7012" w14:paraId="1B82AEDF"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Arah Jalan</w:t>
            </w:r>
          </w:p>
        </w:tc>
        <w:tc>
          <w:tcPr>
            <w:tcW w:w="2488" w:type="dxa"/>
            <w:tcBorders>
              <w:top w:val="single" w:sz="4" w:space="0" w:color="auto"/>
              <w:left w:val="nil"/>
              <w:bottom w:val="single" w:sz="4" w:space="0" w:color="auto"/>
              <w:right w:val="single" w:sz="4" w:space="0" w:color="auto"/>
            </w:tcBorders>
            <w:shd w:val="clear" w:color="000000" w:fill="FFE599"/>
            <w:noWrap/>
            <w:vAlign w:val="center"/>
            <w:hideMark/>
          </w:tcPr>
          <w:p w:rsidR="007B7012" w:rsidRPr="00FD2BFB" w:rsidP="007B7012" w14:paraId="7F7B7455"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Kelas Hambatan Samping</w:t>
            </w:r>
          </w:p>
        </w:tc>
        <w:tc>
          <w:tcPr>
            <w:tcW w:w="1985" w:type="dxa"/>
            <w:tcBorders>
              <w:top w:val="single" w:sz="4" w:space="0" w:color="auto"/>
              <w:left w:val="nil"/>
              <w:bottom w:val="single" w:sz="4" w:space="0" w:color="auto"/>
              <w:right w:val="single" w:sz="4" w:space="0" w:color="auto"/>
            </w:tcBorders>
            <w:shd w:val="clear" w:color="000000" w:fill="FFE599"/>
            <w:noWrap/>
            <w:vAlign w:val="center"/>
            <w:hideMark/>
          </w:tcPr>
          <w:p w:rsidR="007B7012" w:rsidRPr="00FD2BFB" w:rsidP="007B7012" w14:paraId="69A113E0"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Lebar Bahu </w:t>
            </w:r>
          </w:p>
          <w:p w:rsidR="007B7012" w:rsidRPr="00FD2BFB" w:rsidP="007B7012" w14:paraId="3E2AD11F" w14:textId="6AC02D9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Efektif (m)</w:t>
            </w:r>
          </w:p>
        </w:tc>
        <w:tc>
          <w:tcPr>
            <w:tcW w:w="2828" w:type="dxa"/>
            <w:tcBorders>
              <w:top w:val="single" w:sz="4" w:space="0" w:color="auto"/>
              <w:left w:val="nil"/>
              <w:bottom w:val="single" w:sz="4" w:space="0" w:color="auto"/>
              <w:right w:val="single" w:sz="4" w:space="0" w:color="auto"/>
            </w:tcBorders>
            <w:shd w:val="clear" w:color="000000" w:fill="FFE599"/>
            <w:noWrap/>
            <w:vAlign w:val="center"/>
            <w:hideMark/>
          </w:tcPr>
          <w:p w:rsidR="007B7012" w:rsidRPr="00FD2BFB" w:rsidP="007B7012" w14:paraId="6AD9458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Faktor Koreksi </w:t>
            </w:r>
          </w:p>
          <w:p w:rsidR="007B7012" w:rsidRPr="00FD2BFB" w:rsidP="007B7012" w14:paraId="0BA57000" w14:textId="63847069">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Kapasitas Akibat KHS</w:t>
            </w:r>
          </w:p>
        </w:tc>
      </w:tr>
      <w:tr w14:paraId="49CAF2A7"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7B7012" w:rsidRPr="00FD2BFB" w:rsidP="007B7012" w14:paraId="2B39219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Cik Ditiro</w:t>
            </w:r>
          </w:p>
        </w:tc>
      </w:tr>
      <w:tr w14:paraId="02325E44"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09CBC51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6955B83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1888BED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1,25</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510D318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2692E05C"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6157161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64F763D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01BD5C9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1,25</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5896A70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3FB67DE0"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7B7012" w:rsidRPr="00FD2BFB" w:rsidP="007B7012" w14:paraId="6BB5FCF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Gatot Subroto</w:t>
            </w:r>
          </w:p>
        </w:tc>
      </w:tr>
      <w:tr w14:paraId="53816B8D"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5707D4D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627C129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4CE3162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3ED6DA4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0,92</w:t>
            </w:r>
          </w:p>
        </w:tc>
      </w:tr>
      <w:tr w14:paraId="786CFF55"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2707E72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753C72D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Tinggi (T)</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2B0EF64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780BD16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0,86</w:t>
            </w:r>
          </w:p>
        </w:tc>
      </w:tr>
      <w:tr w14:paraId="0A496EA8"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7B7012" w:rsidRPr="00FD2BFB" w:rsidP="007B7012" w14:paraId="088C529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KS Tubun</w:t>
            </w:r>
          </w:p>
        </w:tc>
      </w:tr>
      <w:tr w14:paraId="7451A179"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3E26E9E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75E8896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74EC149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1FE020A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262D6EA3"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7AAC93F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49B66CF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767FE72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1,2</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23D464D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15333D34"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7B7012" w:rsidRPr="00FD2BFB" w:rsidP="007B7012" w14:paraId="37FA379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Kapten Sudibyo</w:t>
            </w:r>
          </w:p>
        </w:tc>
      </w:tr>
      <w:tr w14:paraId="3C3F5314"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69BFA0D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778A7E1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17135F3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5D37AEF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0813E0AD"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646305F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45E8136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733CD48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7FB2C3F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0,95</w:t>
            </w:r>
          </w:p>
        </w:tc>
      </w:tr>
      <w:tr w14:paraId="587D3A95"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7B7012" w:rsidRPr="00FD2BFB" w:rsidP="007B7012" w14:paraId="7D9F048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Nakula</w:t>
            </w:r>
          </w:p>
        </w:tc>
      </w:tr>
      <w:tr w14:paraId="698837BD"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573D3F11"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63A9605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73E0E7E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162D790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685C3B10"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29CF2AB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0BA6C59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17F7D9A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1A6679D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43222A63"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7B7012" w:rsidRPr="00FD2BFB" w:rsidP="007B7012" w14:paraId="3552C37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Sipelem</w:t>
            </w:r>
          </w:p>
        </w:tc>
      </w:tr>
      <w:tr w14:paraId="0819717F"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10C0F69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55C1353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Rendah (SR)</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7023F69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2EB8F19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0,96</w:t>
            </w:r>
          </w:p>
        </w:tc>
      </w:tr>
      <w:tr w14:paraId="7F33D4C2"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5323D2B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20580F4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6D4DD06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5D401A0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0919EE79"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7B7012" w:rsidRPr="00FD2BFB" w:rsidP="007B7012" w14:paraId="0276229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Werkudoro</w:t>
            </w:r>
          </w:p>
        </w:tc>
      </w:tr>
      <w:tr w14:paraId="499EBA20"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42DE55D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6690580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4A8D551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2B07143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7A062E64"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7B7012" w:rsidRPr="00FD2BFB" w:rsidP="007B7012" w14:paraId="6957300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2488" w:type="dxa"/>
            <w:tcBorders>
              <w:top w:val="nil"/>
              <w:left w:val="nil"/>
              <w:bottom w:val="single" w:sz="4" w:space="0" w:color="auto"/>
              <w:right w:val="single" w:sz="4" w:space="0" w:color="auto"/>
            </w:tcBorders>
            <w:noWrap/>
            <w:vAlign w:val="center"/>
            <w:hideMark/>
          </w:tcPr>
          <w:p w:rsidR="007B7012" w:rsidRPr="00FD2BFB" w:rsidP="007B7012" w14:paraId="50DB0EB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c>
          <w:tcPr>
            <w:tcW w:w="1985" w:type="dxa"/>
            <w:tcBorders>
              <w:top w:val="nil"/>
              <w:left w:val="nil"/>
              <w:bottom w:val="single" w:sz="4" w:space="0" w:color="auto"/>
              <w:right w:val="single" w:sz="4" w:space="0" w:color="auto"/>
            </w:tcBorders>
            <w:noWrap/>
            <w:vAlign w:val="center"/>
            <w:hideMark/>
          </w:tcPr>
          <w:p w:rsidR="007B7012" w:rsidRPr="00FD2BFB" w:rsidP="007B7012" w14:paraId="7ED0012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w:t>
            </w:r>
          </w:p>
        </w:tc>
        <w:tc>
          <w:tcPr>
            <w:tcW w:w="2828" w:type="dxa"/>
            <w:tcBorders>
              <w:top w:val="nil"/>
              <w:left w:val="nil"/>
              <w:bottom w:val="single" w:sz="4" w:space="0" w:color="auto"/>
              <w:right w:val="single" w:sz="4" w:space="0" w:color="auto"/>
            </w:tcBorders>
            <w:noWrap/>
            <w:vAlign w:val="center"/>
            <w:hideMark/>
          </w:tcPr>
          <w:p w:rsidR="007B7012" w:rsidRPr="00FD2BFB" w:rsidP="007B7012" w14:paraId="0CC844D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4C7B3D77"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7B7012" w:rsidRPr="00FD2BFB" w:rsidP="007B7012" w14:paraId="5A2EB24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Teuku Umar</w:t>
            </w:r>
          </w:p>
        </w:tc>
      </w:tr>
      <w:tr w14:paraId="1ADAB711"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A67234" w:rsidRPr="00FD2BFB" w:rsidP="00A67234" w14:paraId="2EF1E3F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2488" w:type="dxa"/>
            <w:tcBorders>
              <w:top w:val="nil"/>
              <w:left w:val="nil"/>
              <w:bottom w:val="single" w:sz="4" w:space="0" w:color="auto"/>
              <w:right w:val="single" w:sz="4" w:space="0" w:color="auto"/>
            </w:tcBorders>
            <w:noWrap/>
            <w:vAlign w:val="center"/>
            <w:hideMark/>
          </w:tcPr>
          <w:p w:rsidR="00A67234" w:rsidRPr="00FD2BFB" w:rsidP="00A67234" w14:paraId="10C407A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c>
          <w:tcPr>
            <w:tcW w:w="1985" w:type="dxa"/>
            <w:tcBorders>
              <w:top w:val="nil"/>
              <w:left w:val="nil"/>
              <w:bottom w:val="single" w:sz="4" w:space="0" w:color="auto"/>
              <w:right w:val="single" w:sz="4" w:space="0" w:color="auto"/>
            </w:tcBorders>
            <w:noWrap/>
            <w:vAlign w:val="center"/>
            <w:hideMark/>
          </w:tcPr>
          <w:p w:rsidR="00A67234" w:rsidRPr="00FD2BFB" w:rsidP="00A67234" w14:paraId="4B66419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w:t>
            </w:r>
          </w:p>
        </w:tc>
        <w:tc>
          <w:tcPr>
            <w:tcW w:w="2828" w:type="dxa"/>
            <w:tcBorders>
              <w:top w:val="nil"/>
              <w:left w:val="nil"/>
              <w:bottom w:val="single" w:sz="4" w:space="0" w:color="auto"/>
              <w:right w:val="single" w:sz="4" w:space="0" w:color="auto"/>
            </w:tcBorders>
            <w:noWrap/>
            <w:vAlign w:val="center"/>
          </w:tcPr>
          <w:p w:rsidR="00A67234" w:rsidRPr="00FD2BFB" w:rsidP="00A67234" w14:paraId="2CF05431" w14:textId="409A064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5049850E"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A67234" w:rsidRPr="00FD2BFB" w:rsidP="00A67234" w14:paraId="53ADC3C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2488" w:type="dxa"/>
            <w:tcBorders>
              <w:top w:val="nil"/>
              <w:left w:val="nil"/>
              <w:bottom w:val="single" w:sz="4" w:space="0" w:color="auto"/>
              <w:right w:val="single" w:sz="4" w:space="0" w:color="auto"/>
            </w:tcBorders>
            <w:noWrap/>
            <w:vAlign w:val="center"/>
            <w:hideMark/>
          </w:tcPr>
          <w:p w:rsidR="00A67234" w:rsidRPr="00FD2BFB" w:rsidP="00A67234" w14:paraId="4C3D1A9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Rendah (R)</w:t>
            </w:r>
          </w:p>
        </w:tc>
        <w:tc>
          <w:tcPr>
            <w:tcW w:w="1985" w:type="dxa"/>
            <w:tcBorders>
              <w:top w:val="nil"/>
              <w:left w:val="nil"/>
              <w:bottom w:val="single" w:sz="4" w:space="0" w:color="auto"/>
              <w:right w:val="single" w:sz="4" w:space="0" w:color="auto"/>
            </w:tcBorders>
            <w:noWrap/>
            <w:vAlign w:val="center"/>
            <w:hideMark/>
          </w:tcPr>
          <w:p w:rsidR="00A67234" w:rsidRPr="00FD2BFB" w:rsidP="00A67234" w14:paraId="5F30DBA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w:t>
            </w:r>
          </w:p>
        </w:tc>
        <w:tc>
          <w:tcPr>
            <w:tcW w:w="2828" w:type="dxa"/>
            <w:tcBorders>
              <w:top w:val="nil"/>
              <w:left w:val="nil"/>
              <w:bottom w:val="single" w:sz="4" w:space="0" w:color="auto"/>
              <w:right w:val="single" w:sz="4" w:space="0" w:color="auto"/>
            </w:tcBorders>
            <w:noWrap/>
            <w:vAlign w:val="center"/>
          </w:tcPr>
          <w:p w:rsidR="00A67234" w:rsidRPr="00FD2BFB" w:rsidP="00A67234" w14:paraId="70679199" w14:textId="6FEF673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341B6545"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A67234" w:rsidRPr="00FD2BFB" w:rsidP="00A67234" w14:paraId="2F82484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Mayjend Sutoyo</w:t>
            </w:r>
          </w:p>
        </w:tc>
      </w:tr>
      <w:tr w14:paraId="2F90C35A"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A67234" w:rsidRPr="00FD2BFB" w:rsidP="00A67234" w14:paraId="1A08D89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2488" w:type="dxa"/>
            <w:tcBorders>
              <w:top w:val="nil"/>
              <w:left w:val="nil"/>
              <w:bottom w:val="single" w:sz="4" w:space="0" w:color="auto"/>
              <w:right w:val="single" w:sz="4" w:space="0" w:color="auto"/>
            </w:tcBorders>
            <w:noWrap/>
            <w:vAlign w:val="center"/>
            <w:hideMark/>
          </w:tcPr>
          <w:p w:rsidR="00A67234" w:rsidRPr="00FD2BFB" w:rsidP="00A67234" w14:paraId="606AE2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A67234" w:rsidRPr="00FD2BFB" w:rsidP="00A67234" w14:paraId="7F92E99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2828" w:type="dxa"/>
            <w:tcBorders>
              <w:top w:val="nil"/>
              <w:left w:val="nil"/>
              <w:bottom w:val="single" w:sz="4" w:space="0" w:color="auto"/>
              <w:right w:val="single" w:sz="4" w:space="0" w:color="auto"/>
            </w:tcBorders>
            <w:noWrap/>
            <w:vAlign w:val="center"/>
            <w:hideMark/>
          </w:tcPr>
          <w:p w:rsidR="00A67234" w:rsidRPr="00FD2BFB" w:rsidP="00A67234" w14:paraId="42180B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17175815"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A67234" w:rsidRPr="00FD2BFB" w:rsidP="00A67234" w14:paraId="5FA3106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2488" w:type="dxa"/>
            <w:tcBorders>
              <w:top w:val="nil"/>
              <w:left w:val="nil"/>
              <w:bottom w:val="single" w:sz="4" w:space="0" w:color="auto"/>
              <w:right w:val="single" w:sz="4" w:space="0" w:color="auto"/>
            </w:tcBorders>
            <w:noWrap/>
            <w:vAlign w:val="center"/>
            <w:hideMark/>
          </w:tcPr>
          <w:p w:rsidR="00A67234" w:rsidRPr="00FD2BFB" w:rsidP="00A67234" w14:paraId="0DB884C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A67234" w:rsidRPr="00FD2BFB" w:rsidP="00A67234" w14:paraId="7AC98AF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2828" w:type="dxa"/>
            <w:tcBorders>
              <w:top w:val="nil"/>
              <w:left w:val="nil"/>
              <w:bottom w:val="single" w:sz="4" w:space="0" w:color="auto"/>
              <w:right w:val="single" w:sz="4" w:space="0" w:color="auto"/>
            </w:tcBorders>
            <w:noWrap/>
            <w:vAlign w:val="center"/>
            <w:hideMark/>
          </w:tcPr>
          <w:p w:rsidR="00A67234" w:rsidRPr="00FD2BFB" w:rsidP="00A67234" w14:paraId="20E5486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53AD386E"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000000"/>
            </w:tcBorders>
            <w:noWrap/>
            <w:vAlign w:val="center"/>
            <w:hideMark/>
          </w:tcPr>
          <w:p w:rsidR="00A67234" w:rsidRPr="00FD2BFB" w:rsidP="00A67234" w14:paraId="759AEE1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Jend Sudirman</w:t>
            </w:r>
          </w:p>
        </w:tc>
      </w:tr>
      <w:tr w14:paraId="2FDDB707"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A67234" w:rsidRPr="00FD2BFB" w:rsidP="00A67234" w14:paraId="375ABDD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2488" w:type="dxa"/>
            <w:tcBorders>
              <w:top w:val="nil"/>
              <w:left w:val="nil"/>
              <w:bottom w:val="single" w:sz="4" w:space="0" w:color="auto"/>
              <w:right w:val="single" w:sz="4" w:space="0" w:color="auto"/>
            </w:tcBorders>
            <w:noWrap/>
            <w:vAlign w:val="center"/>
            <w:hideMark/>
          </w:tcPr>
          <w:p w:rsidR="00A67234" w:rsidRPr="00FD2BFB" w:rsidP="00A67234" w14:paraId="2F31877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A67234" w:rsidRPr="00FD2BFB" w:rsidP="00A67234" w14:paraId="1A26E06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2828" w:type="dxa"/>
            <w:tcBorders>
              <w:top w:val="nil"/>
              <w:left w:val="nil"/>
              <w:bottom w:val="single" w:sz="4" w:space="0" w:color="auto"/>
              <w:right w:val="single" w:sz="4" w:space="0" w:color="auto"/>
            </w:tcBorders>
            <w:noWrap/>
            <w:vAlign w:val="center"/>
            <w:hideMark/>
          </w:tcPr>
          <w:p w:rsidR="00A67234" w:rsidRPr="00FD2BFB" w:rsidP="00A67234" w14:paraId="607CD3F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7CE2D782"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A67234" w:rsidRPr="00FD2BFB" w:rsidP="00A67234" w14:paraId="67C355C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2488" w:type="dxa"/>
            <w:tcBorders>
              <w:top w:val="nil"/>
              <w:left w:val="nil"/>
              <w:bottom w:val="single" w:sz="4" w:space="0" w:color="auto"/>
              <w:right w:val="single" w:sz="4" w:space="0" w:color="auto"/>
            </w:tcBorders>
            <w:noWrap/>
            <w:vAlign w:val="center"/>
            <w:hideMark/>
          </w:tcPr>
          <w:p w:rsidR="00A67234" w:rsidRPr="00FD2BFB" w:rsidP="00A67234" w14:paraId="4BBE325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A67234" w:rsidRPr="00FD2BFB" w:rsidP="00A67234" w14:paraId="5A9D3FC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w:t>
            </w:r>
          </w:p>
        </w:tc>
        <w:tc>
          <w:tcPr>
            <w:tcW w:w="2828" w:type="dxa"/>
            <w:tcBorders>
              <w:top w:val="nil"/>
              <w:left w:val="nil"/>
              <w:bottom w:val="single" w:sz="4" w:space="0" w:color="auto"/>
              <w:right w:val="single" w:sz="4" w:space="0" w:color="auto"/>
            </w:tcBorders>
            <w:noWrap/>
            <w:vAlign w:val="center"/>
            <w:hideMark/>
          </w:tcPr>
          <w:p w:rsidR="00A67234" w:rsidRPr="00FD2BFB" w:rsidP="00A67234" w14:paraId="5DA4231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3244940B"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shd w:val="clear" w:color="000000" w:fill="FFE599"/>
            <w:noWrap/>
            <w:vAlign w:val="center"/>
            <w:hideMark/>
          </w:tcPr>
          <w:p w:rsidR="00A67234" w:rsidRPr="00FD2BFB" w:rsidP="00A67234" w14:paraId="2572923C"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Arah Jalan</w:t>
            </w:r>
          </w:p>
        </w:tc>
        <w:tc>
          <w:tcPr>
            <w:tcW w:w="2488" w:type="dxa"/>
            <w:tcBorders>
              <w:top w:val="nil"/>
              <w:left w:val="nil"/>
              <w:bottom w:val="single" w:sz="4" w:space="0" w:color="auto"/>
              <w:right w:val="single" w:sz="4" w:space="0" w:color="auto"/>
            </w:tcBorders>
            <w:shd w:val="clear" w:color="000000" w:fill="FFE599"/>
            <w:noWrap/>
            <w:vAlign w:val="center"/>
            <w:hideMark/>
          </w:tcPr>
          <w:p w:rsidR="00A67234" w:rsidRPr="00FD2BFB" w:rsidP="00A67234" w14:paraId="3760D2F3"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Kelas Hambatan Samping</w:t>
            </w:r>
          </w:p>
        </w:tc>
        <w:tc>
          <w:tcPr>
            <w:tcW w:w="1985" w:type="dxa"/>
            <w:tcBorders>
              <w:top w:val="nil"/>
              <w:left w:val="nil"/>
              <w:bottom w:val="single" w:sz="4" w:space="0" w:color="auto"/>
              <w:right w:val="single" w:sz="4" w:space="0" w:color="auto"/>
            </w:tcBorders>
            <w:shd w:val="clear" w:color="000000" w:fill="FFE599"/>
            <w:noWrap/>
            <w:vAlign w:val="center"/>
            <w:hideMark/>
          </w:tcPr>
          <w:p w:rsidR="00A67234" w:rsidRPr="00FD2BFB" w:rsidP="00A67234" w14:paraId="1889953D"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Jarak Kereb ke Penghalang Terdekat (m)</w:t>
            </w:r>
          </w:p>
        </w:tc>
        <w:tc>
          <w:tcPr>
            <w:tcW w:w="2828" w:type="dxa"/>
            <w:tcBorders>
              <w:top w:val="nil"/>
              <w:left w:val="nil"/>
              <w:bottom w:val="single" w:sz="4" w:space="0" w:color="auto"/>
              <w:right w:val="single" w:sz="4" w:space="0" w:color="auto"/>
            </w:tcBorders>
            <w:shd w:val="clear" w:color="000000" w:fill="FFE599"/>
            <w:noWrap/>
            <w:vAlign w:val="center"/>
            <w:hideMark/>
          </w:tcPr>
          <w:p w:rsidR="00A67234" w:rsidRPr="00FD2BFB" w:rsidP="00A67234" w14:paraId="712EFA4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Faktor Koreksi Kapasitas Akibat KHS</w:t>
            </w:r>
          </w:p>
        </w:tc>
      </w:tr>
      <w:tr w14:paraId="193F533F" w14:textId="77777777" w:rsidTr="00EE7C9B">
        <w:tblPrEx>
          <w:tblW w:w="0" w:type="auto"/>
          <w:tblLayout w:type="fixed"/>
          <w:tblLook w:val="04A0"/>
        </w:tblPrEx>
        <w:trPr>
          <w:trHeight w:val="315"/>
        </w:trPr>
        <w:tc>
          <w:tcPr>
            <w:tcW w:w="8777" w:type="dxa"/>
            <w:gridSpan w:val="4"/>
            <w:tcBorders>
              <w:top w:val="single" w:sz="4" w:space="0" w:color="auto"/>
              <w:left w:val="single" w:sz="4" w:space="0" w:color="auto"/>
              <w:bottom w:val="single" w:sz="4" w:space="0" w:color="auto"/>
              <w:right w:val="single" w:sz="4" w:space="0" w:color="auto"/>
            </w:tcBorders>
            <w:noWrap/>
            <w:vAlign w:val="center"/>
            <w:hideMark/>
          </w:tcPr>
          <w:p w:rsidR="00A67234" w:rsidRPr="00FD2BFB" w:rsidP="00A67234" w14:paraId="0BF0357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Jalan Kolonel Sugiono</w:t>
            </w:r>
          </w:p>
        </w:tc>
      </w:tr>
      <w:tr w14:paraId="04056A7E"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A67234" w:rsidRPr="00FD2BFB" w:rsidP="00A67234" w14:paraId="2D6962E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2488" w:type="dxa"/>
            <w:tcBorders>
              <w:top w:val="nil"/>
              <w:left w:val="nil"/>
              <w:bottom w:val="single" w:sz="4" w:space="0" w:color="auto"/>
              <w:right w:val="single" w:sz="4" w:space="0" w:color="auto"/>
            </w:tcBorders>
            <w:noWrap/>
            <w:vAlign w:val="center"/>
            <w:hideMark/>
          </w:tcPr>
          <w:p w:rsidR="00A67234" w:rsidRPr="00FD2BFB" w:rsidP="00A67234" w14:paraId="3F0397D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A67234" w:rsidRPr="00FD2BFB" w:rsidP="00A67234" w14:paraId="07E543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c>
          <w:tcPr>
            <w:tcW w:w="2828" w:type="dxa"/>
            <w:tcBorders>
              <w:top w:val="nil"/>
              <w:left w:val="nil"/>
              <w:bottom w:val="single" w:sz="4" w:space="0" w:color="auto"/>
              <w:right w:val="single" w:sz="4" w:space="0" w:color="auto"/>
            </w:tcBorders>
            <w:noWrap/>
            <w:vAlign w:val="center"/>
            <w:hideMark/>
          </w:tcPr>
          <w:p w:rsidR="00A67234" w:rsidRPr="00FD2BFB" w:rsidP="00A67234" w14:paraId="015DBC1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r>
      <w:tr w14:paraId="47227991" w14:textId="77777777" w:rsidTr="00EE7C9B">
        <w:tblPrEx>
          <w:tblW w:w="0" w:type="auto"/>
          <w:tblLayout w:type="fixed"/>
          <w:tblLook w:val="04A0"/>
        </w:tblPrEx>
        <w:trPr>
          <w:trHeight w:val="315"/>
        </w:trPr>
        <w:tc>
          <w:tcPr>
            <w:tcW w:w="1476" w:type="dxa"/>
            <w:tcBorders>
              <w:top w:val="nil"/>
              <w:left w:val="single" w:sz="4" w:space="0" w:color="auto"/>
              <w:bottom w:val="single" w:sz="4" w:space="0" w:color="auto"/>
              <w:right w:val="single" w:sz="4" w:space="0" w:color="auto"/>
            </w:tcBorders>
            <w:noWrap/>
            <w:vAlign w:val="center"/>
            <w:hideMark/>
          </w:tcPr>
          <w:p w:rsidR="00A67234" w:rsidRPr="00FD2BFB" w:rsidP="00A67234" w14:paraId="5ED316B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2488" w:type="dxa"/>
            <w:tcBorders>
              <w:top w:val="nil"/>
              <w:left w:val="nil"/>
              <w:bottom w:val="single" w:sz="4" w:space="0" w:color="auto"/>
              <w:right w:val="single" w:sz="4" w:space="0" w:color="auto"/>
            </w:tcBorders>
            <w:noWrap/>
            <w:vAlign w:val="center"/>
            <w:hideMark/>
          </w:tcPr>
          <w:p w:rsidR="00A67234" w:rsidRPr="00FD2BFB" w:rsidP="00A67234" w14:paraId="631BB05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 (S)</w:t>
            </w:r>
          </w:p>
        </w:tc>
        <w:tc>
          <w:tcPr>
            <w:tcW w:w="1985" w:type="dxa"/>
            <w:tcBorders>
              <w:top w:val="nil"/>
              <w:left w:val="nil"/>
              <w:bottom w:val="single" w:sz="4" w:space="0" w:color="auto"/>
              <w:right w:val="single" w:sz="4" w:space="0" w:color="auto"/>
            </w:tcBorders>
            <w:noWrap/>
            <w:vAlign w:val="center"/>
            <w:hideMark/>
          </w:tcPr>
          <w:p w:rsidR="00A67234" w:rsidRPr="00FD2BFB" w:rsidP="00A67234" w14:paraId="3848371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0,25</w:t>
            </w:r>
          </w:p>
        </w:tc>
        <w:tc>
          <w:tcPr>
            <w:tcW w:w="2828" w:type="dxa"/>
            <w:tcBorders>
              <w:top w:val="nil"/>
              <w:left w:val="nil"/>
              <w:bottom w:val="single" w:sz="4" w:space="0" w:color="auto"/>
              <w:right w:val="single" w:sz="4" w:space="0" w:color="auto"/>
            </w:tcBorders>
            <w:noWrap/>
            <w:vAlign w:val="center"/>
            <w:hideMark/>
          </w:tcPr>
          <w:p w:rsidR="00A67234" w:rsidRPr="00FD2BFB" w:rsidP="00A67234" w14:paraId="45757BF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0,91</w:t>
            </w:r>
          </w:p>
        </w:tc>
      </w:tr>
    </w:tbl>
    <w:p w:rsidR="000C33F4" w:rsidRPr="00FD2BFB" w:rsidP="000C33F4" w14:paraId="1D9A06CA" w14:textId="6DD23704">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p>
    <w:bookmarkEnd w:id="294"/>
    <w:bookmarkEnd w:id="298"/>
    <w:p w:rsidR="00C368D2" w:rsidRPr="00FD2BFB" w:rsidP="002A5943" w14:paraId="5C51B93F" w14:textId="39E02C45">
      <w:pPr>
        <w:spacing w:after="0" w:line="360" w:lineRule="auto"/>
        <w:ind w:firstLine="720"/>
        <w:jc w:val="both"/>
        <w:rPr>
          <w:rFonts w:ascii="Times New Roman" w:hAnsi="Times New Roman" w:cs="Times New Roman"/>
          <w:sz w:val="24"/>
          <w:szCs w:val="24"/>
        </w:rPr>
      </w:pPr>
      <w:r w:rsidRPr="001F1231">
        <w:rPr>
          <w:rFonts w:ascii="Times New Roman" w:hAnsi="Times New Roman" w:cs="Times New Roman"/>
          <w:sz w:val="24"/>
          <w:szCs w:val="24"/>
        </w:rPr>
        <w:t>Berdasarkan Tabe</w:t>
      </w:r>
      <w:r w:rsidRPr="001F1231" w:rsidR="001F1231">
        <w:rPr>
          <w:rFonts w:ascii="Times New Roman" w:hAnsi="Times New Roman" w:cs="Times New Roman"/>
          <w:sz w:val="24"/>
          <w:szCs w:val="24"/>
        </w:rPr>
        <w:t>l 4.40</w:t>
      </w:r>
      <w:r w:rsidRPr="00FD2BFB">
        <w:rPr>
          <w:rFonts w:ascii="Times New Roman" w:hAnsi="Times New Roman" w:cs="Times New Roman"/>
          <w:sz w:val="24"/>
          <w:szCs w:val="24"/>
        </w:rPr>
        <w:t xml:space="preserve"> diperoleh informasi bahwa Jalan Teuku Cik Ditiro dan Jalan KS Tubun memiliki nilai FC</w:t>
      </w:r>
      <w:r w:rsidRPr="00FD2BFB">
        <w:rPr>
          <w:rFonts w:ascii="Times New Roman" w:hAnsi="Times New Roman" w:cs="Times New Roman"/>
          <w:sz w:val="24"/>
          <w:szCs w:val="24"/>
          <w:vertAlign w:val="subscript"/>
        </w:rPr>
        <w:t>HS</w:t>
      </w:r>
      <w:r w:rsidRPr="00FD2BFB">
        <w:rPr>
          <w:rFonts w:ascii="Times New Roman" w:hAnsi="Times New Roman" w:cs="Times New Roman"/>
          <w:sz w:val="24"/>
          <w:szCs w:val="24"/>
        </w:rPr>
        <w:t xml:space="preserve"> yang sama, yaitu 0,95, karena keduanya dikategorikan dalam kelas hambatan Sedang (S) dengan lebar bahu efektif </w:t>
      </w:r>
      <w:r w:rsidRPr="00FD2BFB" w:rsidR="00777E50">
        <w:rPr>
          <w:rFonts w:ascii="Times New Roman" w:hAnsi="Times New Roman" w:cs="Times New Roman"/>
          <w:sz w:val="24"/>
          <w:szCs w:val="24"/>
        </w:rPr>
        <w:t>masing-masing sebesar 1,25 meter dan 1,2 meter</w:t>
      </w:r>
      <w:r w:rsidRPr="00FD2BFB" w:rsidR="00FF00E8">
        <w:rPr>
          <w:rFonts w:ascii="Times New Roman" w:hAnsi="Times New Roman" w:cs="Times New Roman"/>
          <w:sz w:val="24"/>
          <w:szCs w:val="24"/>
        </w:rPr>
        <w:t>.</w:t>
      </w:r>
      <w:r w:rsidRPr="00FD2BFB">
        <w:rPr>
          <w:rFonts w:ascii="Times New Roman" w:hAnsi="Times New Roman" w:cs="Times New Roman"/>
          <w:sz w:val="24"/>
          <w:szCs w:val="24"/>
        </w:rPr>
        <w:t xml:space="preserve"> </w:t>
      </w:r>
      <w:r w:rsidRPr="00FD2BFB" w:rsidR="002A48E0">
        <w:rPr>
          <w:rFonts w:ascii="Times New Roman" w:hAnsi="Times New Roman" w:cs="Times New Roman"/>
          <w:sz w:val="24"/>
          <w:szCs w:val="24"/>
        </w:rPr>
        <w:t>Namun, pada Jalan Gatot Subroto arah Utara memiliki nilai FC</w:t>
      </w:r>
      <w:r w:rsidRPr="00FD2BFB" w:rsidR="002A48E0">
        <w:rPr>
          <w:rFonts w:ascii="Times New Roman" w:hAnsi="Times New Roman" w:cs="Times New Roman"/>
          <w:sz w:val="24"/>
          <w:szCs w:val="24"/>
          <w:vertAlign w:val="subscript"/>
        </w:rPr>
        <w:t>HS</w:t>
      </w:r>
      <w:r w:rsidRPr="00FD2BFB" w:rsidR="002A48E0">
        <w:rPr>
          <w:rFonts w:ascii="Times New Roman" w:hAnsi="Times New Roman" w:cs="Times New Roman"/>
          <w:sz w:val="24"/>
          <w:szCs w:val="24"/>
        </w:rPr>
        <w:t xml:space="preserve"> terendah yaitu 0,86 dengan kategorikan kelas hambatan Tinggi (T), hal ini menunjukan bahwa hambatan samping di ruas jalan ini sangat banyak dan mengurangi kapasitas jalan nantinya.</w:t>
      </w:r>
    </w:p>
    <w:p w:rsidR="009B576C" w:rsidRPr="00FD2BFB" w:rsidP="009B576C" w14:paraId="700843CB" w14:textId="3110651C">
      <w:pPr>
        <w:pStyle w:val="Heading3"/>
        <w:spacing w:before="0" w:line="360" w:lineRule="auto"/>
        <w:jc w:val="both"/>
        <w:rPr>
          <w:rFonts w:ascii="Times New Roman" w:hAnsi="Times New Roman" w:cs="Times New Roman"/>
          <w:b/>
          <w:bCs/>
          <w:color w:val="auto"/>
          <w:lang w:eastAsia="en-ID"/>
        </w:rPr>
      </w:pPr>
      <w:bookmarkStart w:id="301" w:name="_Toc217313374"/>
      <w:r w:rsidRPr="00FD2BFB">
        <w:rPr>
          <w:rFonts w:ascii="Times New Roman" w:hAnsi="Times New Roman" w:cs="Times New Roman"/>
          <w:b/>
          <w:bCs/>
          <w:color w:val="auto"/>
          <w:lang w:eastAsia="en-ID"/>
        </w:rPr>
        <w:t>Faktor Koreksi Kapasitas Terhadap Ukuran Kota (FC</w:t>
      </w:r>
      <w:r w:rsidRPr="00FD2BFB">
        <w:rPr>
          <w:rFonts w:ascii="Times New Roman" w:hAnsi="Times New Roman" w:cs="Times New Roman"/>
          <w:b/>
          <w:bCs/>
          <w:color w:val="auto"/>
          <w:vertAlign w:val="subscript"/>
          <w:lang w:eastAsia="en-ID"/>
        </w:rPr>
        <w:t>UK</w:t>
      </w:r>
      <w:r w:rsidRPr="00FD2BFB">
        <w:rPr>
          <w:rFonts w:ascii="Times New Roman" w:hAnsi="Times New Roman" w:cs="Times New Roman"/>
          <w:b/>
          <w:bCs/>
          <w:color w:val="auto"/>
          <w:lang w:eastAsia="en-ID"/>
        </w:rPr>
        <w:t>)</w:t>
      </w:r>
      <w:bookmarkEnd w:id="301"/>
    </w:p>
    <w:p w:rsidR="002A5CA7" w:rsidRPr="00FD2BFB" w:rsidP="009B576C" w14:paraId="24259081" w14:textId="29BC76EC">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Faktor koreksi ini digunakan untuk menyesuaikan nilai kapasitas dasar suatu ruas jalan dengan kondisi nyata lalu lintas yang dipengaruhi oleh ukuran populasi kota. Semakin besar populasi suatu kota, maka semakin besar juga nilai koreksinya. Berikut merupakan ketentuan faktor penyesuaian kapasitas pengaruh ukuran kota.</w:t>
      </w:r>
    </w:p>
    <w:p w:rsidR="0084667D" w:rsidRPr="0084667D" w:rsidP="0084667D" w14:paraId="6B23502E" w14:textId="4075E2E7">
      <w:pPr>
        <w:pStyle w:val="Caption"/>
        <w:spacing w:after="0" w:line="360" w:lineRule="auto"/>
        <w:jc w:val="center"/>
        <w:rPr>
          <w:rFonts w:ascii="Times New Roman" w:hAnsi="Times New Roman" w:cs="Times New Roman"/>
          <w:b/>
          <w:bCs/>
          <w:i w:val="0"/>
          <w:iCs w:val="0"/>
          <w:color w:val="auto"/>
          <w:sz w:val="20"/>
          <w:szCs w:val="20"/>
        </w:rPr>
      </w:pPr>
      <w:bookmarkStart w:id="302" w:name="_Toc209154548"/>
      <w:bookmarkStart w:id="303" w:name="_Toc209209906"/>
      <w:bookmarkStart w:id="304" w:name="_Toc209302672"/>
      <w:bookmarkStart w:id="305" w:name="_Toc209316272"/>
      <w:bookmarkStart w:id="306" w:name="_Toc209953648"/>
      <w:r w:rsidRPr="0084667D">
        <w:rPr>
          <w:rFonts w:ascii="Times New Roman" w:hAnsi="Times New Roman" w:cs="Times New Roman"/>
          <w:b/>
          <w:bCs/>
          <w:i w:val="0"/>
          <w:iCs w:val="0"/>
          <w:color w:val="auto"/>
          <w:sz w:val="20"/>
          <w:szCs w:val="20"/>
        </w:rPr>
        <w:t xml:space="preserve">Tabel 4. </w:t>
      </w:r>
      <w:r w:rsidRPr="0084667D">
        <w:rPr>
          <w:rFonts w:ascii="Times New Roman" w:hAnsi="Times New Roman" w:cs="Times New Roman"/>
          <w:b/>
          <w:bCs/>
          <w:i w:val="0"/>
          <w:iCs w:val="0"/>
          <w:color w:val="auto"/>
          <w:sz w:val="20"/>
          <w:szCs w:val="20"/>
        </w:rPr>
        <w:fldChar w:fldCharType="begin"/>
      </w:r>
      <w:r w:rsidRPr="0084667D">
        <w:rPr>
          <w:rFonts w:ascii="Times New Roman" w:hAnsi="Times New Roman" w:cs="Times New Roman"/>
          <w:b/>
          <w:bCs/>
          <w:i w:val="0"/>
          <w:iCs w:val="0"/>
          <w:color w:val="auto"/>
          <w:sz w:val="20"/>
          <w:szCs w:val="20"/>
        </w:rPr>
        <w:instrText xml:space="preserve"> SEQ Tabel_4. \* ARABIC </w:instrText>
      </w:r>
      <w:r w:rsidRPr="0084667D">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41</w:t>
      </w:r>
      <w:r w:rsidRPr="0084667D">
        <w:rPr>
          <w:rFonts w:ascii="Times New Roman" w:hAnsi="Times New Roman" w:cs="Times New Roman"/>
          <w:b/>
          <w:bCs/>
          <w:i w:val="0"/>
          <w:iCs w:val="0"/>
          <w:color w:val="auto"/>
          <w:sz w:val="20"/>
          <w:szCs w:val="20"/>
        </w:rPr>
        <w:fldChar w:fldCharType="end"/>
      </w:r>
      <w:r w:rsidRPr="0084667D">
        <w:rPr>
          <w:rFonts w:ascii="Times New Roman" w:hAnsi="Times New Roman" w:cs="Times New Roman"/>
          <w:b/>
          <w:bCs/>
          <w:i w:val="0"/>
          <w:iCs w:val="0"/>
          <w:color w:val="auto"/>
          <w:sz w:val="20"/>
          <w:szCs w:val="20"/>
        </w:rPr>
        <w:t xml:space="preserve"> Faktor Koreksi Kapasitas Terhadap Ukuran Kota (FC</w:t>
      </w:r>
      <w:r w:rsidRPr="0084667D">
        <w:rPr>
          <w:rFonts w:ascii="Times New Roman" w:hAnsi="Times New Roman" w:cs="Times New Roman"/>
          <w:b/>
          <w:bCs/>
          <w:i w:val="0"/>
          <w:iCs w:val="0"/>
          <w:color w:val="auto"/>
          <w:sz w:val="20"/>
          <w:szCs w:val="20"/>
          <w:vertAlign w:val="subscript"/>
        </w:rPr>
        <w:t>UK</w:t>
      </w:r>
      <w:r w:rsidRPr="0084667D">
        <w:rPr>
          <w:rFonts w:ascii="Times New Roman" w:hAnsi="Times New Roman" w:cs="Times New Roman"/>
          <w:b/>
          <w:bCs/>
          <w:i w:val="0"/>
          <w:iCs w:val="0"/>
          <w:color w:val="auto"/>
          <w:sz w:val="20"/>
          <w:szCs w:val="20"/>
        </w:rPr>
        <w:t>)</w:t>
      </w:r>
      <w:bookmarkEnd w:id="302"/>
      <w:bookmarkEnd w:id="303"/>
      <w:bookmarkEnd w:id="304"/>
      <w:bookmarkEnd w:id="305"/>
      <w:bookmarkEnd w:id="3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7"/>
        <w:gridCol w:w="1278"/>
        <w:gridCol w:w="1715"/>
        <w:gridCol w:w="3397"/>
      </w:tblGrid>
      <w:tr w14:paraId="72350289" w14:textId="77777777" w:rsidTr="00117A09">
        <w:tblPrEx>
          <w:tblW w:w="5000" w:type="pct"/>
          <w:jc w:val="center"/>
          <w:tblLook w:val="04A0"/>
        </w:tblPrEx>
        <w:trPr>
          <w:trHeight w:val="631"/>
          <w:tblHeader/>
          <w:jc w:val="center"/>
        </w:trPr>
        <w:tc>
          <w:tcPr>
            <w:tcW w:w="1360" w:type="pct"/>
            <w:shd w:val="clear" w:color="auto" w:fill="FFE599" w:themeFill="accent4" w:themeFillTint="66"/>
            <w:noWrap/>
            <w:vAlign w:val="center"/>
          </w:tcPr>
          <w:p w:rsidR="00B45432" w:rsidRPr="00FD2BFB" w:rsidP="000946E5" w14:paraId="1E4F36C8" w14:textId="1074EDC2">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Ukuran Kota (Juta Jiwa)</w:t>
            </w:r>
          </w:p>
        </w:tc>
        <w:tc>
          <w:tcPr>
            <w:tcW w:w="1705" w:type="pct"/>
            <w:gridSpan w:val="2"/>
            <w:shd w:val="clear" w:color="auto" w:fill="FFE599" w:themeFill="accent4" w:themeFillTint="66"/>
            <w:noWrap/>
            <w:vAlign w:val="center"/>
          </w:tcPr>
          <w:p w:rsidR="00B45432" w:rsidRPr="00FD2BFB" w:rsidP="000946E5" w14:paraId="605D89B2" w14:textId="5A8CFF96">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Kelas Kota/Kategori Kota</w:t>
            </w:r>
          </w:p>
        </w:tc>
        <w:tc>
          <w:tcPr>
            <w:tcW w:w="1935" w:type="pct"/>
            <w:shd w:val="clear" w:color="auto" w:fill="FFE599" w:themeFill="accent4" w:themeFillTint="66"/>
            <w:vAlign w:val="center"/>
          </w:tcPr>
          <w:p w:rsidR="00B45432" w:rsidRPr="00FD2BFB" w:rsidP="000946E5" w14:paraId="7F784D99" w14:textId="45CE39DB">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Faktor Koreksi Ukuran Kota (FC</w:t>
            </w:r>
            <w:r w:rsidRPr="00FD2BFB">
              <w:rPr>
                <w:rFonts w:ascii="Times New Roman" w:eastAsia="Times New Roman" w:hAnsi="Times New Roman" w:cs="Times New Roman"/>
                <w:b/>
                <w:bCs/>
                <w:color w:val="000000"/>
                <w:sz w:val="20"/>
                <w:szCs w:val="20"/>
                <w:vertAlign w:val="subscript"/>
                <w:lang w:eastAsia="en-ID"/>
              </w:rPr>
              <w:t>UK</w:t>
            </w:r>
            <w:r w:rsidRPr="00FD2BFB">
              <w:rPr>
                <w:rFonts w:ascii="Times New Roman" w:eastAsia="Times New Roman" w:hAnsi="Times New Roman" w:cs="Times New Roman"/>
                <w:b/>
                <w:bCs/>
                <w:color w:val="000000"/>
                <w:sz w:val="20"/>
                <w:szCs w:val="20"/>
                <w:lang w:eastAsia="en-ID"/>
              </w:rPr>
              <w:t>)</w:t>
            </w:r>
          </w:p>
        </w:tc>
      </w:tr>
      <w:tr w14:paraId="299C57CB" w14:textId="77777777" w:rsidTr="00153ED3">
        <w:tblPrEx>
          <w:tblW w:w="5000" w:type="pct"/>
          <w:jc w:val="center"/>
          <w:tblLook w:val="04A0"/>
        </w:tblPrEx>
        <w:trPr>
          <w:trHeight w:val="416"/>
          <w:jc w:val="center"/>
        </w:trPr>
        <w:tc>
          <w:tcPr>
            <w:tcW w:w="1360" w:type="pct"/>
            <w:noWrap/>
            <w:vAlign w:val="center"/>
          </w:tcPr>
          <w:p w:rsidR="00B45432" w:rsidRPr="00FD2BFB" w:rsidP="000946E5" w14:paraId="76AF3C20" w14:textId="012A6AC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&lt;0,1</w:t>
            </w:r>
          </w:p>
        </w:tc>
        <w:tc>
          <w:tcPr>
            <w:tcW w:w="728" w:type="pct"/>
            <w:noWrap/>
            <w:vAlign w:val="center"/>
          </w:tcPr>
          <w:p w:rsidR="00B45432" w:rsidRPr="00FD2BFB" w:rsidP="000946E5" w14:paraId="3BA2894B" w14:textId="16BC35D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Kecil</w:t>
            </w:r>
          </w:p>
        </w:tc>
        <w:tc>
          <w:tcPr>
            <w:tcW w:w="977" w:type="pct"/>
            <w:vAlign w:val="center"/>
          </w:tcPr>
          <w:p w:rsidR="00B45432" w:rsidRPr="00FD2BFB" w:rsidP="000946E5" w14:paraId="6579CADA" w14:textId="5BC4521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Kota Kecil</w:t>
            </w:r>
          </w:p>
        </w:tc>
        <w:tc>
          <w:tcPr>
            <w:tcW w:w="1935" w:type="pct"/>
            <w:vAlign w:val="center"/>
          </w:tcPr>
          <w:p w:rsidR="00B45432" w:rsidRPr="00FD2BFB" w:rsidP="000946E5" w14:paraId="0C67E76A" w14:textId="3FD1C7F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0,86</w:t>
            </w:r>
          </w:p>
        </w:tc>
      </w:tr>
      <w:tr w14:paraId="1D351369" w14:textId="77777777" w:rsidTr="001656FC">
        <w:tblPrEx>
          <w:tblW w:w="5000" w:type="pct"/>
          <w:jc w:val="center"/>
          <w:tblLook w:val="04A0"/>
        </w:tblPrEx>
        <w:trPr>
          <w:trHeight w:val="416"/>
          <w:jc w:val="center"/>
        </w:trPr>
        <w:tc>
          <w:tcPr>
            <w:tcW w:w="1360" w:type="pct"/>
            <w:noWrap/>
            <w:vAlign w:val="center"/>
          </w:tcPr>
          <w:p w:rsidR="00B45432" w:rsidRPr="00FD2BFB" w:rsidP="000946E5" w14:paraId="2341A51E" w14:textId="4DCD672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0,1 – 0,5</w:t>
            </w:r>
          </w:p>
        </w:tc>
        <w:tc>
          <w:tcPr>
            <w:tcW w:w="728" w:type="pct"/>
            <w:noWrap/>
            <w:vAlign w:val="center"/>
          </w:tcPr>
          <w:p w:rsidR="00B45432" w:rsidRPr="00FD2BFB" w:rsidP="000946E5" w14:paraId="286831C3" w14:textId="68A19D9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Kecil</w:t>
            </w:r>
          </w:p>
        </w:tc>
        <w:tc>
          <w:tcPr>
            <w:tcW w:w="977" w:type="pct"/>
            <w:vAlign w:val="center"/>
          </w:tcPr>
          <w:p w:rsidR="00B45432" w:rsidRPr="00FD2BFB" w:rsidP="000946E5" w14:paraId="4049D2B7" w14:textId="425F8B0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Kota Kecil</w:t>
            </w:r>
          </w:p>
        </w:tc>
        <w:tc>
          <w:tcPr>
            <w:tcW w:w="1935" w:type="pct"/>
            <w:vAlign w:val="center"/>
          </w:tcPr>
          <w:p w:rsidR="00B45432" w:rsidRPr="00FD2BFB" w:rsidP="000946E5" w14:paraId="6B259E41" w14:textId="2AFEBF6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0,90</w:t>
            </w:r>
          </w:p>
        </w:tc>
      </w:tr>
      <w:tr w14:paraId="1011F7C3" w14:textId="77777777" w:rsidTr="00153ED3">
        <w:tblPrEx>
          <w:tblW w:w="5000" w:type="pct"/>
          <w:jc w:val="center"/>
          <w:tblLook w:val="04A0"/>
        </w:tblPrEx>
        <w:trPr>
          <w:trHeight w:val="416"/>
          <w:jc w:val="center"/>
        </w:trPr>
        <w:tc>
          <w:tcPr>
            <w:tcW w:w="1360" w:type="pct"/>
            <w:noWrap/>
            <w:vAlign w:val="center"/>
          </w:tcPr>
          <w:p w:rsidR="00B45432" w:rsidRPr="00FD2BFB" w:rsidP="000946E5" w14:paraId="67713CED" w14:textId="2EB11B9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0,5 – 1,0</w:t>
            </w:r>
          </w:p>
        </w:tc>
        <w:tc>
          <w:tcPr>
            <w:tcW w:w="728" w:type="pct"/>
            <w:noWrap/>
            <w:vAlign w:val="center"/>
          </w:tcPr>
          <w:p w:rsidR="00B45432" w:rsidRPr="00FD2BFB" w:rsidP="000946E5" w14:paraId="7E3B3F96" w14:textId="39B0ED71">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Sedang</w:t>
            </w:r>
          </w:p>
        </w:tc>
        <w:tc>
          <w:tcPr>
            <w:tcW w:w="977" w:type="pct"/>
            <w:vAlign w:val="center"/>
          </w:tcPr>
          <w:p w:rsidR="00B45432" w:rsidRPr="00FD2BFB" w:rsidP="000946E5" w14:paraId="4203687C" w14:textId="5D1B1A0D">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Kota Menengah</w:t>
            </w:r>
          </w:p>
        </w:tc>
        <w:tc>
          <w:tcPr>
            <w:tcW w:w="1935" w:type="pct"/>
            <w:vAlign w:val="center"/>
          </w:tcPr>
          <w:p w:rsidR="00B45432" w:rsidRPr="00FD2BFB" w:rsidP="000946E5" w14:paraId="17CC34CA" w14:textId="18458A39">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0,94</w:t>
            </w:r>
          </w:p>
        </w:tc>
      </w:tr>
      <w:tr w14:paraId="09A98AC6" w14:textId="77777777" w:rsidTr="00153ED3">
        <w:tblPrEx>
          <w:tblW w:w="5000" w:type="pct"/>
          <w:jc w:val="center"/>
          <w:tblLook w:val="04A0"/>
        </w:tblPrEx>
        <w:trPr>
          <w:trHeight w:val="416"/>
          <w:jc w:val="center"/>
        </w:trPr>
        <w:tc>
          <w:tcPr>
            <w:tcW w:w="1360" w:type="pct"/>
            <w:noWrap/>
            <w:vAlign w:val="center"/>
          </w:tcPr>
          <w:p w:rsidR="00B45432" w:rsidRPr="00FD2BFB" w:rsidP="000946E5" w14:paraId="5D06D016" w14:textId="67E0D7B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 – 3,0</w:t>
            </w:r>
          </w:p>
        </w:tc>
        <w:tc>
          <w:tcPr>
            <w:tcW w:w="728" w:type="pct"/>
            <w:noWrap/>
            <w:vAlign w:val="center"/>
          </w:tcPr>
          <w:p w:rsidR="00B45432" w:rsidRPr="00FD2BFB" w:rsidP="000946E5" w14:paraId="6969D12E" w14:textId="140BA974">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Besar</w:t>
            </w:r>
          </w:p>
        </w:tc>
        <w:tc>
          <w:tcPr>
            <w:tcW w:w="977" w:type="pct"/>
            <w:vAlign w:val="center"/>
          </w:tcPr>
          <w:p w:rsidR="00B45432" w:rsidRPr="00FD2BFB" w:rsidP="000946E5" w14:paraId="1B8AAED9" w14:textId="2EEABD55">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Kota Besar</w:t>
            </w:r>
          </w:p>
        </w:tc>
        <w:tc>
          <w:tcPr>
            <w:tcW w:w="1935" w:type="pct"/>
            <w:vAlign w:val="center"/>
          </w:tcPr>
          <w:p w:rsidR="00B45432" w:rsidRPr="00FD2BFB" w:rsidP="000946E5" w14:paraId="32628C35" w14:textId="149BF1A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w:t>
            </w:r>
          </w:p>
        </w:tc>
      </w:tr>
      <w:tr w14:paraId="1773C581" w14:textId="77777777" w:rsidTr="00153ED3">
        <w:tblPrEx>
          <w:tblW w:w="5000" w:type="pct"/>
          <w:jc w:val="center"/>
          <w:tblLook w:val="04A0"/>
        </w:tblPrEx>
        <w:trPr>
          <w:trHeight w:val="416"/>
          <w:jc w:val="center"/>
        </w:trPr>
        <w:tc>
          <w:tcPr>
            <w:tcW w:w="1360" w:type="pct"/>
            <w:noWrap/>
            <w:vAlign w:val="center"/>
          </w:tcPr>
          <w:p w:rsidR="00B45432" w:rsidRPr="00FD2BFB" w:rsidP="000946E5" w14:paraId="29783B55" w14:textId="718AB8A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&gt;3,0</w:t>
            </w:r>
          </w:p>
        </w:tc>
        <w:tc>
          <w:tcPr>
            <w:tcW w:w="728" w:type="pct"/>
            <w:noWrap/>
            <w:vAlign w:val="center"/>
          </w:tcPr>
          <w:p w:rsidR="00B45432" w:rsidRPr="00FD2BFB" w:rsidP="000946E5" w14:paraId="0488F2FD" w14:textId="6836D67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Sangat Besar</w:t>
            </w:r>
          </w:p>
        </w:tc>
        <w:tc>
          <w:tcPr>
            <w:tcW w:w="977" w:type="pct"/>
            <w:vAlign w:val="center"/>
          </w:tcPr>
          <w:p w:rsidR="00B45432" w:rsidRPr="00FD2BFB" w:rsidP="000946E5" w14:paraId="14DE95DA" w14:textId="432C5280">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Kota Metropolitan</w:t>
            </w:r>
          </w:p>
        </w:tc>
        <w:tc>
          <w:tcPr>
            <w:tcW w:w="1935" w:type="pct"/>
            <w:vAlign w:val="center"/>
          </w:tcPr>
          <w:p w:rsidR="00B45432" w:rsidRPr="00FD2BFB" w:rsidP="000946E5" w14:paraId="3A2779AD" w14:textId="2948AF8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1,04</w:t>
            </w:r>
          </w:p>
        </w:tc>
      </w:tr>
    </w:tbl>
    <w:p w:rsidR="008935C5" w:rsidRPr="00FD2BFB" w:rsidP="008935C5" w14:paraId="6DE0C0F7" w14:textId="13946054">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BF69FD" w:rsidP="009B576C" w14:paraId="7CAA73D5" w14:textId="138CA3AB">
      <w:pPr>
        <w:spacing w:after="0" w:line="360" w:lineRule="auto"/>
        <w:ind w:firstLine="720"/>
        <w:jc w:val="both"/>
        <w:rPr>
          <w:rFonts w:ascii="Times New Roman" w:hAnsi="Times New Roman" w:cs="Times New Roman"/>
          <w:sz w:val="24"/>
          <w:szCs w:val="24"/>
        </w:rPr>
      </w:pPr>
      <w:r w:rsidRPr="00FD2BFB">
        <w:rPr>
          <w:rFonts w:ascii="Times New Roman" w:hAnsi="Times New Roman" w:cs="Times New Roman"/>
          <w:sz w:val="24"/>
          <w:szCs w:val="24"/>
        </w:rPr>
        <w:t xml:space="preserve">Berdasarkan data penduduk </w:t>
      </w:r>
      <w:r w:rsidRPr="00FD2BFB" w:rsidR="00FA7299">
        <w:rPr>
          <w:rFonts w:ascii="Times New Roman" w:hAnsi="Times New Roman" w:cs="Times New Roman"/>
          <w:sz w:val="24"/>
          <w:szCs w:val="24"/>
        </w:rPr>
        <w:t xml:space="preserve">Kota Tegal sebanyak 285.843 jiwa, kota ini dapat dikategorikan sebagai kota kecil. </w:t>
      </w:r>
      <w:r w:rsidRPr="00FD2BFB" w:rsidR="00001517">
        <w:rPr>
          <w:rFonts w:ascii="Times New Roman" w:hAnsi="Times New Roman" w:cs="Times New Roman"/>
          <w:sz w:val="24"/>
          <w:szCs w:val="24"/>
        </w:rPr>
        <w:t xml:space="preserve">Jumlah penduduk tersebut berada dalam rentang 0,1 – 0,5 juta jiwa (100.000 hingga 500.000 jiwa). Melihat pada tabel diatas, kategori ini memiliki faktor koreksi kapasitas terhadap ukuran kota sebesar 0,90. </w:t>
      </w:r>
    </w:p>
    <w:p w:rsidR="0053547B" w:rsidRPr="00FD2BFB" w:rsidP="0053547B" w14:paraId="5A4694EA" w14:textId="2FC4BAE4">
      <w:pPr>
        <w:pStyle w:val="Heading3"/>
        <w:spacing w:before="0" w:line="360" w:lineRule="auto"/>
        <w:jc w:val="both"/>
        <w:rPr>
          <w:rFonts w:ascii="Times New Roman" w:hAnsi="Times New Roman" w:cs="Times New Roman"/>
          <w:b/>
          <w:bCs/>
          <w:color w:val="auto"/>
          <w:lang w:eastAsia="en-ID"/>
        </w:rPr>
      </w:pPr>
      <w:bookmarkStart w:id="307" w:name="_Toc217313375"/>
      <w:r>
        <w:rPr>
          <w:rFonts w:ascii="Times New Roman" w:hAnsi="Times New Roman" w:cs="Times New Roman"/>
          <w:b/>
          <w:bCs/>
          <w:color w:val="auto"/>
          <w:lang w:eastAsia="en-ID"/>
        </w:rPr>
        <w:t>Menetapkan Kapasitas Jalan Perkotaan (C)</w:t>
      </w:r>
      <w:bookmarkEnd w:id="307"/>
    </w:p>
    <w:p w:rsidR="0053547B" w:rsidP="009B576C" w14:paraId="26CFB49E" w14:textId="611A501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Kapasitas jalan dapat diartikan sebagai jumlah maksimum kendaraan yang melewati suatu ruas jalan dalam satu jam</w:t>
      </w:r>
      <w:r w:rsidR="00B47BBE">
        <w:rPr>
          <w:rFonts w:ascii="Times New Roman" w:hAnsi="Times New Roman" w:cs="Times New Roman"/>
          <w:sz w:val="24"/>
          <w:szCs w:val="24"/>
        </w:rPr>
        <w:t xml:space="preserve">, dibawah kondisi yang ideal. </w:t>
      </w:r>
      <w:r w:rsidR="005124DD">
        <w:rPr>
          <w:rFonts w:ascii="Times New Roman" w:hAnsi="Times New Roman" w:cs="Times New Roman"/>
          <w:sz w:val="24"/>
          <w:szCs w:val="24"/>
        </w:rPr>
        <w:t xml:space="preserve">Nilai kapasitas ini akan digunakan untuk menghitung derajat kejenuhan (Dj) yang menunjukan seberapa dekat </w:t>
      </w:r>
      <w:r w:rsidR="005124DD">
        <w:rPr>
          <w:rFonts w:ascii="Times New Roman" w:hAnsi="Times New Roman" w:cs="Times New Roman"/>
          <w:sz w:val="24"/>
          <w:szCs w:val="24"/>
        </w:rPr>
        <w:t>volume lalu lintas mendekati kapasitas jalan</w:t>
      </w:r>
      <w:r w:rsidR="00AA39C8">
        <w:rPr>
          <w:rFonts w:ascii="Times New Roman" w:hAnsi="Times New Roman" w:cs="Times New Roman"/>
          <w:sz w:val="24"/>
          <w:szCs w:val="24"/>
        </w:rPr>
        <w:t xml:space="preserve">. Berikut adalah kumpulan hasil faktor </w:t>
      </w:r>
      <w:r w:rsidR="00A929C4">
        <w:rPr>
          <w:rFonts w:ascii="Times New Roman" w:hAnsi="Times New Roman" w:cs="Times New Roman"/>
          <w:sz w:val="24"/>
          <w:szCs w:val="24"/>
        </w:rPr>
        <w:t>yang telah dilakukan pada analisis sebelumnya:</w:t>
      </w:r>
    </w:p>
    <w:p w:rsidR="000219BA" w:rsidRPr="00A929C4" w:rsidP="00A929C4" w14:paraId="31F80BD6" w14:textId="2D025E49">
      <w:pPr>
        <w:pStyle w:val="Caption"/>
        <w:spacing w:after="0" w:line="360" w:lineRule="auto"/>
        <w:jc w:val="center"/>
        <w:rPr>
          <w:rFonts w:ascii="Times New Roman" w:hAnsi="Times New Roman" w:cs="Times New Roman"/>
          <w:b/>
          <w:bCs/>
          <w:i w:val="0"/>
          <w:iCs w:val="0"/>
          <w:color w:val="auto"/>
          <w:sz w:val="20"/>
          <w:szCs w:val="20"/>
        </w:rPr>
      </w:pPr>
      <w:bookmarkStart w:id="308" w:name="_Toc209154549"/>
      <w:bookmarkStart w:id="309" w:name="_Toc209209907"/>
      <w:bookmarkStart w:id="310" w:name="_Toc209302673"/>
      <w:bookmarkStart w:id="311" w:name="_Toc209316273"/>
      <w:bookmarkStart w:id="312" w:name="_Toc209953649"/>
      <w:r w:rsidRPr="00A929C4">
        <w:rPr>
          <w:rFonts w:ascii="Times New Roman" w:hAnsi="Times New Roman" w:cs="Times New Roman"/>
          <w:b/>
          <w:bCs/>
          <w:i w:val="0"/>
          <w:iCs w:val="0"/>
          <w:color w:val="auto"/>
          <w:sz w:val="20"/>
          <w:szCs w:val="20"/>
        </w:rPr>
        <w:t xml:space="preserve">Tabel 4. </w:t>
      </w:r>
      <w:r w:rsidRPr="00A929C4">
        <w:rPr>
          <w:rFonts w:ascii="Times New Roman" w:hAnsi="Times New Roman" w:cs="Times New Roman"/>
          <w:b/>
          <w:bCs/>
          <w:i w:val="0"/>
          <w:iCs w:val="0"/>
          <w:color w:val="auto"/>
          <w:sz w:val="20"/>
          <w:szCs w:val="20"/>
        </w:rPr>
        <w:fldChar w:fldCharType="begin"/>
      </w:r>
      <w:r w:rsidRPr="00A929C4">
        <w:rPr>
          <w:rFonts w:ascii="Times New Roman" w:hAnsi="Times New Roman" w:cs="Times New Roman"/>
          <w:b/>
          <w:bCs/>
          <w:i w:val="0"/>
          <w:iCs w:val="0"/>
          <w:color w:val="auto"/>
          <w:sz w:val="20"/>
          <w:szCs w:val="20"/>
        </w:rPr>
        <w:instrText xml:space="preserve"> SEQ Tabel_4. \* ARABIC </w:instrText>
      </w:r>
      <w:r w:rsidRPr="00A929C4">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42</w:t>
      </w:r>
      <w:r w:rsidRPr="00A929C4">
        <w:rPr>
          <w:rFonts w:ascii="Times New Roman" w:hAnsi="Times New Roman" w:cs="Times New Roman"/>
          <w:b/>
          <w:bCs/>
          <w:i w:val="0"/>
          <w:iCs w:val="0"/>
          <w:color w:val="auto"/>
          <w:sz w:val="20"/>
          <w:szCs w:val="20"/>
        </w:rPr>
        <w:fldChar w:fldCharType="end"/>
      </w:r>
      <w:r w:rsidRPr="00A929C4">
        <w:rPr>
          <w:rFonts w:ascii="Times New Roman" w:hAnsi="Times New Roman" w:cs="Times New Roman"/>
          <w:b/>
          <w:bCs/>
          <w:i w:val="0"/>
          <w:iCs w:val="0"/>
          <w:color w:val="auto"/>
          <w:sz w:val="20"/>
          <w:szCs w:val="20"/>
        </w:rPr>
        <w:t xml:space="preserve"> Hasil Kapasitas Jalan Perkotaan (C) pada Ruas Jalan Penghubung PPK dan SPPK Kota Tegal</w:t>
      </w:r>
      <w:bookmarkEnd w:id="308"/>
      <w:bookmarkEnd w:id="309"/>
      <w:bookmarkEnd w:id="310"/>
      <w:bookmarkEnd w:id="311"/>
      <w:bookmarkEnd w:id="312"/>
    </w:p>
    <w:tbl>
      <w:tblPr>
        <w:tblW w:w="5000" w:type="pct"/>
        <w:tblLook w:val="04A0"/>
      </w:tblPr>
      <w:tblGrid>
        <w:gridCol w:w="2123"/>
        <w:gridCol w:w="707"/>
        <w:gridCol w:w="709"/>
        <w:gridCol w:w="709"/>
        <w:gridCol w:w="850"/>
        <w:gridCol w:w="709"/>
        <w:gridCol w:w="2970"/>
      </w:tblGrid>
      <w:tr w14:paraId="30F3846E" w14:textId="77777777" w:rsidTr="004734E9">
        <w:tblPrEx>
          <w:tblW w:w="5000" w:type="pct"/>
          <w:tblLook w:val="04A0"/>
        </w:tblPrEx>
        <w:trPr>
          <w:trHeight w:val="345"/>
        </w:trPr>
        <w:tc>
          <w:tcPr>
            <w:tcW w:w="1209" w:type="pct"/>
            <w:vMerge w:val="restart"/>
            <w:tcBorders>
              <w:top w:val="single" w:sz="4" w:space="0" w:color="auto"/>
              <w:left w:val="single" w:sz="4" w:space="0" w:color="auto"/>
              <w:right w:val="single" w:sz="4" w:space="0" w:color="auto"/>
            </w:tcBorders>
            <w:shd w:val="clear" w:color="000000" w:fill="FFE599"/>
            <w:vAlign w:val="center"/>
            <w:hideMark/>
          </w:tcPr>
          <w:p w:rsidR="007D67DB" w:rsidRPr="0053547B" w:rsidP="0053547B" w14:paraId="541FDCB4"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53547B">
              <w:rPr>
                <w:rFonts w:ascii="Times New Roman" w:eastAsia="Times New Roman" w:hAnsi="Times New Roman" w:cs="Times New Roman"/>
                <w:b/>
                <w:bCs/>
                <w:color w:val="000000"/>
                <w:sz w:val="20"/>
                <w:szCs w:val="20"/>
                <w:lang w:eastAsia="en-ID"/>
              </w:rPr>
              <w:t>Ruas Jalan</w:t>
            </w:r>
          </w:p>
        </w:tc>
        <w:tc>
          <w:tcPr>
            <w:tcW w:w="403" w:type="pct"/>
            <w:tcBorders>
              <w:top w:val="single" w:sz="4" w:space="0" w:color="auto"/>
              <w:left w:val="nil"/>
              <w:bottom w:val="single" w:sz="4" w:space="0" w:color="auto"/>
              <w:right w:val="single" w:sz="4" w:space="0" w:color="auto"/>
            </w:tcBorders>
            <w:shd w:val="clear" w:color="000000" w:fill="FFE599"/>
            <w:vAlign w:val="center"/>
            <w:hideMark/>
          </w:tcPr>
          <w:p w:rsidR="007D67DB" w:rsidRPr="0053547B" w:rsidP="0053547B" w14:paraId="6562C8E5"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53547B">
              <w:rPr>
                <w:rFonts w:ascii="Times New Roman" w:eastAsia="Times New Roman" w:hAnsi="Times New Roman" w:cs="Times New Roman"/>
                <w:b/>
                <w:bCs/>
                <w:color w:val="000000"/>
                <w:sz w:val="20"/>
                <w:szCs w:val="20"/>
                <w:lang w:eastAsia="en-ID"/>
              </w:rPr>
              <w:t>C</w:t>
            </w:r>
            <w:r w:rsidRPr="0053547B">
              <w:rPr>
                <w:rFonts w:ascii="Times New Roman" w:eastAsia="Times New Roman" w:hAnsi="Times New Roman" w:cs="Times New Roman"/>
                <w:b/>
                <w:bCs/>
                <w:color w:val="000000"/>
                <w:sz w:val="20"/>
                <w:szCs w:val="20"/>
                <w:vertAlign w:val="subscript"/>
                <w:lang w:eastAsia="en-ID"/>
              </w:rPr>
              <w:t>O</w:t>
            </w:r>
          </w:p>
        </w:tc>
        <w:tc>
          <w:tcPr>
            <w:tcW w:w="404" w:type="pct"/>
            <w:tcBorders>
              <w:top w:val="single" w:sz="4" w:space="0" w:color="auto"/>
              <w:left w:val="nil"/>
              <w:bottom w:val="single" w:sz="4" w:space="0" w:color="auto"/>
              <w:right w:val="single" w:sz="4" w:space="0" w:color="auto"/>
            </w:tcBorders>
            <w:shd w:val="clear" w:color="000000" w:fill="FFE599"/>
            <w:vAlign w:val="center"/>
            <w:hideMark/>
          </w:tcPr>
          <w:p w:rsidR="007D67DB" w:rsidRPr="0053547B" w:rsidP="0053547B" w14:paraId="19C1DB6D"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53547B">
              <w:rPr>
                <w:rFonts w:ascii="Times New Roman" w:eastAsia="Times New Roman" w:hAnsi="Times New Roman" w:cs="Times New Roman"/>
                <w:b/>
                <w:bCs/>
                <w:color w:val="000000"/>
                <w:sz w:val="20"/>
                <w:szCs w:val="20"/>
                <w:lang w:eastAsia="en-ID"/>
              </w:rPr>
              <w:t>FC</w:t>
            </w:r>
            <w:r w:rsidRPr="0053547B">
              <w:rPr>
                <w:rFonts w:ascii="Times New Roman" w:eastAsia="Times New Roman" w:hAnsi="Times New Roman" w:cs="Times New Roman"/>
                <w:b/>
                <w:bCs/>
                <w:color w:val="000000"/>
                <w:sz w:val="20"/>
                <w:szCs w:val="20"/>
                <w:vertAlign w:val="subscript"/>
                <w:lang w:eastAsia="en-ID"/>
              </w:rPr>
              <w:t>LJ</w:t>
            </w:r>
          </w:p>
        </w:tc>
        <w:tc>
          <w:tcPr>
            <w:tcW w:w="404" w:type="pct"/>
            <w:tcBorders>
              <w:top w:val="single" w:sz="4" w:space="0" w:color="auto"/>
              <w:left w:val="nil"/>
              <w:bottom w:val="single" w:sz="4" w:space="0" w:color="auto"/>
              <w:right w:val="single" w:sz="4" w:space="0" w:color="auto"/>
            </w:tcBorders>
            <w:shd w:val="clear" w:color="000000" w:fill="FFE599"/>
            <w:vAlign w:val="center"/>
            <w:hideMark/>
          </w:tcPr>
          <w:p w:rsidR="007D67DB" w:rsidRPr="0053547B" w:rsidP="0053547B" w14:paraId="3D0B9D18"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53547B">
              <w:rPr>
                <w:rFonts w:ascii="Times New Roman" w:eastAsia="Times New Roman" w:hAnsi="Times New Roman" w:cs="Times New Roman"/>
                <w:b/>
                <w:bCs/>
                <w:color w:val="000000"/>
                <w:sz w:val="20"/>
                <w:szCs w:val="20"/>
                <w:lang w:eastAsia="en-ID"/>
              </w:rPr>
              <w:t>FC</w:t>
            </w:r>
            <w:r w:rsidRPr="0053547B">
              <w:rPr>
                <w:rFonts w:ascii="Times New Roman" w:eastAsia="Times New Roman" w:hAnsi="Times New Roman" w:cs="Times New Roman"/>
                <w:b/>
                <w:bCs/>
                <w:color w:val="000000"/>
                <w:sz w:val="20"/>
                <w:szCs w:val="20"/>
                <w:vertAlign w:val="subscript"/>
                <w:lang w:eastAsia="en-ID"/>
              </w:rPr>
              <w:t>PA</w:t>
            </w:r>
          </w:p>
        </w:tc>
        <w:tc>
          <w:tcPr>
            <w:tcW w:w="484" w:type="pct"/>
            <w:tcBorders>
              <w:top w:val="single" w:sz="4" w:space="0" w:color="auto"/>
              <w:left w:val="nil"/>
              <w:bottom w:val="single" w:sz="4" w:space="0" w:color="auto"/>
              <w:right w:val="single" w:sz="4" w:space="0" w:color="auto"/>
            </w:tcBorders>
            <w:shd w:val="clear" w:color="000000" w:fill="FFE599"/>
            <w:vAlign w:val="center"/>
            <w:hideMark/>
          </w:tcPr>
          <w:p w:rsidR="007D67DB" w:rsidRPr="0053547B" w:rsidP="0053547B" w14:paraId="019679EA"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53547B">
              <w:rPr>
                <w:rFonts w:ascii="Times New Roman" w:eastAsia="Times New Roman" w:hAnsi="Times New Roman" w:cs="Times New Roman"/>
                <w:b/>
                <w:bCs/>
                <w:color w:val="000000"/>
                <w:sz w:val="20"/>
                <w:szCs w:val="20"/>
                <w:lang w:eastAsia="en-ID"/>
              </w:rPr>
              <w:t>FC</w:t>
            </w:r>
            <w:r w:rsidRPr="0053547B">
              <w:rPr>
                <w:rFonts w:ascii="Times New Roman" w:eastAsia="Times New Roman" w:hAnsi="Times New Roman" w:cs="Times New Roman"/>
                <w:b/>
                <w:bCs/>
                <w:color w:val="000000"/>
                <w:sz w:val="20"/>
                <w:szCs w:val="20"/>
                <w:vertAlign w:val="subscript"/>
                <w:lang w:eastAsia="en-ID"/>
              </w:rPr>
              <w:t>HS</w:t>
            </w:r>
          </w:p>
        </w:tc>
        <w:tc>
          <w:tcPr>
            <w:tcW w:w="404" w:type="pct"/>
            <w:tcBorders>
              <w:top w:val="single" w:sz="4" w:space="0" w:color="auto"/>
              <w:left w:val="nil"/>
              <w:bottom w:val="single" w:sz="4" w:space="0" w:color="auto"/>
              <w:right w:val="single" w:sz="4" w:space="0" w:color="auto"/>
            </w:tcBorders>
            <w:shd w:val="clear" w:color="000000" w:fill="FFE599"/>
            <w:vAlign w:val="center"/>
            <w:hideMark/>
          </w:tcPr>
          <w:p w:rsidR="007D67DB" w:rsidRPr="0053547B" w:rsidP="0053547B" w14:paraId="04CFB178" w14:textId="77777777">
            <w:pPr>
              <w:spacing w:after="0" w:line="240" w:lineRule="auto"/>
              <w:jc w:val="center"/>
              <w:rPr>
                <w:rFonts w:ascii="Times New Roman" w:eastAsia="Times New Roman" w:hAnsi="Times New Roman" w:cs="Times New Roman"/>
                <w:b/>
                <w:bCs/>
                <w:color w:val="000000"/>
                <w:sz w:val="20"/>
                <w:szCs w:val="20"/>
                <w:lang w:val="en-ID" w:eastAsia="en-ID"/>
              </w:rPr>
            </w:pPr>
            <w:r w:rsidRPr="0053547B">
              <w:rPr>
                <w:rFonts w:ascii="Times New Roman" w:eastAsia="Times New Roman" w:hAnsi="Times New Roman" w:cs="Times New Roman"/>
                <w:b/>
                <w:bCs/>
                <w:color w:val="000000"/>
                <w:sz w:val="20"/>
                <w:szCs w:val="20"/>
                <w:lang w:eastAsia="en-ID"/>
              </w:rPr>
              <w:t>FC</w:t>
            </w:r>
            <w:r w:rsidRPr="0053547B">
              <w:rPr>
                <w:rFonts w:ascii="Times New Roman" w:eastAsia="Times New Roman" w:hAnsi="Times New Roman" w:cs="Times New Roman"/>
                <w:b/>
                <w:bCs/>
                <w:color w:val="000000"/>
                <w:sz w:val="20"/>
                <w:szCs w:val="20"/>
                <w:vertAlign w:val="subscript"/>
                <w:lang w:eastAsia="en-ID"/>
              </w:rPr>
              <w:t>UK</w:t>
            </w:r>
          </w:p>
        </w:tc>
        <w:tc>
          <w:tcPr>
            <w:tcW w:w="1692" w:type="pct"/>
            <w:tcBorders>
              <w:top w:val="single" w:sz="4" w:space="0" w:color="auto"/>
              <w:left w:val="nil"/>
              <w:bottom w:val="single" w:sz="4" w:space="0" w:color="auto"/>
              <w:right w:val="single" w:sz="4" w:space="0" w:color="auto"/>
            </w:tcBorders>
            <w:shd w:val="clear" w:color="000000" w:fill="FFE599"/>
            <w:vAlign w:val="center"/>
            <w:hideMark/>
          </w:tcPr>
          <w:p w:rsidR="007D67DB" w:rsidRPr="0053547B" w:rsidP="0053547B" w14:paraId="2ED8098F" w14:textId="0D6D0257">
            <w:pPr>
              <w:spacing w:after="0" w:line="240" w:lineRule="auto"/>
              <w:jc w:val="center"/>
              <w:rPr>
                <w:rFonts w:ascii="Times New Roman" w:eastAsia="Times New Roman" w:hAnsi="Times New Roman" w:cs="Times New Roman"/>
                <w:b/>
                <w:bCs/>
                <w:color w:val="000000"/>
                <w:sz w:val="20"/>
                <w:szCs w:val="20"/>
                <w:lang w:val="en-ID" w:eastAsia="en-ID"/>
              </w:rPr>
            </w:pPr>
            <w:r w:rsidRPr="0053547B">
              <w:rPr>
                <w:rFonts w:ascii="Times New Roman" w:eastAsia="Times New Roman" w:hAnsi="Times New Roman" w:cs="Times New Roman"/>
                <w:b/>
                <w:bCs/>
                <w:color w:val="000000"/>
                <w:sz w:val="20"/>
                <w:szCs w:val="20"/>
                <w:lang w:eastAsia="en-ID"/>
              </w:rPr>
              <w:t>C</w:t>
            </w:r>
            <w:r w:rsidR="0041373D">
              <w:rPr>
                <w:rFonts w:ascii="Times New Roman" w:eastAsia="Times New Roman" w:hAnsi="Times New Roman" w:cs="Times New Roman"/>
                <w:b/>
                <w:bCs/>
                <w:color w:val="000000"/>
                <w:sz w:val="20"/>
                <w:szCs w:val="20"/>
                <w:lang w:eastAsia="en-ID"/>
              </w:rPr>
              <w:t xml:space="preserve"> (SMP/Jam)</w:t>
            </w:r>
          </w:p>
        </w:tc>
      </w:tr>
      <w:tr w14:paraId="61B723DC" w14:textId="77777777" w:rsidTr="004734E9">
        <w:tblPrEx>
          <w:tblW w:w="5000" w:type="pct"/>
          <w:tblLook w:val="04A0"/>
        </w:tblPrEx>
        <w:trPr>
          <w:trHeight w:val="345"/>
        </w:trPr>
        <w:tc>
          <w:tcPr>
            <w:tcW w:w="1209" w:type="pct"/>
            <w:vMerge/>
            <w:tcBorders>
              <w:left w:val="single" w:sz="4" w:space="0" w:color="auto"/>
              <w:bottom w:val="single" w:sz="4" w:space="0" w:color="auto"/>
              <w:right w:val="single" w:sz="4" w:space="0" w:color="auto"/>
            </w:tcBorders>
            <w:shd w:val="clear" w:color="000000" w:fill="FFE599"/>
            <w:vAlign w:val="center"/>
          </w:tcPr>
          <w:p w:rsidR="007D67DB" w:rsidRPr="0053547B" w:rsidP="0053547B" w14:paraId="65AF8B08" w14:textId="33481976">
            <w:pPr>
              <w:spacing w:after="0" w:line="240" w:lineRule="auto"/>
              <w:jc w:val="center"/>
              <w:rPr>
                <w:rFonts w:ascii="Times New Roman" w:eastAsia="Times New Roman" w:hAnsi="Times New Roman" w:cs="Times New Roman"/>
                <w:b/>
                <w:bCs/>
                <w:color w:val="000000"/>
                <w:sz w:val="20"/>
                <w:szCs w:val="20"/>
                <w:lang w:eastAsia="en-ID"/>
              </w:rPr>
            </w:pPr>
          </w:p>
        </w:tc>
        <w:tc>
          <w:tcPr>
            <w:tcW w:w="403" w:type="pct"/>
            <w:tcBorders>
              <w:top w:val="single" w:sz="4" w:space="0" w:color="auto"/>
              <w:left w:val="nil"/>
              <w:bottom w:val="single" w:sz="4" w:space="0" w:color="auto"/>
              <w:right w:val="single" w:sz="4" w:space="0" w:color="auto"/>
            </w:tcBorders>
            <w:shd w:val="clear" w:color="000000" w:fill="FFE599"/>
            <w:vAlign w:val="center"/>
          </w:tcPr>
          <w:p w:rsidR="007D67DB" w:rsidRPr="0053547B" w:rsidP="0053547B" w14:paraId="1A75AD9E" w14:textId="08DBDA7B">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(1)</w:t>
            </w:r>
          </w:p>
        </w:tc>
        <w:tc>
          <w:tcPr>
            <w:tcW w:w="404" w:type="pct"/>
            <w:tcBorders>
              <w:top w:val="single" w:sz="4" w:space="0" w:color="auto"/>
              <w:left w:val="nil"/>
              <w:bottom w:val="single" w:sz="4" w:space="0" w:color="auto"/>
              <w:right w:val="single" w:sz="4" w:space="0" w:color="auto"/>
            </w:tcBorders>
            <w:shd w:val="clear" w:color="000000" w:fill="FFE599"/>
            <w:vAlign w:val="center"/>
          </w:tcPr>
          <w:p w:rsidR="007D67DB" w:rsidRPr="0053547B" w:rsidP="0053547B" w14:paraId="2F92359B" w14:textId="5D9DE751">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(2)</w:t>
            </w:r>
          </w:p>
        </w:tc>
        <w:tc>
          <w:tcPr>
            <w:tcW w:w="404" w:type="pct"/>
            <w:tcBorders>
              <w:top w:val="single" w:sz="4" w:space="0" w:color="auto"/>
              <w:left w:val="nil"/>
              <w:bottom w:val="single" w:sz="4" w:space="0" w:color="auto"/>
              <w:right w:val="single" w:sz="4" w:space="0" w:color="auto"/>
            </w:tcBorders>
            <w:shd w:val="clear" w:color="000000" w:fill="FFE599"/>
            <w:vAlign w:val="center"/>
          </w:tcPr>
          <w:p w:rsidR="007D67DB" w:rsidRPr="0053547B" w:rsidP="0053547B" w14:paraId="171F3F6C" w14:textId="2D09FD98">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(3)</w:t>
            </w:r>
          </w:p>
        </w:tc>
        <w:tc>
          <w:tcPr>
            <w:tcW w:w="484" w:type="pct"/>
            <w:tcBorders>
              <w:top w:val="single" w:sz="4" w:space="0" w:color="auto"/>
              <w:left w:val="nil"/>
              <w:bottom w:val="single" w:sz="4" w:space="0" w:color="auto"/>
              <w:right w:val="single" w:sz="4" w:space="0" w:color="auto"/>
            </w:tcBorders>
            <w:shd w:val="clear" w:color="000000" w:fill="FFE599"/>
            <w:vAlign w:val="center"/>
          </w:tcPr>
          <w:p w:rsidR="007D67DB" w:rsidRPr="0053547B" w:rsidP="0053547B" w14:paraId="24D0C9FC" w14:textId="5D69253A">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(4)</w:t>
            </w:r>
          </w:p>
        </w:tc>
        <w:tc>
          <w:tcPr>
            <w:tcW w:w="404" w:type="pct"/>
            <w:tcBorders>
              <w:top w:val="single" w:sz="4" w:space="0" w:color="auto"/>
              <w:left w:val="nil"/>
              <w:bottom w:val="single" w:sz="4" w:space="0" w:color="auto"/>
              <w:right w:val="single" w:sz="4" w:space="0" w:color="auto"/>
            </w:tcBorders>
            <w:shd w:val="clear" w:color="000000" w:fill="FFE599"/>
            <w:vAlign w:val="center"/>
          </w:tcPr>
          <w:p w:rsidR="007D67DB" w:rsidRPr="0053547B" w:rsidP="0053547B" w14:paraId="78E1816A" w14:textId="65A3742F">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(5)</w:t>
            </w:r>
          </w:p>
        </w:tc>
        <w:tc>
          <w:tcPr>
            <w:tcW w:w="1692" w:type="pct"/>
            <w:tcBorders>
              <w:top w:val="single" w:sz="4" w:space="0" w:color="auto"/>
              <w:left w:val="nil"/>
              <w:bottom w:val="single" w:sz="4" w:space="0" w:color="auto"/>
              <w:right w:val="single" w:sz="4" w:space="0" w:color="auto"/>
            </w:tcBorders>
            <w:shd w:val="clear" w:color="000000" w:fill="FFE599"/>
            <w:vAlign w:val="center"/>
          </w:tcPr>
          <w:p w:rsidR="007D67DB" w:rsidRPr="0053547B" w:rsidP="0053547B" w14:paraId="7E2EBA89" w14:textId="16261DB3">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(6) = (1)</w:t>
            </w:r>
            <w:r w:rsidR="00B855F7">
              <w:rPr>
                <w:rFonts w:ascii="Times New Roman" w:eastAsia="Times New Roman" w:hAnsi="Times New Roman" w:cs="Times New Roman"/>
                <w:b/>
                <w:bCs/>
                <w:color w:val="000000"/>
                <w:sz w:val="20"/>
                <w:szCs w:val="20"/>
                <w:lang w:eastAsia="en-ID"/>
              </w:rPr>
              <w:t>x(2)x(3)x(4)x(5)</w:t>
            </w:r>
          </w:p>
        </w:tc>
      </w:tr>
      <w:tr w14:paraId="2D09F05F"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092C4379"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Teuku Cik Ditiro</w:t>
            </w:r>
          </w:p>
        </w:tc>
        <w:tc>
          <w:tcPr>
            <w:tcW w:w="403" w:type="pct"/>
            <w:tcBorders>
              <w:top w:val="nil"/>
              <w:left w:val="nil"/>
              <w:bottom w:val="single" w:sz="4" w:space="0" w:color="auto"/>
              <w:right w:val="single" w:sz="4" w:space="0" w:color="auto"/>
            </w:tcBorders>
            <w:vAlign w:val="center"/>
            <w:hideMark/>
          </w:tcPr>
          <w:p w:rsidR="0053547B" w:rsidRPr="0053547B" w:rsidP="0053547B" w14:paraId="02252A14"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2800</w:t>
            </w:r>
          </w:p>
        </w:tc>
        <w:tc>
          <w:tcPr>
            <w:tcW w:w="404" w:type="pct"/>
            <w:tcBorders>
              <w:top w:val="nil"/>
              <w:left w:val="nil"/>
              <w:bottom w:val="single" w:sz="4" w:space="0" w:color="auto"/>
              <w:right w:val="single" w:sz="4" w:space="0" w:color="auto"/>
            </w:tcBorders>
            <w:vAlign w:val="center"/>
            <w:hideMark/>
          </w:tcPr>
          <w:p w:rsidR="0053547B" w:rsidRPr="0053547B" w:rsidP="0053547B" w14:paraId="66CBE411"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0,87</w:t>
            </w:r>
          </w:p>
        </w:tc>
        <w:tc>
          <w:tcPr>
            <w:tcW w:w="404" w:type="pct"/>
            <w:vMerge w:val="restart"/>
            <w:tcBorders>
              <w:top w:val="nil"/>
              <w:left w:val="single" w:sz="4" w:space="0" w:color="auto"/>
              <w:bottom w:val="single" w:sz="4" w:space="0" w:color="000000"/>
              <w:right w:val="single" w:sz="4" w:space="0" w:color="auto"/>
            </w:tcBorders>
            <w:vAlign w:val="center"/>
            <w:hideMark/>
          </w:tcPr>
          <w:p w:rsidR="0053547B" w:rsidRPr="0053547B" w:rsidP="0053547B" w14:paraId="36F95B79"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1</w:t>
            </w:r>
          </w:p>
        </w:tc>
        <w:tc>
          <w:tcPr>
            <w:tcW w:w="484" w:type="pct"/>
            <w:tcBorders>
              <w:top w:val="nil"/>
              <w:left w:val="nil"/>
              <w:bottom w:val="single" w:sz="4" w:space="0" w:color="auto"/>
              <w:right w:val="single" w:sz="4" w:space="0" w:color="auto"/>
            </w:tcBorders>
            <w:vAlign w:val="center"/>
            <w:hideMark/>
          </w:tcPr>
          <w:p w:rsidR="0053547B" w:rsidRPr="0053547B" w:rsidP="0053547B" w14:paraId="17370A59"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0,95</w:t>
            </w:r>
          </w:p>
        </w:tc>
        <w:tc>
          <w:tcPr>
            <w:tcW w:w="404" w:type="pct"/>
            <w:vMerge w:val="restart"/>
            <w:tcBorders>
              <w:top w:val="nil"/>
              <w:left w:val="single" w:sz="4" w:space="0" w:color="auto"/>
              <w:bottom w:val="single" w:sz="4" w:space="0" w:color="000000"/>
              <w:right w:val="single" w:sz="4" w:space="0" w:color="auto"/>
            </w:tcBorders>
            <w:vAlign w:val="center"/>
            <w:hideMark/>
          </w:tcPr>
          <w:p w:rsidR="0053547B" w:rsidRPr="0053547B" w:rsidP="0053547B" w14:paraId="3594C68F"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0,9</w:t>
            </w:r>
          </w:p>
        </w:tc>
        <w:tc>
          <w:tcPr>
            <w:tcW w:w="1692" w:type="pct"/>
            <w:tcBorders>
              <w:top w:val="nil"/>
              <w:left w:val="nil"/>
              <w:bottom w:val="single" w:sz="4" w:space="0" w:color="auto"/>
              <w:right w:val="single" w:sz="4" w:space="0" w:color="auto"/>
            </w:tcBorders>
            <w:vAlign w:val="center"/>
            <w:hideMark/>
          </w:tcPr>
          <w:p w:rsidR="0053547B" w:rsidRPr="0053547B" w:rsidP="0053547B" w14:paraId="279227B4"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2082,78</w:t>
            </w:r>
          </w:p>
        </w:tc>
      </w:tr>
      <w:tr w14:paraId="22CEFF57"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71572707"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Gatot Subroto</w:t>
            </w:r>
          </w:p>
        </w:tc>
        <w:tc>
          <w:tcPr>
            <w:tcW w:w="403" w:type="pct"/>
            <w:tcBorders>
              <w:top w:val="nil"/>
              <w:left w:val="nil"/>
              <w:bottom w:val="single" w:sz="4" w:space="0" w:color="auto"/>
              <w:right w:val="single" w:sz="4" w:space="0" w:color="auto"/>
            </w:tcBorders>
            <w:vAlign w:val="center"/>
            <w:hideMark/>
          </w:tcPr>
          <w:p w:rsidR="0053547B" w:rsidRPr="0053547B" w:rsidP="0053547B" w14:paraId="3781326D"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2800</w:t>
            </w:r>
          </w:p>
        </w:tc>
        <w:tc>
          <w:tcPr>
            <w:tcW w:w="404" w:type="pct"/>
            <w:tcBorders>
              <w:top w:val="nil"/>
              <w:left w:val="nil"/>
              <w:bottom w:val="single" w:sz="4" w:space="0" w:color="auto"/>
              <w:right w:val="single" w:sz="4" w:space="0" w:color="auto"/>
            </w:tcBorders>
            <w:vAlign w:val="center"/>
            <w:hideMark/>
          </w:tcPr>
          <w:p w:rsidR="0053547B" w:rsidRPr="0053547B" w:rsidP="0053547B" w14:paraId="7278553D"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0,87</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0D6AF69B"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5B834C15"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0,86</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570AAF2C"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4FEF1A41"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1885,46</w:t>
            </w:r>
          </w:p>
        </w:tc>
      </w:tr>
      <w:tr w14:paraId="0F5CED7D"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7A266A45"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KS Tubun</w:t>
            </w:r>
          </w:p>
        </w:tc>
        <w:tc>
          <w:tcPr>
            <w:tcW w:w="403" w:type="pct"/>
            <w:tcBorders>
              <w:top w:val="nil"/>
              <w:left w:val="nil"/>
              <w:bottom w:val="single" w:sz="4" w:space="0" w:color="auto"/>
              <w:right w:val="single" w:sz="4" w:space="0" w:color="auto"/>
            </w:tcBorders>
            <w:vAlign w:val="center"/>
            <w:hideMark/>
          </w:tcPr>
          <w:p w:rsidR="0053547B" w:rsidRPr="0053547B" w:rsidP="0053547B" w14:paraId="2EC7C5B7"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2800</w:t>
            </w:r>
          </w:p>
        </w:tc>
        <w:tc>
          <w:tcPr>
            <w:tcW w:w="404" w:type="pct"/>
            <w:tcBorders>
              <w:top w:val="nil"/>
              <w:left w:val="nil"/>
              <w:bottom w:val="single" w:sz="4" w:space="0" w:color="auto"/>
              <w:right w:val="single" w:sz="4" w:space="0" w:color="auto"/>
            </w:tcBorders>
            <w:vAlign w:val="center"/>
            <w:hideMark/>
          </w:tcPr>
          <w:p w:rsidR="0053547B" w:rsidRPr="0053547B" w:rsidP="0053547B" w14:paraId="40F8BFA4"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0,87</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21DCDF54"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317070CF"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0,95</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41A48021"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5ED43E0A"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2082,78</w:t>
            </w:r>
          </w:p>
        </w:tc>
      </w:tr>
      <w:tr w14:paraId="1E86E420"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7B0F7E71"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Kapten Sudibyo</w:t>
            </w:r>
          </w:p>
        </w:tc>
        <w:tc>
          <w:tcPr>
            <w:tcW w:w="403" w:type="pct"/>
            <w:tcBorders>
              <w:top w:val="nil"/>
              <w:left w:val="nil"/>
              <w:bottom w:val="single" w:sz="4" w:space="0" w:color="auto"/>
              <w:right w:val="single" w:sz="4" w:space="0" w:color="auto"/>
            </w:tcBorders>
            <w:vAlign w:val="center"/>
            <w:hideMark/>
          </w:tcPr>
          <w:p w:rsidR="0053547B" w:rsidRPr="0053547B" w:rsidP="0053547B" w14:paraId="1C72B16F"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2800</w:t>
            </w:r>
          </w:p>
        </w:tc>
        <w:tc>
          <w:tcPr>
            <w:tcW w:w="404" w:type="pct"/>
            <w:tcBorders>
              <w:top w:val="nil"/>
              <w:left w:val="nil"/>
              <w:bottom w:val="single" w:sz="4" w:space="0" w:color="auto"/>
              <w:right w:val="single" w:sz="4" w:space="0" w:color="auto"/>
            </w:tcBorders>
            <w:vAlign w:val="center"/>
            <w:hideMark/>
          </w:tcPr>
          <w:p w:rsidR="0053547B" w:rsidRPr="0053547B" w:rsidP="0053547B" w14:paraId="770DB6E1"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1,34</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642DC17C"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4A6493AE"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0,95</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0F8247B1"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1404FDBC"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3207,96</w:t>
            </w:r>
          </w:p>
        </w:tc>
      </w:tr>
      <w:tr w14:paraId="5D7FBD27"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37EA5666"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Nakula</w:t>
            </w:r>
          </w:p>
        </w:tc>
        <w:tc>
          <w:tcPr>
            <w:tcW w:w="403" w:type="pct"/>
            <w:tcBorders>
              <w:top w:val="nil"/>
              <w:left w:val="nil"/>
              <w:bottom w:val="single" w:sz="4" w:space="0" w:color="auto"/>
              <w:right w:val="single" w:sz="4" w:space="0" w:color="auto"/>
            </w:tcBorders>
            <w:vAlign w:val="center"/>
            <w:hideMark/>
          </w:tcPr>
          <w:p w:rsidR="0053547B" w:rsidRPr="0053547B" w:rsidP="0053547B" w14:paraId="3401586E"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2800</w:t>
            </w:r>
          </w:p>
        </w:tc>
        <w:tc>
          <w:tcPr>
            <w:tcW w:w="404" w:type="pct"/>
            <w:tcBorders>
              <w:top w:val="nil"/>
              <w:left w:val="nil"/>
              <w:bottom w:val="single" w:sz="4" w:space="0" w:color="auto"/>
              <w:right w:val="single" w:sz="4" w:space="0" w:color="auto"/>
            </w:tcBorders>
            <w:vAlign w:val="center"/>
            <w:hideMark/>
          </w:tcPr>
          <w:p w:rsidR="0053547B" w:rsidRPr="0053547B" w:rsidP="0053547B" w14:paraId="32AA317A"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0,87</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4638F408"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11F6A12A"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0,94</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3D917BF5"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114D4C95"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2060,86</w:t>
            </w:r>
          </w:p>
        </w:tc>
      </w:tr>
      <w:tr w14:paraId="0D9D6156"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088876E2"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Sipelem</w:t>
            </w:r>
          </w:p>
        </w:tc>
        <w:tc>
          <w:tcPr>
            <w:tcW w:w="403" w:type="pct"/>
            <w:tcBorders>
              <w:top w:val="nil"/>
              <w:left w:val="nil"/>
              <w:bottom w:val="single" w:sz="4" w:space="0" w:color="auto"/>
              <w:right w:val="single" w:sz="4" w:space="0" w:color="auto"/>
            </w:tcBorders>
            <w:vAlign w:val="center"/>
            <w:hideMark/>
          </w:tcPr>
          <w:p w:rsidR="0053547B" w:rsidRPr="0053547B" w:rsidP="0053547B" w14:paraId="76457D49"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2800</w:t>
            </w:r>
          </w:p>
        </w:tc>
        <w:tc>
          <w:tcPr>
            <w:tcW w:w="404" w:type="pct"/>
            <w:tcBorders>
              <w:top w:val="nil"/>
              <w:left w:val="nil"/>
              <w:bottom w:val="single" w:sz="4" w:space="0" w:color="auto"/>
              <w:right w:val="single" w:sz="4" w:space="0" w:color="auto"/>
            </w:tcBorders>
            <w:vAlign w:val="center"/>
            <w:hideMark/>
          </w:tcPr>
          <w:p w:rsidR="0053547B" w:rsidRPr="0053547B" w:rsidP="0053547B" w14:paraId="62E45AC5"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0,56</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6D7B1E24"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27403E78"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0,94</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66A950F1"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0893151B"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1326,53</w:t>
            </w:r>
          </w:p>
        </w:tc>
      </w:tr>
      <w:tr w14:paraId="55C101C8"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69ABE061"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Werkudoro</w:t>
            </w:r>
          </w:p>
        </w:tc>
        <w:tc>
          <w:tcPr>
            <w:tcW w:w="403" w:type="pct"/>
            <w:tcBorders>
              <w:top w:val="nil"/>
              <w:left w:val="nil"/>
              <w:bottom w:val="single" w:sz="4" w:space="0" w:color="auto"/>
              <w:right w:val="single" w:sz="4" w:space="0" w:color="auto"/>
            </w:tcBorders>
            <w:vAlign w:val="center"/>
            <w:hideMark/>
          </w:tcPr>
          <w:p w:rsidR="0053547B" w:rsidRPr="0053547B" w:rsidP="0053547B" w14:paraId="01CBD5AA"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2800</w:t>
            </w:r>
          </w:p>
        </w:tc>
        <w:tc>
          <w:tcPr>
            <w:tcW w:w="404" w:type="pct"/>
            <w:tcBorders>
              <w:top w:val="nil"/>
              <w:left w:val="nil"/>
              <w:bottom w:val="single" w:sz="4" w:space="0" w:color="auto"/>
              <w:right w:val="single" w:sz="4" w:space="0" w:color="auto"/>
            </w:tcBorders>
            <w:vAlign w:val="center"/>
            <w:hideMark/>
          </w:tcPr>
          <w:p w:rsidR="0053547B" w:rsidRPr="0053547B" w:rsidP="0053547B" w14:paraId="03D087DE"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0,56</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71F91076"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7AF97444"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0,94</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4EEE5DE5"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29950A83"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1326,53</w:t>
            </w:r>
          </w:p>
        </w:tc>
      </w:tr>
      <w:tr w14:paraId="2AF04519"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686E265A"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Kolonel Sugiono</w:t>
            </w:r>
          </w:p>
        </w:tc>
        <w:tc>
          <w:tcPr>
            <w:tcW w:w="403" w:type="pct"/>
            <w:tcBorders>
              <w:top w:val="nil"/>
              <w:left w:val="nil"/>
              <w:bottom w:val="single" w:sz="4" w:space="0" w:color="auto"/>
              <w:right w:val="single" w:sz="4" w:space="0" w:color="auto"/>
            </w:tcBorders>
            <w:noWrap/>
            <w:vAlign w:val="center"/>
            <w:hideMark/>
          </w:tcPr>
          <w:p w:rsidR="0053547B" w:rsidRPr="0053547B" w:rsidP="0053547B" w14:paraId="64C23C96"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3400</w:t>
            </w:r>
          </w:p>
        </w:tc>
        <w:tc>
          <w:tcPr>
            <w:tcW w:w="404" w:type="pct"/>
            <w:tcBorders>
              <w:top w:val="nil"/>
              <w:left w:val="nil"/>
              <w:bottom w:val="single" w:sz="4" w:space="0" w:color="auto"/>
              <w:right w:val="single" w:sz="4" w:space="0" w:color="auto"/>
            </w:tcBorders>
            <w:vAlign w:val="center"/>
            <w:hideMark/>
          </w:tcPr>
          <w:p w:rsidR="0053547B" w:rsidRPr="0053547B" w:rsidP="0053547B" w14:paraId="0A9B23EE"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1</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7CBE2857"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261E8B5E"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0,91</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7CD54F11"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1E4728AD"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2784,60</w:t>
            </w:r>
          </w:p>
        </w:tc>
      </w:tr>
      <w:tr w14:paraId="2E4DDAFE"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5E979829"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Mayjend Sutoyo</w:t>
            </w:r>
          </w:p>
        </w:tc>
        <w:tc>
          <w:tcPr>
            <w:tcW w:w="403" w:type="pct"/>
            <w:tcBorders>
              <w:top w:val="nil"/>
              <w:left w:val="nil"/>
              <w:bottom w:val="single" w:sz="4" w:space="0" w:color="auto"/>
              <w:right w:val="single" w:sz="4" w:space="0" w:color="auto"/>
            </w:tcBorders>
            <w:noWrap/>
            <w:vAlign w:val="center"/>
            <w:hideMark/>
          </w:tcPr>
          <w:p w:rsidR="0053547B" w:rsidRPr="0053547B" w:rsidP="0053547B" w14:paraId="78B5530E"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3000</w:t>
            </w:r>
          </w:p>
        </w:tc>
        <w:tc>
          <w:tcPr>
            <w:tcW w:w="404" w:type="pct"/>
            <w:tcBorders>
              <w:top w:val="nil"/>
              <w:left w:val="nil"/>
              <w:bottom w:val="single" w:sz="4" w:space="0" w:color="auto"/>
              <w:right w:val="single" w:sz="4" w:space="0" w:color="auto"/>
            </w:tcBorders>
            <w:vAlign w:val="center"/>
            <w:hideMark/>
          </w:tcPr>
          <w:p w:rsidR="0053547B" w:rsidRPr="0053547B" w:rsidP="0053547B" w14:paraId="5F402B15"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1</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3BC1AD28"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101C99EC"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0,94</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3449A3AA"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08187BB1"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2538,00</w:t>
            </w:r>
          </w:p>
        </w:tc>
      </w:tr>
      <w:tr w14:paraId="0D12A823"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7BD703C2"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Jend. Sudirman</w:t>
            </w:r>
          </w:p>
        </w:tc>
        <w:tc>
          <w:tcPr>
            <w:tcW w:w="403" w:type="pct"/>
            <w:tcBorders>
              <w:top w:val="nil"/>
              <w:left w:val="nil"/>
              <w:bottom w:val="single" w:sz="4" w:space="0" w:color="auto"/>
              <w:right w:val="single" w:sz="4" w:space="0" w:color="auto"/>
            </w:tcBorders>
            <w:noWrap/>
            <w:vAlign w:val="center"/>
            <w:hideMark/>
          </w:tcPr>
          <w:p w:rsidR="0053547B" w:rsidRPr="0053547B" w:rsidP="0053547B" w14:paraId="02B8203E"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3000</w:t>
            </w:r>
          </w:p>
        </w:tc>
        <w:tc>
          <w:tcPr>
            <w:tcW w:w="404" w:type="pct"/>
            <w:tcBorders>
              <w:top w:val="nil"/>
              <w:left w:val="nil"/>
              <w:bottom w:val="single" w:sz="4" w:space="0" w:color="auto"/>
              <w:right w:val="single" w:sz="4" w:space="0" w:color="auto"/>
            </w:tcBorders>
            <w:vAlign w:val="center"/>
            <w:hideMark/>
          </w:tcPr>
          <w:p w:rsidR="0053547B" w:rsidRPr="0053547B" w:rsidP="0053547B" w14:paraId="6CB99A40"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0,91</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275F7E24"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1577036C"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0,94</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11CAFFA2"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33BDA293"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2309,58</w:t>
            </w:r>
          </w:p>
        </w:tc>
      </w:tr>
      <w:tr w14:paraId="5174C757" w14:textId="77777777" w:rsidTr="004734E9">
        <w:tblPrEx>
          <w:tblW w:w="5000" w:type="pct"/>
          <w:tblLook w:val="04A0"/>
        </w:tblPrEx>
        <w:trPr>
          <w:trHeight w:val="315"/>
        </w:trPr>
        <w:tc>
          <w:tcPr>
            <w:tcW w:w="1209" w:type="pct"/>
            <w:tcBorders>
              <w:top w:val="nil"/>
              <w:left w:val="single" w:sz="4" w:space="0" w:color="auto"/>
              <w:bottom w:val="single" w:sz="4" w:space="0" w:color="auto"/>
              <w:right w:val="single" w:sz="4" w:space="0" w:color="auto"/>
            </w:tcBorders>
            <w:vAlign w:val="center"/>
            <w:hideMark/>
          </w:tcPr>
          <w:p w:rsidR="0053547B" w:rsidRPr="0053547B" w:rsidP="0053547B" w14:paraId="1FC90C2D" w14:textId="77777777">
            <w:pPr>
              <w:spacing w:after="0" w:line="240" w:lineRule="auto"/>
              <w:jc w:val="both"/>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Jalan Teuku Umar</w:t>
            </w:r>
          </w:p>
        </w:tc>
        <w:tc>
          <w:tcPr>
            <w:tcW w:w="403" w:type="pct"/>
            <w:tcBorders>
              <w:top w:val="nil"/>
              <w:left w:val="nil"/>
              <w:bottom w:val="single" w:sz="4" w:space="0" w:color="auto"/>
              <w:right w:val="single" w:sz="4" w:space="0" w:color="auto"/>
            </w:tcBorders>
            <w:vAlign w:val="center"/>
            <w:hideMark/>
          </w:tcPr>
          <w:p w:rsidR="0053547B" w:rsidRPr="0053547B" w:rsidP="0053547B" w14:paraId="7EE4DC6E"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2800</w:t>
            </w:r>
          </w:p>
        </w:tc>
        <w:tc>
          <w:tcPr>
            <w:tcW w:w="404" w:type="pct"/>
            <w:tcBorders>
              <w:top w:val="nil"/>
              <w:left w:val="nil"/>
              <w:bottom w:val="single" w:sz="4" w:space="0" w:color="auto"/>
              <w:right w:val="single" w:sz="4" w:space="0" w:color="auto"/>
            </w:tcBorders>
            <w:vAlign w:val="center"/>
            <w:hideMark/>
          </w:tcPr>
          <w:p w:rsidR="0053547B" w:rsidRPr="0053547B" w:rsidP="0053547B" w14:paraId="2CE9701B"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0,87</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127E974D" w14:textId="77777777">
            <w:pPr>
              <w:spacing w:after="0" w:line="240" w:lineRule="auto"/>
              <w:rPr>
                <w:rFonts w:ascii="Times New Roman" w:eastAsia="Times New Roman" w:hAnsi="Times New Roman" w:cs="Times New Roman"/>
                <w:color w:val="000000"/>
                <w:sz w:val="20"/>
                <w:szCs w:val="20"/>
                <w:lang w:val="en-ID" w:eastAsia="en-ID"/>
              </w:rPr>
            </w:pPr>
          </w:p>
        </w:tc>
        <w:tc>
          <w:tcPr>
            <w:tcW w:w="484" w:type="pct"/>
            <w:tcBorders>
              <w:top w:val="nil"/>
              <w:left w:val="nil"/>
              <w:bottom w:val="single" w:sz="4" w:space="0" w:color="auto"/>
              <w:right w:val="single" w:sz="4" w:space="0" w:color="auto"/>
            </w:tcBorders>
            <w:vAlign w:val="center"/>
            <w:hideMark/>
          </w:tcPr>
          <w:p w:rsidR="0053547B" w:rsidRPr="0053547B" w:rsidP="0053547B" w14:paraId="1D7F1022"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eastAsia="en-ID"/>
              </w:rPr>
              <w:t>0,94</w:t>
            </w:r>
          </w:p>
        </w:tc>
        <w:tc>
          <w:tcPr>
            <w:tcW w:w="404" w:type="pct"/>
            <w:vMerge/>
            <w:tcBorders>
              <w:top w:val="nil"/>
              <w:left w:val="single" w:sz="4" w:space="0" w:color="auto"/>
              <w:bottom w:val="single" w:sz="4" w:space="0" w:color="000000"/>
              <w:right w:val="single" w:sz="4" w:space="0" w:color="auto"/>
            </w:tcBorders>
            <w:vAlign w:val="center"/>
            <w:hideMark/>
          </w:tcPr>
          <w:p w:rsidR="0053547B" w:rsidRPr="0053547B" w:rsidP="0053547B" w14:paraId="2E9AB3CE" w14:textId="77777777">
            <w:pPr>
              <w:spacing w:after="0" w:line="240" w:lineRule="auto"/>
              <w:rPr>
                <w:rFonts w:ascii="Times New Roman" w:eastAsia="Times New Roman" w:hAnsi="Times New Roman" w:cs="Times New Roman"/>
                <w:color w:val="000000"/>
                <w:sz w:val="20"/>
                <w:szCs w:val="20"/>
                <w:lang w:val="en-ID" w:eastAsia="en-ID"/>
              </w:rPr>
            </w:pPr>
          </w:p>
        </w:tc>
        <w:tc>
          <w:tcPr>
            <w:tcW w:w="1692" w:type="pct"/>
            <w:tcBorders>
              <w:top w:val="nil"/>
              <w:left w:val="nil"/>
              <w:bottom w:val="single" w:sz="4" w:space="0" w:color="auto"/>
              <w:right w:val="single" w:sz="4" w:space="0" w:color="auto"/>
            </w:tcBorders>
            <w:vAlign w:val="center"/>
            <w:hideMark/>
          </w:tcPr>
          <w:p w:rsidR="0053547B" w:rsidRPr="0053547B" w:rsidP="0053547B" w14:paraId="7FF0BC4D" w14:textId="77777777">
            <w:pPr>
              <w:spacing w:after="0" w:line="240" w:lineRule="auto"/>
              <w:jc w:val="center"/>
              <w:rPr>
                <w:rFonts w:ascii="Times New Roman" w:eastAsia="Times New Roman" w:hAnsi="Times New Roman" w:cs="Times New Roman"/>
                <w:color w:val="000000"/>
                <w:sz w:val="20"/>
                <w:szCs w:val="20"/>
                <w:lang w:val="en-ID" w:eastAsia="en-ID"/>
              </w:rPr>
            </w:pPr>
            <w:r w:rsidRPr="0053547B">
              <w:rPr>
                <w:rFonts w:ascii="Times New Roman" w:eastAsia="Times New Roman" w:hAnsi="Times New Roman" w:cs="Times New Roman"/>
                <w:color w:val="000000"/>
                <w:sz w:val="20"/>
                <w:szCs w:val="20"/>
                <w:lang w:val="en-ID" w:eastAsia="en-ID"/>
              </w:rPr>
              <w:t>2060,86</w:t>
            </w:r>
          </w:p>
        </w:tc>
      </w:tr>
    </w:tbl>
    <w:p w:rsidR="00B855F7" w:rsidRPr="00FD2BFB" w:rsidP="00B855F7" w14:paraId="479AC051" w14:textId="7E2CD2E4">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Pr>
          <w:rFonts w:ascii="Times New Roman" w:hAnsi="Times New Roman" w:cs="Times New Roman"/>
          <w:i/>
          <w:iCs/>
          <w:sz w:val="18"/>
          <w:szCs w:val="18"/>
          <w:lang w:val="id-ID"/>
        </w:rPr>
        <w:t>Hasil Analisis, 2025</w:t>
      </w:r>
    </w:p>
    <w:p w:rsidR="0053547B" w:rsidRPr="00FD2BFB" w:rsidP="009B576C" w14:paraId="1FCE2785" w14:textId="4EEDE370">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perhitungan kapasitas jalan perkotaan di Kota Tegal</w:t>
      </w:r>
      <w:r w:rsidR="0002744D">
        <w:rPr>
          <w:rFonts w:ascii="Times New Roman" w:hAnsi="Times New Roman" w:cs="Times New Roman"/>
          <w:sz w:val="24"/>
          <w:szCs w:val="24"/>
        </w:rPr>
        <w:t>, dapat disimpulkan bahwa kapasitas setiap ruas jalan berbeda-beda, dipengaruhi oleh berbagi faktor koreksi. Kapasitas dasar (Co</w:t>
      </w:r>
      <w:r w:rsidR="002C195F">
        <w:rPr>
          <w:rFonts w:ascii="Times New Roman" w:hAnsi="Times New Roman" w:cs="Times New Roman"/>
          <w:sz w:val="24"/>
          <w:szCs w:val="24"/>
        </w:rPr>
        <w:t>) yang digunakan bervariasi antara 2.800 hingga 3.400 SMP/jam</w:t>
      </w:r>
      <w:r w:rsidR="005E1697">
        <w:rPr>
          <w:rFonts w:ascii="Times New Roman" w:hAnsi="Times New Roman" w:cs="Times New Roman"/>
          <w:sz w:val="24"/>
          <w:szCs w:val="24"/>
        </w:rPr>
        <w:t xml:space="preserve">, sesuai dengan karakteristik dasar jalan tersebut. </w:t>
      </w:r>
      <w:r w:rsidR="00440BB9">
        <w:rPr>
          <w:rFonts w:ascii="Times New Roman" w:hAnsi="Times New Roman" w:cs="Times New Roman"/>
          <w:sz w:val="24"/>
          <w:szCs w:val="24"/>
        </w:rPr>
        <w:t xml:space="preserve">Jalan Kapten Sudibyo memiliki kapasitas tertinggi, yaitu </w:t>
      </w:r>
      <w:r w:rsidRPr="00440BB9" w:rsidR="00440BB9">
        <w:rPr>
          <w:rFonts w:ascii="Times New Roman" w:hAnsi="Times New Roman" w:cs="Times New Roman"/>
          <w:sz w:val="24"/>
          <w:szCs w:val="24"/>
        </w:rPr>
        <w:t>3207,96</w:t>
      </w:r>
      <w:r w:rsidR="00440BB9">
        <w:rPr>
          <w:rFonts w:ascii="Times New Roman" w:hAnsi="Times New Roman" w:cs="Times New Roman"/>
          <w:sz w:val="24"/>
          <w:szCs w:val="24"/>
        </w:rPr>
        <w:t xml:space="preserve"> SMP/jam, angka ini didukung oleh faktor FC</w:t>
      </w:r>
      <w:r w:rsidRPr="00440BB9" w:rsidR="00440BB9">
        <w:rPr>
          <w:rFonts w:ascii="Times New Roman" w:hAnsi="Times New Roman" w:cs="Times New Roman"/>
          <w:sz w:val="24"/>
          <w:szCs w:val="24"/>
          <w:vertAlign w:val="subscript"/>
        </w:rPr>
        <w:t>LJ</w:t>
      </w:r>
      <w:r w:rsidR="00440BB9">
        <w:rPr>
          <w:rFonts w:ascii="Times New Roman" w:hAnsi="Times New Roman" w:cs="Times New Roman"/>
          <w:sz w:val="24"/>
          <w:szCs w:val="24"/>
          <w:vertAlign w:val="subscript"/>
        </w:rPr>
        <w:t xml:space="preserve"> </w:t>
      </w:r>
      <w:r w:rsidRPr="00492621" w:rsidR="00492621">
        <w:rPr>
          <w:rFonts w:ascii="Times New Roman" w:hAnsi="Times New Roman" w:cs="Times New Roman"/>
          <w:sz w:val="24"/>
          <w:szCs w:val="24"/>
        </w:rPr>
        <w:t>yang</w:t>
      </w:r>
      <w:r w:rsidR="00492621">
        <w:rPr>
          <w:rFonts w:ascii="Times New Roman" w:hAnsi="Times New Roman" w:cs="Times New Roman"/>
          <w:sz w:val="24"/>
          <w:szCs w:val="24"/>
          <w:vertAlign w:val="subscript"/>
        </w:rPr>
        <w:t xml:space="preserve"> </w:t>
      </w:r>
      <w:r w:rsidR="00492621">
        <w:rPr>
          <w:rFonts w:ascii="Times New Roman" w:hAnsi="Times New Roman" w:cs="Times New Roman"/>
          <w:sz w:val="24"/>
          <w:szCs w:val="24"/>
        </w:rPr>
        <w:t>relatif tinggi, yaitu 1,34, menunjukan bahwa jalan ini memiliki lebar lajur yang lebih memadai dibandingkan jalan lainnya.</w:t>
      </w:r>
      <w:r w:rsidR="00436661">
        <w:rPr>
          <w:rFonts w:ascii="Times New Roman" w:hAnsi="Times New Roman" w:cs="Times New Roman"/>
          <w:sz w:val="24"/>
          <w:szCs w:val="24"/>
        </w:rPr>
        <w:t xml:space="preserve"> Hal ini sesuai dengan referensi Pedoman Kapasitas Jalan Indonesia Tahun 2023 yang menyatakan bahwa lebar jalur yang lebih besar akan meningkatkan kapasitas jalan. Sebaliknya, Jalan Sipelem dan Jalan Werkudoro memiliki kapasitas terendah, yaitu </w:t>
      </w:r>
      <w:r w:rsidRPr="00A505D7" w:rsidR="00A505D7">
        <w:rPr>
          <w:rFonts w:ascii="Times New Roman" w:hAnsi="Times New Roman" w:cs="Times New Roman"/>
          <w:sz w:val="24"/>
          <w:szCs w:val="24"/>
        </w:rPr>
        <w:t>1326,53</w:t>
      </w:r>
      <w:r w:rsidR="002B4A0E">
        <w:rPr>
          <w:rFonts w:ascii="Times New Roman" w:hAnsi="Times New Roman" w:cs="Times New Roman"/>
          <w:sz w:val="24"/>
          <w:szCs w:val="24"/>
        </w:rPr>
        <w:t xml:space="preserve"> SMP/jam. Kapasitas yang rendah ini disebabkan oleh nilai FC</w:t>
      </w:r>
      <w:r w:rsidRPr="002B4A0E" w:rsidR="002B4A0E">
        <w:rPr>
          <w:rFonts w:ascii="Times New Roman" w:hAnsi="Times New Roman" w:cs="Times New Roman"/>
          <w:sz w:val="24"/>
          <w:szCs w:val="24"/>
          <w:vertAlign w:val="subscript"/>
        </w:rPr>
        <w:t>LJ</w:t>
      </w:r>
      <w:r w:rsidR="002B4A0E">
        <w:rPr>
          <w:rFonts w:ascii="Times New Roman" w:hAnsi="Times New Roman" w:cs="Times New Roman"/>
          <w:sz w:val="24"/>
          <w:szCs w:val="24"/>
        </w:rPr>
        <w:t xml:space="preserve"> yang hanya 0,56, menunjukan bahwa kedua jalan ini memiliki lebar jalur yang sempit.</w:t>
      </w:r>
    </w:p>
    <w:p w:rsidR="00A05E00" w:rsidRPr="00FD2BFB" w:rsidP="00A05E00" w14:paraId="01212391" w14:textId="4E643158">
      <w:pPr>
        <w:pStyle w:val="Heading2"/>
        <w:spacing w:before="0" w:line="360" w:lineRule="auto"/>
        <w:rPr>
          <w:rFonts w:ascii="Times New Roman" w:eastAsia="Times New Roman" w:hAnsi="Times New Roman" w:cs="Times New Roman"/>
          <w:b/>
          <w:bCs/>
          <w:color w:val="auto"/>
          <w:sz w:val="24"/>
          <w:szCs w:val="24"/>
          <w:lang w:eastAsia="en-ID"/>
        </w:rPr>
      </w:pPr>
      <w:bookmarkStart w:id="313" w:name="_Toc217313376"/>
      <w:r w:rsidRPr="00FD2BFB">
        <w:rPr>
          <w:rFonts w:ascii="Times New Roman" w:eastAsia="Times New Roman" w:hAnsi="Times New Roman" w:cs="Times New Roman"/>
          <w:b/>
          <w:bCs/>
          <w:color w:val="auto"/>
          <w:sz w:val="24"/>
          <w:szCs w:val="24"/>
          <w:lang w:eastAsia="en-ID"/>
        </w:rPr>
        <w:t>Analisis Kinerja Lalu Lintas</w:t>
      </w:r>
      <w:bookmarkEnd w:id="313"/>
    </w:p>
    <w:p w:rsidR="008704DE" w:rsidRPr="00FD2BFB" w:rsidP="00326257" w14:paraId="6BEC74BE" w14:textId="1BE960C5">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t>Kinerja lalu lintas sering diukur menggunakan parameter Derajat Kejenuhan (Dj), yang menggambarkan perbandingan antara volume lalu lintas dilapangan dengan kapasitas jalan di Kota Tegal.</w:t>
      </w:r>
    </w:p>
    <w:p w:rsidR="00AF56F8" w:rsidRPr="00FD2BFB" w:rsidP="00AF56F8" w14:paraId="599F849A" w14:textId="3E93E4C9">
      <w:pPr>
        <w:pStyle w:val="Heading3"/>
        <w:spacing w:before="0" w:line="360" w:lineRule="auto"/>
        <w:jc w:val="both"/>
        <w:rPr>
          <w:rFonts w:ascii="Times New Roman" w:hAnsi="Times New Roman" w:cs="Times New Roman"/>
          <w:b/>
          <w:bCs/>
          <w:color w:val="auto"/>
          <w:lang w:eastAsia="en-ID"/>
        </w:rPr>
      </w:pPr>
      <w:bookmarkStart w:id="314" w:name="_Toc217313377"/>
      <w:r w:rsidRPr="00FD2BFB">
        <w:rPr>
          <w:rFonts w:ascii="Times New Roman" w:hAnsi="Times New Roman" w:cs="Times New Roman"/>
          <w:b/>
          <w:bCs/>
          <w:color w:val="auto"/>
          <w:lang w:eastAsia="en-ID"/>
        </w:rPr>
        <w:t>Derajat Keje</w:t>
      </w:r>
      <w:r w:rsidRPr="00FD2BFB" w:rsidR="00041B53">
        <w:rPr>
          <w:rFonts w:ascii="Times New Roman" w:hAnsi="Times New Roman" w:cs="Times New Roman"/>
          <w:b/>
          <w:bCs/>
          <w:color w:val="auto"/>
          <w:lang w:eastAsia="en-ID"/>
        </w:rPr>
        <w:t>n</w:t>
      </w:r>
      <w:r w:rsidRPr="00FD2BFB">
        <w:rPr>
          <w:rFonts w:ascii="Times New Roman" w:hAnsi="Times New Roman" w:cs="Times New Roman"/>
          <w:b/>
          <w:bCs/>
          <w:color w:val="auto"/>
          <w:lang w:eastAsia="en-ID"/>
        </w:rPr>
        <w:t>u</w:t>
      </w:r>
      <w:r w:rsidRPr="00FD2BFB" w:rsidR="00041B53">
        <w:rPr>
          <w:rFonts w:ascii="Times New Roman" w:hAnsi="Times New Roman" w:cs="Times New Roman"/>
          <w:b/>
          <w:bCs/>
          <w:color w:val="auto"/>
          <w:lang w:eastAsia="en-ID"/>
        </w:rPr>
        <w:t>h</w:t>
      </w:r>
      <w:r w:rsidRPr="00FD2BFB">
        <w:rPr>
          <w:rFonts w:ascii="Times New Roman" w:hAnsi="Times New Roman" w:cs="Times New Roman"/>
          <w:b/>
          <w:bCs/>
          <w:color w:val="auto"/>
          <w:lang w:eastAsia="en-ID"/>
        </w:rPr>
        <w:t>an (D</w:t>
      </w:r>
      <w:r w:rsidRPr="00FD2BFB">
        <w:rPr>
          <w:rFonts w:ascii="Times New Roman" w:hAnsi="Times New Roman" w:cs="Times New Roman"/>
          <w:b/>
          <w:bCs/>
          <w:color w:val="auto"/>
          <w:vertAlign w:val="subscript"/>
          <w:lang w:eastAsia="en-ID"/>
        </w:rPr>
        <w:t>J</w:t>
      </w:r>
      <w:r w:rsidRPr="00FD2BFB">
        <w:rPr>
          <w:rFonts w:ascii="Times New Roman" w:hAnsi="Times New Roman" w:cs="Times New Roman"/>
          <w:b/>
          <w:bCs/>
          <w:color w:val="auto"/>
          <w:lang w:eastAsia="en-ID"/>
        </w:rPr>
        <w:t>)</w:t>
      </w:r>
      <w:bookmarkEnd w:id="314"/>
    </w:p>
    <w:p w:rsidR="00533ACE" w:rsidRPr="005749E3" w:rsidP="005749E3" w14:paraId="32804E82" w14:textId="6B66ED65">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t xml:space="preserve">Derajat Kejenuhan (Dj) menjadi parameter krusial untuk evaluasi kinerja suatu ruas jalan. Nilai ini memiliki rentang antara nol hingga satu, nilai derajat kejenuhan yang </w:t>
      </w:r>
      <w:r w:rsidRPr="00FD2BFB">
        <w:rPr>
          <w:rFonts w:ascii="Times New Roman" w:hAnsi="Times New Roman" w:cs="Times New Roman"/>
          <w:sz w:val="24"/>
          <w:szCs w:val="24"/>
          <w:lang w:eastAsia="en-ID"/>
        </w:rPr>
        <w:t>mendekati nol menunjukan kondisi lalu lintas yang lancar, dimana volume kendaraan masih jauh di bawah kapasitas jalan, sehingga pergerakan satu kendaraan tidak terganggu oleh kendaraan lain. Sebaliknya, nilai derajat kejenuhan yang mendekati satu mengindikasikan bahwa kondisi arus lalu lintas sudah sangat padat dan mendekati kapasitas maksimum jalan.</w:t>
      </w:r>
      <w:r w:rsidRPr="00FD2BFB" w:rsidR="00071E5D">
        <w:rPr>
          <w:rFonts w:ascii="Times New Roman" w:hAnsi="Times New Roman" w:cs="Times New Roman"/>
          <w:sz w:val="24"/>
          <w:szCs w:val="24"/>
          <w:lang w:eastAsia="en-ID"/>
        </w:rPr>
        <w:t xml:space="preserve"> </w:t>
      </w:r>
      <w:r w:rsidRPr="00FD2BFB" w:rsidR="009400A9">
        <w:rPr>
          <w:rFonts w:ascii="Times New Roman" w:hAnsi="Times New Roman" w:cs="Times New Roman"/>
          <w:sz w:val="24"/>
          <w:szCs w:val="24"/>
          <w:lang w:eastAsia="en-ID"/>
        </w:rPr>
        <w:t>Berikut merupakan indikator tingkat pelayanan jalan menurut Pedoman Kapasitas Jalan Indonesia (PKJI).</w:t>
      </w:r>
      <w:bookmarkStart w:id="315" w:name="_Toc209154550"/>
      <w:bookmarkStart w:id="316" w:name="_Toc209209908"/>
      <w:bookmarkStart w:id="317" w:name="_Toc209302674"/>
    </w:p>
    <w:p w:rsidR="0090055A" w:rsidRPr="0090055A" w:rsidP="0024405D" w14:paraId="4133BF4A" w14:textId="2CE9D216">
      <w:pPr>
        <w:pStyle w:val="Caption"/>
        <w:spacing w:after="0" w:line="360" w:lineRule="auto"/>
        <w:jc w:val="center"/>
        <w:rPr>
          <w:rFonts w:ascii="Times New Roman" w:hAnsi="Times New Roman" w:cs="Times New Roman"/>
          <w:b/>
          <w:bCs/>
          <w:i w:val="0"/>
          <w:iCs w:val="0"/>
          <w:color w:val="auto"/>
          <w:sz w:val="20"/>
          <w:szCs w:val="20"/>
        </w:rPr>
      </w:pPr>
      <w:bookmarkStart w:id="318" w:name="_Toc209316274"/>
      <w:bookmarkStart w:id="319" w:name="_Toc209953650"/>
      <w:r w:rsidRPr="0024405D">
        <w:rPr>
          <w:rFonts w:ascii="Times New Roman" w:hAnsi="Times New Roman" w:cs="Times New Roman"/>
          <w:b/>
          <w:bCs/>
          <w:i w:val="0"/>
          <w:iCs w:val="0"/>
          <w:color w:val="auto"/>
          <w:sz w:val="20"/>
          <w:szCs w:val="20"/>
        </w:rPr>
        <w:t xml:space="preserve">Tabel 4. </w:t>
      </w:r>
      <w:r w:rsidRPr="0024405D">
        <w:rPr>
          <w:rFonts w:ascii="Times New Roman" w:hAnsi="Times New Roman" w:cs="Times New Roman"/>
          <w:b/>
          <w:bCs/>
          <w:i w:val="0"/>
          <w:iCs w:val="0"/>
          <w:color w:val="auto"/>
          <w:sz w:val="20"/>
          <w:szCs w:val="20"/>
        </w:rPr>
        <w:fldChar w:fldCharType="begin"/>
      </w:r>
      <w:r w:rsidRPr="0024405D">
        <w:rPr>
          <w:rFonts w:ascii="Times New Roman" w:hAnsi="Times New Roman" w:cs="Times New Roman"/>
          <w:b/>
          <w:bCs/>
          <w:i w:val="0"/>
          <w:iCs w:val="0"/>
          <w:color w:val="auto"/>
          <w:sz w:val="20"/>
          <w:szCs w:val="20"/>
        </w:rPr>
        <w:instrText xml:space="preserve"> SEQ Tabel_4. \* ARABIC </w:instrText>
      </w:r>
      <w:r w:rsidRPr="0024405D">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43</w:t>
      </w:r>
      <w:r w:rsidRPr="0024405D">
        <w:rPr>
          <w:rFonts w:ascii="Times New Roman" w:hAnsi="Times New Roman" w:cs="Times New Roman"/>
          <w:b/>
          <w:bCs/>
          <w:i w:val="0"/>
          <w:iCs w:val="0"/>
          <w:color w:val="auto"/>
          <w:sz w:val="20"/>
          <w:szCs w:val="20"/>
        </w:rPr>
        <w:fldChar w:fldCharType="end"/>
      </w:r>
      <w:r w:rsidRPr="0024405D">
        <w:rPr>
          <w:rFonts w:ascii="Times New Roman" w:hAnsi="Times New Roman" w:cs="Times New Roman"/>
          <w:b/>
          <w:bCs/>
          <w:i w:val="0"/>
          <w:iCs w:val="0"/>
          <w:color w:val="auto"/>
          <w:sz w:val="20"/>
          <w:szCs w:val="20"/>
        </w:rPr>
        <w:t xml:space="preserve"> Indikator Tingkat Pelayanan Jalan</w:t>
      </w:r>
      <w:bookmarkEnd w:id="315"/>
      <w:bookmarkEnd w:id="316"/>
      <w:bookmarkEnd w:id="317"/>
      <w:bookmarkEnd w:id="318"/>
      <w:bookmarkEnd w:id="3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1843"/>
        <w:gridCol w:w="5521"/>
      </w:tblGrid>
      <w:tr w14:paraId="4E4813AE" w14:textId="180DB00E" w:rsidTr="008E0F6C">
        <w:tblPrEx>
          <w:tblW w:w="5000" w:type="pct"/>
          <w:jc w:val="center"/>
          <w:tblLook w:val="04A0"/>
        </w:tblPrEx>
        <w:trPr>
          <w:trHeight w:val="631"/>
          <w:tblHeader/>
          <w:jc w:val="center"/>
        </w:trPr>
        <w:tc>
          <w:tcPr>
            <w:tcW w:w="805" w:type="pct"/>
            <w:shd w:val="clear" w:color="auto" w:fill="FFE599" w:themeFill="accent4" w:themeFillTint="66"/>
            <w:noWrap/>
            <w:vAlign w:val="center"/>
          </w:tcPr>
          <w:p w:rsidR="008E0F6C" w:rsidP="000D3E8F" w14:paraId="6D30BCCD" w14:textId="77777777">
            <w:pPr>
              <w:spacing w:after="0" w:line="36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Tingkat </w:t>
            </w:r>
          </w:p>
          <w:p w:rsidR="00A27CE6" w:rsidRPr="00FD2BFB" w:rsidP="000D3E8F" w14:paraId="4E56D41E" w14:textId="5F9834DC">
            <w:pPr>
              <w:spacing w:after="0" w:line="36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Pelayanan</w:t>
            </w:r>
          </w:p>
        </w:tc>
        <w:tc>
          <w:tcPr>
            <w:tcW w:w="1050" w:type="pct"/>
            <w:shd w:val="clear" w:color="auto" w:fill="FFE599" w:themeFill="accent4" w:themeFillTint="66"/>
            <w:vAlign w:val="center"/>
          </w:tcPr>
          <w:p w:rsidR="00A27CE6" w:rsidRPr="00FD2BFB" w:rsidP="000D3E8F" w14:paraId="4E55D7E4" w14:textId="5C1C0212">
            <w:pPr>
              <w:spacing w:after="0" w:line="36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Rasio Volume/Kapasitas</w:t>
            </w:r>
          </w:p>
        </w:tc>
        <w:tc>
          <w:tcPr>
            <w:tcW w:w="3145" w:type="pct"/>
            <w:shd w:val="clear" w:color="auto" w:fill="FFE599" w:themeFill="accent4" w:themeFillTint="66"/>
            <w:vAlign w:val="center"/>
          </w:tcPr>
          <w:p w:rsidR="00A27CE6" w:rsidRPr="00FD2BFB" w:rsidP="000D3E8F" w14:paraId="6027D091" w14:textId="7A870B1B">
            <w:pPr>
              <w:spacing w:after="0" w:line="36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Karakteristik</w:t>
            </w:r>
          </w:p>
        </w:tc>
      </w:tr>
      <w:tr w14:paraId="7EB30947" w14:textId="72792F74" w:rsidTr="008E0F6C">
        <w:tblPrEx>
          <w:tblW w:w="5000" w:type="pct"/>
          <w:jc w:val="center"/>
          <w:tblLook w:val="04A0"/>
        </w:tblPrEx>
        <w:trPr>
          <w:trHeight w:val="416"/>
          <w:jc w:val="center"/>
        </w:trPr>
        <w:tc>
          <w:tcPr>
            <w:tcW w:w="805" w:type="pct"/>
            <w:noWrap/>
            <w:vAlign w:val="center"/>
          </w:tcPr>
          <w:p w:rsidR="00A27CE6" w:rsidRPr="00FD2BFB" w:rsidP="000D3E8F" w14:paraId="3E27C97C" w14:textId="43E53E7A">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w:t>
            </w:r>
          </w:p>
        </w:tc>
        <w:tc>
          <w:tcPr>
            <w:tcW w:w="1050" w:type="pct"/>
            <w:vAlign w:val="center"/>
          </w:tcPr>
          <w:p w:rsidR="00A27CE6" w:rsidRPr="00FD2BFB" w:rsidP="000D3E8F" w14:paraId="3C4D5B44" w14:textId="215A1EAF">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0,00 – 0,20</w:t>
            </w:r>
          </w:p>
        </w:tc>
        <w:tc>
          <w:tcPr>
            <w:tcW w:w="3145" w:type="pct"/>
            <w:vAlign w:val="center"/>
          </w:tcPr>
          <w:p w:rsidR="00A27CE6" w:rsidRPr="00FD2BFB" w:rsidP="000D3E8F" w14:paraId="2E1E5ABF" w14:textId="04C303E1">
            <w:pPr>
              <w:spacing w:after="0" w:line="36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Arus bebas, volume rendah dan kecepatan tinggi, pengemudi dapat memilih kecepatan yang dikehendaki</w:t>
            </w:r>
          </w:p>
        </w:tc>
      </w:tr>
      <w:tr w14:paraId="7C044831" w14:textId="5D8C108D" w:rsidTr="008E0F6C">
        <w:tblPrEx>
          <w:tblW w:w="5000" w:type="pct"/>
          <w:jc w:val="center"/>
          <w:tblLook w:val="04A0"/>
        </w:tblPrEx>
        <w:trPr>
          <w:trHeight w:val="416"/>
          <w:jc w:val="center"/>
        </w:trPr>
        <w:tc>
          <w:tcPr>
            <w:tcW w:w="805" w:type="pct"/>
            <w:noWrap/>
            <w:vAlign w:val="center"/>
          </w:tcPr>
          <w:p w:rsidR="00A27CE6" w:rsidRPr="00FD2BFB" w:rsidP="000D3E8F" w14:paraId="3577F73C" w14:textId="4C9AA649">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B</w:t>
            </w:r>
          </w:p>
        </w:tc>
        <w:tc>
          <w:tcPr>
            <w:tcW w:w="1050" w:type="pct"/>
            <w:vAlign w:val="center"/>
          </w:tcPr>
          <w:p w:rsidR="00A27CE6" w:rsidRPr="00FD2BFB" w:rsidP="000D3E8F" w14:paraId="6EA2F0FF" w14:textId="592B9342">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0,2</w:t>
            </w:r>
            <w:r w:rsidRPr="00FD2BFB" w:rsidR="00802EE9">
              <w:rPr>
                <w:rFonts w:ascii="Times New Roman" w:eastAsia="Times New Roman" w:hAnsi="Times New Roman" w:cs="Times New Roman"/>
                <w:color w:val="000000"/>
                <w:sz w:val="20"/>
                <w:szCs w:val="20"/>
                <w:lang w:eastAsia="en-ID"/>
              </w:rPr>
              <w:t>1</w:t>
            </w:r>
            <w:r w:rsidRPr="00FD2BFB">
              <w:rPr>
                <w:rFonts w:ascii="Times New Roman" w:eastAsia="Times New Roman" w:hAnsi="Times New Roman" w:cs="Times New Roman"/>
                <w:color w:val="000000"/>
                <w:sz w:val="20"/>
                <w:szCs w:val="20"/>
                <w:lang w:eastAsia="en-ID"/>
              </w:rPr>
              <w:t xml:space="preserve"> – 0,44</w:t>
            </w:r>
          </w:p>
        </w:tc>
        <w:tc>
          <w:tcPr>
            <w:tcW w:w="3145" w:type="pct"/>
            <w:vAlign w:val="center"/>
          </w:tcPr>
          <w:p w:rsidR="00A27CE6" w:rsidRPr="00FD2BFB" w:rsidP="000D3E8F" w14:paraId="6163CFC8" w14:textId="2F15F499">
            <w:pPr>
              <w:spacing w:after="0" w:line="36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Arus stabil, kecepatan sedikit terbatas oleh lalu lintas, volume pelayanan yang dipakai untuk jalan luar kota, pengemudi masih dapat memilih kecepatan</w:t>
            </w:r>
          </w:p>
        </w:tc>
      </w:tr>
      <w:tr w14:paraId="3AC40858" w14:textId="4D270E56" w:rsidTr="008E0F6C">
        <w:tblPrEx>
          <w:tblW w:w="5000" w:type="pct"/>
          <w:jc w:val="center"/>
          <w:tblLook w:val="04A0"/>
        </w:tblPrEx>
        <w:trPr>
          <w:trHeight w:val="416"/>
          <w:jc w:val="center"/>
        </w:trPr>
        <w:tc>
          <w:tcPr>
            <w:tcW w:w="805" w:type="pct"/>
            <w:noWrap/>
            <w:vAlign w:val="center"/>
          </w:tcPr>
          <w:p w:rsidR="00A27CE6" w:rsidRPr="00FD2BFB" w:rsidP="000D3E8F" w14:paraId="4B527836" w14:textId="63EA21CC">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c>
          <w:tcPr>
            <w:tcW w:w="1050" w:type="pct"/>
            <w:vAlign w:val="center"/>
          </w:tcPr>
          <w:p w:rsidR="00A27CE6" w:rsidRPr="00FD2BFB" w:rsidP="000D3E8F" w14:paraId="66E3586C" w14:textId="0B587A2A">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0,45 – 0,74</w:t>
            </w:r>
          </w:p>
        </w:tc>
        <w:tc>
          <w:tcPr>
            <w:tcW w:w="3145" w:type="pct"/>
            <w:vAlign w:val="center"/>
          </w:tcPr>
          <w:p w:rsidR="00A27CE6" w:rsidRPr="00FD2BFB" w:rsidP="000D3E8F" w14:paraId="6E5DDB8C" w14:textId="3FEF7132">
            <w:pPr>
              <w:spacing w:after="0" w:line="36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Arus stabil, kecepatan dikontrol oleh lalu lintas, volume pelayanan yang dipakai untuk desain jalan kota</w:t>
            </w:r>
          </w:p>
        </w:tc>
      </w:tr>
      <w:tr w14:paraId="32444185" w14:textId="21BC6FB0" w:rsidTr="008E0F6C">
        <w:tblPrEx>
          <w:tblW w:w="5000" w:type="pct"/>
          <w:jc w:val="center"/>
          <w:tblLook w:val="04A0"/>
        </w:tblPrEx>
        <w:trPr>
          <w:trHeight w:val="416"/>
          <w:jc w:val="center"/>
        </w:trPr>
        <w:tc>
          <w:tcPr>
            <w:tcW w:w="805" w:type="pct"/>
            <w:noWrap/>
            <w:vAlign w:val="center"/>
          </w:tcPr>
          <w:p w:rsidR="00A27CE6" w:rsidRPr="00FD2BFB" w:rsidP="000D3E8F" w14:paraId="0D80DB08" w14:textId="281F82CD">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c>
          <w:tcPr>
            <w:tcW w:w="1050" w:type="pct"/>
            <w:vAlign w:val="center"/>
          </w:tcPr>
          <w:p w:rsidR="00A27CE6" w:rsidRPr="00FD2BFB" w:rsidP="000D3E8F" w14:paraId="6D996F00" w14:textId="21090F2B">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0,75 – 0,84</w:t>
            </w:r>
          </w:p>
        </w:tc>
        <w:tc>
          <w:tcPr>
            <w:tcW w:w="3145" w:type="pct"/>
            <w:vAlign w:val="center"/>
          </w:tcPr>
          <w:p w:rsidR="00A27CE6" w:rsidRPr="00FD2BFB" w:rsidP="000D3E8F" w14:paraId="55158715" w14:textId="4EB967B8">
            <w:pPr>
              <w:spacing w:after="0" w:line="36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Arus mulai tidak stabil, kecepatan rendah</w:t>
            </w:r>
          </w:p>
        </w:tc>
      </w:tr>
      <w:tr w14:paraId="79F7295F" w14:textId="35EC09CB" w:rsidTr="008E0F6C">
        <w:tblPrEx>
          <w:tblW w:w="5000" w:type="pct"/>
          <w:jc w:val="center"/>
          <w:tblLook w:val="04A0"/>
        </w:tblPrEx>
        <w:trPr>
          <w:trHeight w:val="416"/>
          <w:jc w:val="center"/>
        </w:trPr>
        <w:tc>
          <w:tcPr>
            <w:tcW w:w="805" w:type="pct"/>
            <w:noWrap/>
            <w:vAlign w:val="center"/>
          </w:tcPr>
          <w:p w:rsidR="00A27CE6" w:rsidRPr="00FD2BFB" w:rsidP="000D3E8F" w14:paraId="7F926228" w14:textId="5BE9B755">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E</w:t>
            </w:r>
          </w:p>
        </w:tc>
        <w:tc>
          <w:tcPr>
            <w:tcW w:w="1050" w:type="pct"/>
            <w:vAlign w:val="center"/>
          </w:tcPr>
          <w:p w:rsidR="00A27CE6" w:rsidRPr="00FD2BFB" w:rsidP="000D3E8F" w14:paraId="6F21AD02" w14:textId="7639F947">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0,85 – 1,00</w:t>
            </w:r>
          </w:p>
        </w:tc>
        <w:tc>
          <w:tcPr>
            <w:tcW w:w="3145" w:type="pct"/>
            <w:vAlign w:val="center"/>
          </w:tcPr>
          <w:p w:rsidR="00A27CE6" w:rsidRPr="00FD2BFB" w:rsidP="000D3E8F" w14:paraId="3B40906E" w14:textId="2B1202A4">
            <w:pPr>
              <w:spacing w:after="0" w:line="36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Arus tidak stabil, kecepatan rendah yang berbeda-beda, volume mendekati kapasitas</w:t>
            </w:r>
          </w:p>
        </w:tc>
      </w:tr>
      <w:tr w14:paraId="69057D7F" w14:textId="77777777" w:rsidTr="008E0F6C">
        <w:tblPrEx>
          <w:tblW w:w="5000" w:type="pct"/>
          <w:jc w:val="center"/>
          <w:tblLook w:val="04A0"/>
        </w:tblPrEx>
        <w:trPr>
          <w:trHeight w:val="416"/>
          <w:jc w:val="center"/>
        </w:trPr>
        <w:tc>
          <w:tcPr>
            <w:tcW w:w="805" w:type="pct"/>
            <w:noWrap/>
            <w:vAlign w:val="center"/>
          </w:tcPr>
          <w:p w:rsidR="00A27CE6" w:rsidRPr="00FD2BFB" w:rsidP="000D3E8F" w14:paraId="2D7CBCB1" w14:textId="12AC6B59">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F</w:t>
            </w:r>
          </w:p>
        </w:tc>
        <w:tc>
          <w:tcPr>
            <w:tcW w:w="1050" w:type="pct"/>
            <w:vAlign w:val="center"/>
          </w:tcPr>
          <w:p w:rsidR="00A27CE6" w:rsidRPr="00FD2BFB" w:rsidP="000D3E8F" w14:paraId="255FAD44" w14:textId="72AE3F51">
            <w:pPr>
              <w:spacing w:after="0" w:line="36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1,00</w:t>
            </w:r>
          </w:p>
        </w:tc>
        <w:tc>
          <w:tcPr>
            <w:tcW w:w="3145" w:type="pct"/>
            <w:vAlign w:val="center"/>
          </w:tcPr>
          <w:p w:rsidR="00A27CE6" w:rsidRPr="00FD2BFB" w:rsidP="000D3E8F" w14:paraId="6286D0CF" w14:textId="28D7F361">
            <w:pPr>
              <w:spacing w:after="0" w:line="360" w:lineRule="auto"/>
              <w:jc w:val="both"/>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Arus yang terhambat, kecepatan rendah, volume di atas kapasitas, banyak berhenti, sering terjadi kemacetan</w:t>
            </w:r>
          </w:p>
        </w:tc>
      </w:tr>
    </w:tbl>
    <w:p w:rsidR="00A27CE6" w:rsidRPr="00FD2BFB" w:rsidP="00A27CE6" w14:paraId="19FB2743" w14:textId="7637D168">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 xml:space="preserve">Sumber : </w:t>
      </w:r>
      <w:r w:rsidRPr="00FD2BFB">
        <w:rPr>
          <w:rFonts w:ascii="Times New Roman" w:hAnsi="Times New Roman" w:cs="Times New Roman"/>
          <w:i/>
          <w:iCs/>
          <w:sz w:val="18"/>
          <w:szCs w:val="18"/>
          <w:lang w:val="id-ID"/>
        </w:rPr>
        <w:fldChar w:fldCharType="begin" w:fldLock="1"/>
      </w:r>
      <w:r w:rsidR="00EA3059">
        <w:rPr>
          <w:rFonts w:ascii="Times New Roman" w:hAnsi="Times New Roman" w:cs="Times New Roman"/>
          <w:i/>
          <w:iCs/>
          <w:sz w:val="18"/>
          <w:szCs w:val="18"/>
          <w:lang w:val="id-ID"/>
        </w:rPr>
        <w:instrText>ADDIN CSL_CITATION {"citationItems":[{"id":"ITEM-1","itemData":{"abstract":"1. Kapasitas Jalan Luar Kota 2. Kapasitas Jalan Perkotaan Modul Jalan Perkotaan 3. Kapasitas Jalan Bebas Hambatan Modul Jalan Bebas Hambatan 4. Simpang APILL Modul Simpang APILL Kapasitas Simpang APILL 5. Simpang Modul Simpang Kapasitas Simpang 6. Persyaratan Teknis Geometrik Jalan Perkotaan Detail Download","author":[{"dropping-particle":"","family":"Bina Marga Direktorat Jendral","given":"","non-dropping-particle":"","parse-names":false,"suffix":""}],"container-title":"Panduan Kapasitas Jalan Indonesia","id":"ITEM-1","issued":{"date-parts":[["2023"]]},"page":"68","title":"Panduan Kapasitas Jalan Indonesia 2014","type":"article-journal"},"uris":["http://www.mendeley.com/documents/?uuid=991cc051-df47-496a-964f-3927febb7325"]}],"mendeley":{"formattedCitation":"(Bina Marga Direktorat Jendral, 2023)","plainTextFormattedCitation":"(Bina Marga Direktorat Jendral, 2023)","previouslyFormattedCitation":"(Bina Marga Direktorat Jendral, 2023)"},"properties":{"noteIndex":0},"schema":"https://github.com/citation-style-language/schema/raw/master/csl-citation.json"}</w:instrText>
      </w:r>
      <w:r w:rsidRPr="00FD2BFB">
        <w:rPr>
          <w:rFonts w:ascii="Times New Roman" w:hAnsi="Times New Roman" w:cs="Times New Roman"/>
          <w:i/>
          <w:iCs/>
          <w:sz w:val="18"/>
          <w:szCs w:val="18"/>
          <w:lang w:val="id-ID"/>
        </w:rPr>
        <w:fldChar w:fldCharType="separate"/>
      </w:r>
      <w:r w:rsidRPr="00432F50" w:rsidR="00432F50">
        <w:rPr>
          <w:rFonts w:ascii="Times New Roman" w:hAnsi="Times New Roman" w:cs="Times New Roman"/>
          <w:iCs/>
          <w:noProof/>
          <w:sz w:val="18"/>
          <w:szCs w:val="18"/>
          <w:lang w:val="id-ID"/>
        </w:rPr>
        <w:t>(Bina Marga Direktorat Jendral, 2023)</w:t>
      </w:r>
      <w:r w:rsidRPr="00FD2BFB">
        <w:rPr>
          <w:rFonts w:ascii="Times New Roman" w:hAnsi="Times New Roman" w:cs="Times New Roman"/>
          <w:i/>
          <w:iCs/>
          <w:sz w:val="18"/>
          <w:szCs w:val="18"/>
          <w:lang w:val="id-ID"/>
        </w:rPr>
        <w:fldChar w:fldCharType="end"/>
      </w:r>
    </w:p>
    <w:p w:rsidR="00A27CE6" w:rsidRPr="00FD2BFB" w:rsidP="00B41BD6" w14:paraId="4352EB2F" w14:textId="0C64004B">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r>
      <w:r w:rsidRPr="00022875">
        <w:rPr>
          <w:rFonts w:ascii="Times New Roman" w:hAnsi="Times New Roman" w:cs="Times New Roman"/>
          <w:sz w:val="24"/>
          <w:szCs w:val="24"/>
          <w:lang w:eastAsia="en-ID"/>
        </w:rPr>
        <w:t>Berdasarkan Tabe</w:t>
      </w:r>
      <w:r w:rsidRPr="00022875" w:rsidR="0024405D">
        <w:rPr>
          <w:rFonts w:ascii="Times New Roman" w:hAnsi="Times New Roman" w:cs="Times New Roman"/>
          <w:sz w:val="24"/>
          <w:szCs w:val="24"/>
          <w:lang w:eastAsia="en-ID"/>
        </w:rPr>
        <w:t xml:space="preserve">l </w:t>
      </w:r>
      <w:r w:rsidRPr="00022875">
        <w:rPr>
          <w:rFonts w:ascii="Times New Roman" w:hAnsi="Times New Roman" w:cs="Times New Roman"/>
          <w:sz w:val="24"/>
          <w:szCs w:val="24"/>
          <w:lang w:eastAsia="en-ID"/>
        </w:rPr>
        <w:t xml:space="preserve"> </w:t>
      </w:r>
      <w:r w:rsidRPr="00022875" w:rsidR="00022875">
        <w:rPr>
          <w:rFonts w:ascii="Times New Roman" w:hAnsi="Times New Roman" w:cs="Times New Roman"/>
          <w:sz w:val="24"/>
          <w:szCs w:val="24"/>
          <w:lang w:eastAsia="en-ID"/>
        </w:rPr>
        <w:t xml:space="preserve">4.29 </w:t>
      </w:r>
      <w:r w:rsidRPr="00022875">
        <w:rPr>
          <w:rFonts w:ascii="Times New Roman" w:hAnsi="Times New Roman" w:cs="Times New Roman"/>
          <w:sz w:val="24"/>
          <w:szCs w:val="24"/>
          <w:lang w:eastAsia="en-ID"/>
        </w:rPr>
        <w:t>dan Tabe</w:t>
      </w:r>
      <w:r w:rsidRPr="00022875" w:rsidR="0024405D">
        <w:rPr>
          <w:rFonts w:ascii="Times New Roman" w:hAnsi="Times New Roman" w:cs="Times New Roman"/>
          <w:sz w:val="24"/>
          <w:szCs w:val="24"/>
          <w:lang w:eastAsia="en-ID"/>
        </w:rPr>
        <w:t>l 4.42</w:t>
      </w:r>
      <w:r w:rsidRPr="00FD2BFB">
        <w:rPr>
          <w:rFonts w:ascii="Times New Roman" w:hAnsi="Times New Roman" w:cs="Times New Roman"/>
          <w:sz w:val="24"/>
          <w:szCs w:val="24"/>
          <w:lang w:eastAsia="en-ID"/>
        </w:rPr>
        <w:t>, dapat dihitung nilai derajat kejenuhan (Dj)</w:t>
      </w:r>
      <w:r w:rsidRPr="00FD2BFB" w:rsidR="00B41BD6">
        <w:rPr>
          <w:rFonts w:ascii="Times New Roman" w:hAnsi="Times New Roman" w:cs="Times New Roman"/>
          <w:sz w:val="24"/>
          <w:szCs w:val="24"/>
          <w:lang w:eastAsia="en-ID"/>
        </w:rPr>
        <w:t xml:space="preserve"> pada kesebelas ruas jalan di Kota Tegal yang menghubungkan antar pusat pelayanan, sehingga didapatkan nilai tingkat pelayanan jalan dengan hasil sebagai berikut.</w:t>
      </w:r>
    </w:p>
    <w:p w:rsidR="000328B4" w:rsidRPr="00022875" w:rsidP="00022875" w14:paraId="04A7AF3E" w14:textId="163A94DF">
      <w:pPr>
        <w:pStyle w:val="Caption"/>
        <w:spacing w:after="0" w:line="360" w:lineRule="auto"/>
        <w:jc w:val="center"/>
        <w:rPr>
          <w:rFonts w:ascii="Times New Roman" w:hAnsi="Times New Roman" w:cs="Times New Roman"/>
          <w:b/>
          <w:bCs/>
          <w:i w:val="0"/>
          <w:iCs w:val="0"/>
          <w:color w:val="auto"/>
          <w:sz w:val="20"/>
          <w:szCs w:val="20"/>
        </w:rPr>
      </w:pPr>
      <w:bookmarkStart w:id="320" w:name="_Toc209154551"/>
      <w:bookmarkStart w:id="321" w:name="_Toc209209909"/>
      <w:bookmarkStart w:id="322" w:name="_Toc209302675"/>
      <w:bookmarkStart w:id="323" w:name="_Toc209316275"/>
      <w:bookmarkStart w:id="324" w:name="_Toc209953651"/>
      <w:r w:rsidRPr="00022875">
        <w:rPr>
          <w:rFonts w:ascii="Times New Roman" w:hAnsi="Times New Roman" w:cs="Times New Roman"/>
          <w:b/>
          <w:bCs/>
          <w:i w:val="0"/>
          <w:iCs w:val="0"/>
          <w:color w:val="auto"/>
          <w:sz w:val="20"/>
          <w:szCs w:val="20"/>
        </w:rPr>
        <w:t xml:space="preserve">Tabel 4. </w:t>
      </w:r>
      <w:r w:rsidRPr="00022875">
        <w:rPr>
          <w:rFonts w:ascii="Times New Roman" w:hAnsi="Times New Roman" w:cs="Times New Roman"/>
          <w:b/>
          <w:bCs/>
          <w:i w:val="0"/>
          <w:iCs w:val="0"/>
          <w:color w:val="auto"/>
          <w:sz w:val="20"/>
          <w:szCs w:val="20"/>
        </w:rPr>
        <w:fldChar w:fldCharType="begin"/>
      </w:r>
      <w:r w:rsidRPr="00022875">
        <w:rPr>
          <w:rFonts w:ascii="Times New Roman" w:hAnsi="Times New Roman" w:cs="Times New Roman"/>
          <w:b/>
          <w:bCs/>
          <w:i w:val="0"/>
          <w:iCs w:val="0"/>
          <w:color w:val="auto"/>
          <w:sz w:val="20"/>
          <w:szCs w:val="20"/>
        </w:rPr>
        <w:instrText xml:space="preserve"> SEQ Tabel_4. \* ARABIC </w:instrText>
      </w:r>
      <w:r w:rsidRPr="00022875">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44</w:t>
      </w:r>
      <w:r w:rsidRPr="00022875">
        <w:rPr>
          <w:rFonts w:ascii="Times New Roman" w:hAnsi="Times New Roman" w:cs="Times New Roman"/>
          <w:b/>
          <w:bCs/>
          <w:i w:val="0"/>
          <w:iCs w:val="0"/>
          <w:color w:val="auto"/>
          <w:sz w:val="20"/>
          <w:szCs w:val="20"/>
        </w:rPr>
        <w:fldChar w:fldCharType="end"/>
      </w:r>
      <w:r w:rsidRPr="00022875">
        <w:rPr>
          <w:rFonts w:ascii="Times New Roman" w:hAnsi="Times New Roman" w:cs="Times New Roman"/>
          <w:b/>
          <w:bCs/>
          <w:i w:val="0"/>
          <w:iCs w:val="0"/>
          <w:color w:val="auto"/>
          <w:sz w:val="20"/>
          <w:szCs w:val="20"/>
        </w:rPr>
        <w:t xml:space="preserve"> Hasil Perhitungan Tingkat Pelayanan Jalan</w:t>
      </w:r>
      <w:bookmarkEnd w:id="320"/>
      <w:bookmarkEnd w:id="321"/>
      <w:bookmarkEnd w:id="322"/>
      <w:bookmarkEnd w:id="323"/>
      <w:bookmarkEnd w:id="324"/>
    </w:p>
    <w:tbl>
      <w:tblPr>
        <w:tblW w:w="5000" w:type="pct"/>
        <w:tblLayout w:type="fixed"/>
        <w:tblLook w:val="04A0"/>
      </w:tblPr>
      <w:tblGrid>
        <w:gridCol w:w="1129"/>
        <w:gridCol w:w="851"/>
        <w:gridCol w:w="1134"/>
        <w:gridCol w:w="1417"/>
        <w:gridCol w:w="1701"/>
        <w:gridCol w:w="1418"/>
        <w:gridCol w:w="1127"/>
      </w:tblGrid>
      <w:tr w14:paraId="7DA41487" w14:textId="77777777">
        <w:tblPrEx>
          <w:tblW w:w="5000" w:type="pct"/>
          <w:tblLayout w:type="fixed"/>
          <w:tblLook w:val="04A0"/>
        </w:tblPrEx>
        <w:trPr>
          <w:trHeight w:val="910"/>
          <w:tblHeader/>
        </w:trPr>
        <w:tc>
          <w:tcPr>
            <w:tcW w:w="643" w:type="pct"/>
            <w:vMerge w:val="restart"/>
            <w:tcBorders>
              <w:top w:val="single" w:sz="4" w:space="0" w:color="auto"/>
              <w:left w:val="single" w:sz="4" w:space="0" w:color="auto"/>
              <w:bottom w:val="nil"/>
              <w:right w:val="single" w:sz="4" w:space="0" w:color="auto"/>
            </w:tcBorders>
            <w:shd w:val="clear" w:color="auto" w:fill="FFE599" w:themeFill="accent4" w:themeFillTint="66"/>
            <w:noWrap/>
            <w:vAlign w:val="center"/>
            <w:hideMark/>
          </w:tcPr>
          <w:p w:rsidR="0043569F" w:rsidRPr="00FD2BFB" w:rsidP="00AA3E67" w14:paraId="62E476AA"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Ruas </w:t>
            </w:r>
          </w:p>
          <w:p w:rsidR="0043569F" w:rsidRPr="00FD2BFB" w:rsidP="00AA3E67" w14:paraId="46167091" w14:textId="3C92B2DC">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w:t>
            </w:r>
          </w:p>
        </w:tc>
        <w:tc>
          <w:tcPr>
            <w:tcW w:w="485" w:type="pct"/>
            <w:vMerge w:val="restart"/>
            <w:tcBorders>
              <w:top w:val="single" w:sz="4" w:space="0" w:color="auto"/>
              <w:left w:val="single" w:sz="4" w:space="0" w:color="auto"/>
              <w:right w:val="single" w:sz="4" w:space="0" w:color="auto"/>
            </w:tcBorders>
            <w:shd w:val="clear" w:color="auto" w:fill="FFE599" w:themeFill="accent4" w:themeFillTint="66"/>
            <w:noWrap/>
            <w:vAlign w:val="center"/>
            <w:hideMark/>
          </w:tcPr>
          <w:p w:rsidR="0043569F" w:rsidRPr="00FD2BFB" w:rsidP="00AA3E67" w14:paraId="65E932C1"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Hari</w:t>
            </w:r>
          </w:p>
        </w:tc>
        <w:tc>
          <w:tcPr>
            <w:tcW w:w="646" w:type="pct"/>
            <w:vMerge w:val="restart"/>
            <w:tcBorders>
              <w:top w:val="single" w:sz="4" w:space="0" w:color="auto"/>
              <w:left w:val="single" w:sz="4" w:space="0" w:color="auto"/>
              <w:right w:val="single" w:sz="4" w:space="0" w:color="auto"/>
            </w:tcBorders>
            <w:shd w:val="clear" w:color="auto" w:fill="FFE599" w:themeFill="accent4" w:themeFillTint="66"/>
            <w:noWrap/>
            <w:vAlign w:val="center"/>
            <w:hideMark/>
          </w:tcPr>
          <w:p w:rsidR="0043569F" w:rsidRPr="00FD2BFB" w:rsidP="00AA3E67" w14:paraId="3E4D0C47"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Arah Jalan</w:t>
            </w:r>
          </w:p>
        </w:tc>
        <w:tc>
          <w:tcPr>
            <w:tcW w:w="807"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43569F" w:rsidRPr="00FD2BFB" w:rsidP="00AA3E67" w14:paraId="52193878"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q = Volume </w:t>
            </w:r>
          </w:p>
          <w:p w:rsidR="0043569F" w:rsidRPr="00FD2BFB" w:rsidP="00AA3E67" w14:paraId="2CDCC46E" w14:textId="452D742A">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Lalu Lintas (SMP/jam)</w:t>
            </w:r>
          </w:p>
        </w:tc>
        <w:tc>
          <w:tcPr>
            <w:tcW w:w="969"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43569F" w:rsidRPr="00FD2BFB" w:rsidP="00AA3E67" w14:paraId="2C687220" w14:textId="547FC0D5">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C = Kapasitas  Jalan Perkotaan</w:t>
            </w:r>
          </w:p>
        </w:tc>
        <w:tc>
          <w:tcPr>
            <w:tcW w:w="808"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rsidR="0043569F" w:rsidRPr="00FD2BFB" w:rsidP="00AA3E67" w14:paraId="3DEEF803" w14:textId="7559C911">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Dj = Derajat Kejenuhan</w:t>
            </w:r>
          </w:p>
        </w:tc>
        <w:tc>
          <w:tcPr>
            <w:tcW w:w="642" w:type="pct"/>
            <w:vMerge w:val="restart"/>
            <w:tcBorders>
              <w:top w:val="single" w:sz="4" w:space="0" w:color="auto"/>
              <w:left w:val="single" w:sz="4" w:space="0" w:color="auto"/>
              <w:right w:val="single" w:sz="4" w:space="0" w:color="auto"/>
            </w:tcBorders>
            <w:shd w:val="clear" w:color="auto" w:fill="FFE599" w:themeFill="accent4" w:themeFillTint="66"/>
            <w:noWrap/>
            <w:vAlign w:val="center"/>
            <w:hideMark/>
          </w:tcPr>
          <w:p w:rsidR="0043569F" w:rsidRPr="00FD2BFB" w:rsidP="00AA3E67" w14:paraId="2410F965" w14:textId="77777777">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 xml:space="preserve">Tingkat Pelayanan </w:t>
            </w:r>
          </w:p>
          <w:p w:rsidR="0043569F" w:rsidRPr="00FD2BFB" w:rsidP="00AA3E67" w14:paraId="13AD6262" w14:textId="3E0A1694">
            <w:pPr>
              <w:spacing w:after="0" w:line="240" w:lineRule="auto"/>
              <w:jc w:val="center"/>
              <w:rPr>
                <w:rFonts w:ascii="Times New Roman" w:eastAsia="Times New Roman" w:hAnsi="Times New Roman" w:cs="Times New Roman"/>
                <w:b/>
                <w:bCs/>
                <w:color w:val="000000"/>
                <w:sz w:val="20"/>
                <w:szCs w:val="20"/>
                <w:lang w:eastAsia="en-ID"/>
              </w:rPr>
            </w:pPr>
            <w:r w:rsidRPr="00FD2BFB">
              <w:rPr>
                <w:rFonts w:ascii="Times New Roman" w:eastAsia="Times New Roman" w:hAnsi="Times New Roman" w:cs="Times New Roman"/>
                <w:b/>
                <w:bCs/>
                <w:color w:val="000000"/>
                <w:sz w:val="20"/>
                <w:szCs w:val="20"/>
                <w:lang w:eastAsia="en-ID"/>
              </w:rPr>
              <w:t>Jalan</w:t>
            </w:r>
          </w:p>
        </w:tc>
      </w:tr>
      <w:tr w14:paraId="020D7FB1" w14:textId="77777777" w:rsidTr="0043569F">
        <w:tblPrEx>
          <w:tblW w:w="5000" w:type="pct"/>
          <w:tblLayout w:type="fixed"/>
          <w:tblLook w:val="04A0"/>
        </w:tblPrEx>
        <w:trPr>
          <w:trHeight w:val="315"/>
        </w:trPr>
        <w:tc>
          <w:tcPr>
            <w:tcW w:w="643" w:type="pct"/>
            <w:vMerge/>
            <w:tcBorders>
              <w:left w:val="single" w:sz="4" w:space="0" w:color="auto"/>
              <w:bottom w:val="single" w:sz="4" w:space="0" w:color="auto"/>
              <w:right w:val="single" w:sz="4" w:space="0" w:color="auto"/>
            </w:tcBorders>
            <w:noWrap/>
            <w:vAlign w:val="center"/>
          </w:tcPr>
          <w:p w:rsidR="0043569F" w:rsidRPr="00FD2BFB" w:rsidP="00AA3E67" w14:paraId="2FEEA242" w14:textId="77777777">
            <w:pPr>
              <w:spacing w:after="0" w:line="240" w:lineRule="auto"/>
              <w:jc w:val="center"/>
              <w:rPr>
                <w:rFonts w:ascii="Times New Roman" w:eastAsia="Times New Roman" w:hAnsi="Times New Roman" w:cs="Times New Roman"/>
                <w:color w:val="000000"/>
                <w:sz w:val="20"/>
                <w:szCs w:val="20"/>
                <w:lang w:eastAsia="en-ID"/>
              </w:rPr>
            </w:pPr>
          </w:p>
        </w:tc>
        <w:tc>
          <w:tcPr>
            <w:tcW w:w="485" w:type="pct"/>
            <w:vMerge/>
            <w:tcBorders>
              <w:left w:val="single" w:sz="4" w:space="0" w:color="auto"/>
              <w:bottom w:val="single" w:sz="4" w:space="0" w:color="000000"/>
              <w:right w:val="single" w:sz="4" w:space="0" w:color="auto"/>
            </w:tcBorders>
            <w:noWrap/>
            <w:vAlign w:val="center"/>
          </w:tcPr>
          <w:p w:rsidR="0043569F" w:rsidRPr="00FD2BFB" w:rsidP="00AA3E67" w14:paraId="70D38E4C" w14:textId="77777777">
            <w:pPr>
              <w:spacing w:after="0" w:line="240" w:lineRule="auto"/>
              <w:jc w:val="center"/>
              <w:rPr>
                <w:rFonts w:ascii="Times New Roman" w:eastAsia="Times New Roman" w:hAnsi="Times New Roman" w:cs="Times New Roman"/>
                <w:color w:val="000000"/>
                <w:sz w:val="20"/>
                <w:szCs w:val="20"/>
                <w:lang w:eastAsia="en-ID"/>
              </w:rPr>
            </w:pPr>
          </w:p>
        </w:tc>
        <w:tc>
          <w:tcPr>
            <w:tcW w:w="646" w:type="pct"/>
            <w:vMerge/>
            <w:tcBorders>
              <w:left w:val="single" w:sz="4" w:space="0" w:color="auto"/>
              <w:bottom w:val="single" w:sz="4" w:space="0" w:color="auto"/>
              <w:right w:val="single" w:sz="4" w:space="0" w:color="auto"/>
            </w:tcBorders>
            <w:noWrap/>
            <w:vAlign w:val="center"/>
          </w:tcPr>
          <w:p w:rsidR="0043569F" w:rsidRPr="00FD2BFB" w:rsidP="00AA3E67" w14:paraId="7F06EF05" w14:textId="77777777">
            <w:pPr>
              <w:spacing w:after="0" w:line="240" w:lineRule="auto"/>
              <w:rPr>
                <w:rFonts w:ascii="Times New Roman" w:eastAsia="Times New Roman" w:hAnsi="Times New Roman" w:cs="Times New Roman"/>
                <w:color w:val="000000"/>
                <w:sz w:val="20"/>
                <w:szCs w:val="20"/>
                <w:lang w:eastAsia="en-ID"/>
              </w:rPr>
            </w:pPr>
          </w:p>
        </w:tc>
        <w:tc>
          <w:tcPr>
            <w:tcW w:w="807" w:type="pct"/>
            <w:tcBorders>
              <w:top w:val="nil"/>
              <w:left w:val="single" w:sz="4" w:space="0" w:color="auto"/>
              <w:bottom w:val="single" w:sz="4" w:space="0" w:color="000000"/>
              <w:right w:val="single" w:sz="4" w:space="0" w:color="auto"/>
            </w:tcBorders>
            <w:shd w:val="clear" w:color="auto" w:fill="FFE599" w:themeFill="accent4" w:themeFillTint="66"/>
            <w:noWrap/>
            <w:vAlign w:val="center"/>
          </w:tcPr>
          <w:p w:rsidR="0043569F" w:rsidRPr="0043569F" w:rsidP="00AA3E67" w14:paraId="480C84EF" w14:textId="4CB8BB32">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(7)</w:t>
            </w:r>
          </w:p>
        </w:tc>
        <w:tc>
          <w:tcPr>
            <w:tcW w:w="969" w:type="pct"/>
            <w:tcBorders>
              <w:top w:val="nil"/>
              <w:left w:val="single" w:sz="4" w:space="0" w:color="auto"/>
              <w:bottom w:val="single" w:sz="4" w:space="0" w:color="auto"/>
              <w:right w:val="single" w:sz="4" w:space="0" w:color="auto"/>
            </w:tcBorders>
            <w:shd w:val="clear" w:color="auto" w:fill="FFE599" w:themeFill="accent4" w:themeFillTint="66"/>
            <w:noWrap/>
            <w:vAlign w:val="center"/>
          </w:tcPr>
          <w:p w:rsidR="0043569F" w:rsidRPr="0043569F" w:rsidP="00AA3E67" w14:paraId="235490E1" w14:textId="3500034C">
            <w:pPr>
              <w:spacing w:after="0" w:line="240" w:lineRule="auto"/>
              <w:jc w:val="center"/>
              <w:rPr>
                <w:rFonts w:ascii="Times New Roman" w:eastAsia="Times New Roman" w:hAnsi="Times New Roman" w:cs="Times New Roman"/>
                <w:b/>
                <w:bCs/>
                <w:color w:val="000000"/>
                <w:sz w:val="20"/>
                <w:szCs w:val="20"/>
                <w:lang w:eastAsia="en-ID"/>
              </w:rPr>
            </w:pPr>
            <w:r w:rsidRPr="0043569F">
              <w:rPr>
                <w:rFonts w:ascii="Times New Roman" w:eastAsia="Times New Roman" w:hAnsi="Times New Roman" w:cs="Times New Roman"/>
                <w:b/>
                <w:bCs/>
                <w:color w:val="000000"/>
                <w:sz w:val="20"/>
                <w:szCs w:val="20"/>
                <w:lang w:eastAsia="en-ID"/>
              </w:rPr>
              <w:t>(6)</w:t>
            </w:r>
          </w:p>
        </w:tc>
        <w:tc>
          <w:tcPr>
            <w:tcW w:w="808" w:type="pct"/>
            <w:tcBorders>
              <w:top w:val="nil"/>
              <w:left w:val="single" w:sz="4" w:space="0" w:color="auto"/>
              <w:bottom w:val="single" w:sz="4" w:space="0" w:color="000000"/>
              <w:right w:val="single" w:sz="4" w:space="0" w:color="auto"/>
            </w:tcBorders>
            <w:shd w:val="clear" w:color="auto" w:fill="FFE599" w:themeFill="accent4" w:themeFillTint="66"/>
            <w:noWrap/>
            <w:vAlign w:val="center"/>
          </w:tcPr>
          <w:p w:rsidR="0043569F" w:rsidRPr="0043569F" w:rsidP="00AA3E67" w14:paraId="7E46C939" w14:textId="2F048AEE">
            <w:pPr>
              <w:spacing w:after="0" w:line="240" w:lineRule="auto"/>
              <w:jc w:val="center"/>
              <w:rPr>
                <w:rFonts w:ascii="Times New Roman" w:eastAsia="Times New Roman" w:hAnsi="Times New Roman" w:cs="Times New Roman"/>
                <w:b/>
                <w:bCs/>
                <w:color w:val="000000"/>
                <w:sz w:val="20"/>
                <w:szCs w:val="20"/>
                <w:lang w:eastAsia="en-ID"/>
              </w:rPr>
            </w:pPr>
            <w:r>
              <w:rPr>
                <w:rFonts w:ascii="Times New Roman" w:eastAsia="Times New Roman" w:hAnsi="Times New Roman" w:cs="Times New Roman"/>
                <w:b/>
                <w:bCs/>
                <w:color w:val="000000"/>
                <w:sz w:val="20"/>
                <w:szCs w:val="20"/>
                <w:lang w:eastAsia="en-ID"/>
              </w:rPr>
              <w:t xml:space="preserve">(8) = </w:t>
            </w:r>
            <w:r w:rsidR="006168CE">
              <w:rPr>
                <w:rFonts w:ascii="Times New Roman" w:eastAsia="Times New Roman" w:hAnsi="Times New Roman" w:cs="Times New Roman"/>
                <w:b/>
                <w:bCs/>
                <w:color w:val="000000"/>
                <w:sz w:val="20"/>
                <w:szCs w:val="20"/>
                <w:lang w:eastAsia="en-ID"/>
              </w:rPr>
              <w:t>(7) : (6)</w:t>
            </w:r>
          </w:p>
        </w:tc>
        <w:tc>
          <w:tcPr>
            <w:tcW w:w="642" w:type="pct"/>
            <w:vMerge/>
            <w:tcBorders>
              <w:left w:val="single" w:sz="4" w:space="0" w:color="auto"/>
              <w:bottom w:val="single" w:sz="4" w:space="0" w:color="000000"/>
              <w:right w:val="single" w:sz="4" w:space="0" w:color="auto"/>
            </w:tcBorders>
            <w:noWrap/>
            <w:vAlign w:val="center"/>
          </w:tcPr>
          <w:p w:rsidR="0043569F" w:rsidRPr="00FD2BFB" w:rsidP="00AA3E67" w14:paraId="7CA28677" w14:textId="77777777">
            <w:pPr>
              <w:spacing w:after="0" w:line="240" w:lineRule="auto"/>
              <w:jc w:val="center"/>
              <w:rPr>
                <w:rFonts w:ascii="Times New Roman" w:eastAsia="Times New Roman" w:hAnsi="Times New Roman" w:cs="Times New Roman"/>
                <w:color w:val="000000"/>
                <w:sz w:val="20"/>
                <w:szCs w:val="20"/>
                <w:lang w:eastAsia="en-ID"/>
              </w:rPr>
            </w:pPr>
          </w:p>
        </w:tc>
      </w:tr>
      <w:tr w14:paraId="4C5E37DE"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0DA22E4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0D687AF4" w14:textId="69C6E09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Teuku </w:t>
            </w:r>
          </w:p>
          <w:p w:rsidR="00AA3E67" w:rsidRPr="00FD2BFB" w:rsidP="00AA3E67" w14:paraId="3C0FE63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Cik </w:t>
            </w:r>
          </w:p>
          <w:p w:rsidR="00AA3E67" w:rsidRPr="00FD2BFB" w:rsidP="00AA3E67" w14:paraId="6C90CF7B" w14:textId="21D679E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Ditiro</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0A748FD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34BE9275"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0E054F3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1512,4</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7CBC0FF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2082,78</w:t>
            </w: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5BCAE8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0,73</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27F3A7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2D5CC052"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559220C1"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61FF7589"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204CF86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43E2C6B6"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6DEE038A"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5F0AB3A7"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389AE483" w14:textId="77777777">
            <w:pPr>
              <w:spacing w:after="0" w:line="240" w:lineRule="auto"/>
              <w:rPr>
                <w:rFonts w:ascii="Times New Roman" w:eastAsia="Times New Roman" w:hAnsi="Times New Roman" w:cs="Times New Roman"/>
                <w:color w:val="000000"/>
                <w:sz w:val="20"/>
                <w:szCs w:val="20"/>
                <w:lang w:eastAsia="en-ID"/>
              </w:rPr>
            </w:pPr>
          </w:p>
        </w:tc>
      </w:tr>
      <w:tr w14:paraId="333C60BB"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5A4AC907"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020EF71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13294C1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2593DC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1486,3</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24A35B27"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9EC9D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0,71</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565989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5B4A0CA2"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2E57C1CC"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77B27D1B"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1576786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7CF51FF0"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62D7404F"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76CAF5EE"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6349A67E" w14:textId="77777777">
            <w:pPr>
              <w:spacing w:after="0" w:line="240" w:lineRule="auto"/>
              <w:rPr>
                <w:rFonts w:ascii="Times New Roman" w:eastAsia="Times New Roman" w:hAnsi="Times New Roman" w:cs="Times New Roman"/>
                <w:color w:val="000000"/>
                <w:sz w:val="20"/>
                <w:szCs w:val="20"/>
                <w:lang w:eastAsia="en-ID"/>
              </w:rPr>
            </w:pPr>
          </w:p>
        </w:tc>
      </w:tr>
      <w:tr w14:paraId="1506280B"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42D39BB6"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B096E6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43DE5F95"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505A70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1439,8</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04E49CF8"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166942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0,69</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74DC57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1C470DF9"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283AFBEC"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79DF62F9"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09E4ED4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2E6FC2B1"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108CCA7C"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0440A3C8"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3ED7F3FE" w14:textId="77777777">
            <w:pPr>
              <w:spacing w:after="0" w:line="240" w:lineRule="auto"/>
              <w:rPr>
                <w:rFonts w:ascii="Times New Roman" w:eastAsia="Times New Roman" w:hAnsi="Times New Roman" w:cs="Times New Roman"/>
                <w:color w:val="000000"/>
                <w:sz w:val="20"/>
                <w:szCs w:val="20"/>
                <w:lang w:eastAsia="en-ID"/>
              </w:rPr>
            </w:pPr>
          </w:p>
        </w:tc>
      </w:tr>
      <w:tr w14:paraId="5B9C118E"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7E8CE78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077D378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Gatot </w:t>
            </w:r>
          </w:p>
          <w:p w:rsidR="00AA3E67" w:rsidRPr="00FD2BFB" w:rsidP="00AA3E67" w14:paraId="6CEFB909" w14:textId="7E9A7B68">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Subroto</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39A753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178FD55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03F9197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1589,6</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0652CB6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1885,464</w:t>
            </w: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1526B8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0,84</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1F4524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r>
      <w:tr w14:paraId="1543F4DA"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D5A4E81"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5C825D24"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103C035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69593BEE"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1F5D080F"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4F0ADED2"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6F13010B" w14:textId="77777777">
            <w:pPr>
              <w:spacing w:after="0" w:line="240" w:lineRule="auto"/>
              <w:rPr>
                <w:rFonts w:ascii="Times New Roman" w:eastAsia="Times New Roman" w:hAnsi="Times New Roman" w:cs="Times New Roman"/>
                <w:color w:val="000000"/>
                <w:sz w:val="20"/>
                <w:szCs w:val="20"/>
                <w:lang w:eastAsia="en-ID"/>
              </w:rPr>
            </w:pPr>
          </w:p>
        </w:tc>
      </w:tr>
      <w:tr w14:paraId="3D022C81"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6B15043E"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050AF7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526751B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0B61D1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1405,05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4586C5C2"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E5D8B7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0,75</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5BCA5A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r>
      <w:tr w14:paraId="29AB5C23"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177235A5"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1380BA2F"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4C735C3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00A66EB9"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0BF26B87"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6E13D5FC"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0A0515E1" w14:textId="77777777">
            <w:pPr>
              <w:spacing w:after="0" w:line="240" w:lineRule="auto"/>
              <w:rPr>
                <w:rFonts w:ascii="Times New Roman" w:eastAsia="Times New Roman" w:hAnsi="Times New Roman" w:cs="Times New Roman"/>
                <w:color w:val="000000"/>
                <w:sz w:val="20"/>
                <w:szCs w:val="20"/>
                <w:lang w:eastAsia="en-ID"/>
              </w:rPr>
            </w:pPr>
          </w:p>
        </w:tc>
      </w:tr>
      <w:tr w14:paraId="1C4F2F5A"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2DFA61F1"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98C176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0E6A440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DC16FC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1540,05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20EA02F5"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C80266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0,82</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B4F10F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r>
      <w:tr w14:paraId="06C522B7"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24D85395"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1A0B4456"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3D495C7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426D87DE"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7F02176D"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0E49B141"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3C21B972" w14:textId="77777777">
            <w:pPr>
              <w:spacing w:after="0" w:line="240" w:lineRule="auto"/>
              <w:rPr>
                <w:rFonts w:ascii="Times New Roman" w:eastAsia="Times New Roman" w:hAnsi="Times New Roman" w:cs="Times New Roman"/>
                <w:color w:val="000000"/>
                <w:sz w:val="20"/>
                <w:szCs w:val="20"/>
                <w:lang w:eastAsia="en-ID"/>
              </w:rPr>
            </w:pPr>
          </w:p>
        </w:tc>
      </w:tr>
      <w:tr w14:paraId="064A25AD"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13D6ABF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KS </w:t>
            </w:r>
          </w:p>
          <w:p w:rsidR="00AA3E67" w:rsidRPr="00FD2BFB" w:rsidP="00AA3E67" w14:paraId="53D17D8D" w14:textId="48FFAE83">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Tubun</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6CA777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405609FD"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FCA0F1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1460,85</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45B2D46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2082,78</w:t>
            </w: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88C545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0,70</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A8C089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2AC1EC73"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65941A03"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7DB6DFD2"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6BB5695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2997C1D2"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3DF34F36"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3A328DC1"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4074F55D" w14:textId="77777777">
            <w:pPr>
              <w:spacing w:after="0" w:line="240" w:lineRule="auto"/>
              <w:rPr>
                <w:rFonts w:ascii="Times New Roman" w:eastAsia="Times New Roman" w:hAnsi="Times New Roman" w:cs="Times New Roman"/>
                <w:color w:val="000000"/>
                <w:sz w:val="20"/>
                <w:szCs w:val="20"/>
                <w:lang w:eastAsia="en-ID"/>
              </w:rPr>
            </w:pPr>
          </w:p>
        </w:tc>
      </w:tr>
      <w:tr w14:paraId="46964EE6"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6C98BC69"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A80F0A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7F9DB8F1"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0CCFA2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1508,8</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32A6574E"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27025B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0,72</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363201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1713665D"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F5DA706"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16DD4003"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40ED7AB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7189D78E"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501F664F"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5FA4CB20"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50117014" w14:textId="77777777">
            <w:pPr>
              <w:spacing w:after="0" w:line="240" w:lineRule="auto"/>
              <w:rPr>
                <w:rFonts w:ascii="Times New Roman" w:eastAsia="Times New Roman" w:hAnsi="Times New Roman" w:cs="Times New Roman"/>
                <w:color w:val="000000"/>
                <w:sz w:val="20"/>
                <w:szCs w:val="20"/>
                <w:lang w:eastAsia="en-ID"/>
              </w:rPr>
            </w:pPr>
          </w:p>
        </w:tc>
      </w:tr>
      <w:tr w14:paraId="0D7CBC74"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5E4AB95A"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3B59B0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1909DDA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A89DFE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1421,35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065EB720"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AA3E7D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0,68</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D0128A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254C92FF"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556618C"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5DE8DC33"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49546E0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470E437C"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093FBB53"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6D02195F"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04943086" w14:textId="77777777">
            <w:pPr>
              <w:spacing w:after="0" w:line="240" w:lineRule="auto"/>
              <w:rPr>
                <w:rFonts w:ascii="Times New Roman" w:eastAsia="Times New Roman" w:hAnsi="Times New Roman" w:cs="Times New Roman"/>
                <w:color w:val="000000"/>
                <w:sz w:val="20"/>
                <w:szCs w:val="20"/>
                <w:lang w:eastAsia="en-ID"/>
              </w:rPr>
            </w:pPr>
          </w:p>
        </w:tc>
      </w:tr>
      <w:tr w14:paraId="70FFA086"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7F61E03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04E101A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Kapten </w:t>
            </w:r>
          </w:p>
          <w:p w:rsidR="00AA3E67" w:rsidRPr="00FD2BFB" w:rsidP="00AA3E67" w14:paraId="05B0025A" w14:textId="68E3C3F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Sudibyo</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C56F5A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3F1A37D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BDE2EB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2055,75</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45B21D7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3207,96</w:t>
            </w: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D21E82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0,64</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8D3EC4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385579C7"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19BE387B"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31898DA4"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050BA6F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2B1047A4"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2A991B1F"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4EB2451C"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28121CA3" w14:textId="77777777">
            <w:pPr>
              <w:spacing w:after="0" w:line="240" w:lineRule="auto"/>
              <w:rPr>
                <w:rFonts w:ascii="Times New Roman" w:eastAsia="Times New Roman" w:hAnsi="Times New Roman" w:cs="Times New Roman"/>
                <w:color w:val="000000"/>
                <w:sz w:val="20"/>
                <w:szCs w:val="20"/>
                <w:lang w:eastAsia="en-ID"/>
              </w:rPr>
            </w:pPr>
          </w:p>
        </w:tc>
      </w:tr>
      <w:tr w14:paraId="0E323734"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422D93A5"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985FE4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5479B64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C518CC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2042,65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3F921B09"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3240E5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0,64</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94648C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5EAD5530"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377C6CB4"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3B6312AD"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62D0562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6D86182B"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4C5A0914"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351B2DFE"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6EC02810" w14:textId="77777777">
            <w:pPr>
              <w:spacing w:after="0" w:line="240" w:lineRule="auto"/>
              <w:rPr>
                <w:rFonts w:ascii="Times New Roman" w:eastAsia="Times New Roman" w:hAnsi="Times New Roman" w:cs="Times New Roman"/>
                <w:color w:val="000000"/>
                <w:sz w:val="20"/>
                <w:szCs w:val="20"/>
                <w:lang w:eastAsia="en-ID"/>
              </w:rPr>
            </w:pPr>
          </w:p>
        </w:tc>
      </w:tr>
      <w:tr w14:paraId="304295DB"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3AA9F9D7"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5E27A0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7C7159D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39005B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2323,55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67370B86"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5C204A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0,72</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F3A110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262DFF84"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57BB04E"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75274739"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7EE439F5"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14906DB5"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03CD7C6B"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7D2AC92B"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6D746E94" w14:textId="77777777">
            <w:pPr>
              <w:spacing w:after="0" w:line="240" w:lineRule="auto"/>
              <w:rPr>
                <w:rFonts w:ascii="Times New Roman" w:eastAsia="Times New Roman" w:hAnsi="Times New Roman" w:cs="Times New Roman"/>
                <w:color w:val="000000"/>
                <w:sz w:val="20"/>
                <w:szCs w:val="20"/>
                <w:lang w:eastAsia="en-ID"/>
              </w:rPr>
            </w:pPr>
          </w:p>
        </w:tc>
      </w:tr>
      <w:tr w14:paraId="373F5E65" w14:textId="77777777" w:rsidTr="001865B3">
        <w:tblPrEx>
          <w:tblW w:w="5000" w:type="pct"/>
          <w:tblLayout w:type="fixed"/>
          <w:tblLook w:val="04A0"/>
        </w:tblPrEx>
        <w:trPr>
          <w:trHeight w:val="315"/>
        </w:trPr>
        <w:tc>
          <w:tcPr>
            <w:tcW w:w="643" w:type="pct"/>
            <w:vMerge w:val="restart"/>
            <w:tcBorders>
              <w:top w:val="single" w:sz="4" w:space="0" w:color="auto"/>
              <w:left w:val="single" w:sz="4" w:space="0" w:color="auto"/>
              <w:bottom w:val="single" w:sz="4" w:space="0" w:color="auto"/>
              <w:right w:val="single" w:sz="4" w:space="0" w:color="auto"/>
            </w:tcBorders>
            <w:noWrap/>
            <w:vAlign w:val="center"/>
            <w:hideMark/>
          </w:tcPr>
          <w:p w:rsidR="00AA3E67" w:rsidRPr="00FD2BFB" w:rsidP="00AA3E67" w14:paraId="37755A9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4DB0392E" w14:textId="4708CB8A">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Nakula</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C8E657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7DD7523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8799C4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922,5</w:t>
            </w:r>
          </w:p>
        </w:tc>
        <w:tc>
          <w:tcPr>
            <w:tcW w:w="969" w:type="pct"/>
            <w:vMerge w:val="restart"/>
            <w:tcBorders>
              <w:top w:val="single" w:sz="4" w:space="0" w:color="auto"/>
              <w:left w:val="single" w:sz="4" w:space="0" w:color="auto"/>
              <w:bottom w:val="single" w:sz="4" w:space="0" w:color="auto"/>
              <w:right w:val="single" w:sz="4" w:space="0" w:color="auto"/>
            </w:tcBorders>
            <w:noWrap/>
            <w:vAlign w:val="center"/>
            <w:hideMark/>
          </w:tcPr>
          <w:p w:rsidR="00AA3E67" w:rsidRPr="00FD2BFB" w:rsidP="00AA3E67" w14:paraId="7C6D7F0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2060,856</w:t>
            </w: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0FAFEA1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0,45</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AB4629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7EA31CDF" w14:textId="77777777" w:rsidTr="001865B3">
        <w:tblPrEx>
          <w:tblW w:w="5000" w:type="pct"/>
          <w:tblLayout w:type="fixed"/>
          <w:tblLook w:val="04A0"/>
        </w:tblPrEx>
        <w:trPr>
          <w:trHeight w:val="315"/>
        </w:trPr>
        <w:tc>
          <w:tcPr>
            <w:tcW w:w="643"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151509BB"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632317E2"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545827D8"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54FD7524"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1A83C098"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4B804AE1"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13C57468" w14:textId="77777777">
            <w:pPr>
              <w:spacing w:after="0" w:line="240" w:lineRule="auto"/>
              <w:rPr>
                <w:rFonts w:ascii="Times New Roman" w:eastAsia="Times New Roman" w:hAnsi="Times New Roman" w:cs="Times New Roman"/>
                <w:color w:val="000000"/>
                <w:sz w:val="20"/>
                <w:szCs w:val="20"/>
                <w:lang w:eastAsia="en-ID"/>
              </w:rPr>
            </w:pPr>
          </w:p>
        </w:tc>
      </w:tr>
      <w:tr w14:paraId="4F7D06AC" w14:textId="77777777" w:rsidTr="001865B3">
        <w:tblPrEx>
          <w:tblW w:w="5000" w:type="pct"/>
          <w:tblLayout w:type="fixed"/>
          <w:tblLook w:val="04A0"/>
        </w:tblPrEx>
        <w:trPr>
          <w:trHeight w:val="315"/>
        </w:trPr>
        <w:tc>
          <w:tcPr>
            <w:tcW w:w="643"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52978FB8"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B7177A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6B0864D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C123D4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922,6</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22C612FB"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3D2EB8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0,45</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DA219F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6FF08B0A" w14:textId="77777777" w:rsidTr="001865B3">
        <w:tblPrEx>
          <w:tblW w:w="5000" w:type="pct"/>
          <w:tblLayout w:type="fixed"/>
          <w:tblLook w:val="04A0"/>
        </w:tblPrEx>
        <w:trPr>
          <w:trHeight w:val="315"/>
        </w:trPr>
        <w:tc>
          <w:tcPr>
            <w:tcW w:w="643"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0A75DB84"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66730110"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64FC9FC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4A8B3EE8"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5AF93667"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25A8EB61"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5C5AB989" w14:textId="77777777">
            <w:pPr>
              <w:spacing w:after="0" w:line="240" w:lineRule="auto"/>
              <w:rPr>
                <w:rFonts w:ascii="Times New Roman" w:eastAsia="Times New Roman" w:hAnsi="Times New Roman" w:cs="Times New Roman"/>
                <w:color w:val="000000"/>
                <w:sz w:val="20"/>
                <w:szCs w:val="20"/>
                <w:lang w:eastAsia="en-ID"/>
              </w:rPr>
            </w:pPr>
          </w:p>
        </w:tc>
      </w:tr>
      <w:tr w14:paraId="09508014" w14:textId="77777777" w:rsidTr="001865B3">
        <w:tblPrEx>
          <w:tblW w:w="5000" w:type="pct"/>
          <w:tblLayout w:type="fixed"/>
          <w:tblLook w:val="04A0"/>
        </w:tblPrEx>
        <w:trPr>
          <w:trHeight w:val="315"/>
        </w:trPr>
        <w:tc>
          <w:tcPr>
            <w:tcW w:w="643"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7A12EEDF"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362E51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43FC4601"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0165E3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966,75</w:t>
            </w: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352A4E1C"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3035CF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0,47</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313476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17B3885E" w14:textId="77777777" w:rsidTr="001865B3">
        <w:tblPrEx>
          <w:tblW w:w="5000" w:type="pct"/>
          <w:tblLayout w:type="fixed"/>
          <w:tblLook w:val="04A0"/>
        </w:tblPrEx>
        <w:trPr>
          <w:trHeight w:val="315"/>
        </w:trPr>
        <w:tc>
          <w:tcPr>
            <w:tcW w:w="643"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704E2A6C"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01BE630E"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7FEAC04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6BDEC2AD"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single" w:sz="4" w:space="0" w:color="auto"/>
              <w:left w:val="single" w:sz="4" w:space="0" w:color="auto"/>
              <w:bottom w:val="single" w:sz="4" w:space="0" w:color="auto"/>
              <w:right w:val="single" w:sz="4" w:space="0" w:color="auto"/>
            </w:tcBorders>
            <w:vAlign w:val="center"/>
            <w:hideMark/>
          </w:tcPr>
          <w:p w:rsidR="00AA3E67" w:rsidRPr="00FD2BFB" w:rsidP="00AA3E67" w14:paraId="5BDF4CD3"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20931CBC"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46C22938" w14:textId="77777777">
            <w:pPr>
              <w:spacing w:after="0" w:line="240" w:lineRule="auto"/>
              <w:rPr>
                <w:rFonts w:ascii="Times New Roman" w:eastAsia="Times New Roman" w:hAnsi="Times New Roman" w:cs="Times New Roman"/>
                <w:color w:val="000000"/>
                <w:sz w:val="20"/>
                <w:szCs w:val="20"/>
                <w:lang w:eastAsia="en-ID"/>
              </w:rPr>
            </w:pPr>
          </w:p>
        </w:tc>
      </w:tr>
      <w:tr w14:paraId="2379EEA8"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23267AB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5D834627" w14:textId="2C21AE3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Sipelem</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027355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4B36F98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7100B4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1100,95</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5D8DB56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1326,528</w:t>
            </w: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076027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0,83</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A4A8B3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r>
      <w:tr w14:paraId="78528F4E"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17C56A11"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0B82C926"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336B686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3A914110"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7179D023"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6932B9EF"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5A140354" w14:textId="77777777">
            <w:pPr>
              <w:spacing w:after="0" w:line="240" w:lineRule="auto"/>
              <w:rPr>
                <w:rFonts w:ascii="Times New Roman" w:eastAsia="Times New Roman" w:hAnsi="Times New Roman" w:cs="Times New Roman"/>
                <w:color w:val="000000"/>
                <w:sz w:val="20"/>
                <w:szCs w:val="20"/>
                <w:lang w:eastAsia="en-ID"/>
              </w:rPr>
            </w:pPr>
          </w:p>
        </w:tc>
      </w:tr>
      <w:tr w14:paraId="1A70A1B4"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12508A71"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6DBC22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27B344D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365495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1021,95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7FBC83BF"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E17261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0,77</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91DAD0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r>
      <w:tr w14:paraId="0256386D"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6DF845E3"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689E0AF3"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1217054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1832A8C6"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6A8172F1"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03237E8A"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03BA38B2" w14:textId="77777777">
            <w:pPr>
              <w:spacing w:after="0" w:line="240" w:lineRule="auto"/>
              <w:rPr>
                <w:rFonts w:ascii="Times New Roman" w:eastAsia="Times New Roman" w:hAnsi="Times New Roman" w:cs="Times New Roman"/>
                <w:color w:val="000000"/>
                <w:sz w:val="20"/>
                <w:szCs w:val="20"/>
                <w:lang w:eastAsia="en-ID"/>
              </w:rPr>
            </w:pPr>
          </w:p>
        </w:tc>
      </w:tr>
      <w:tr w14:paraId="2B2535B2"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40BF6C33"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0AA6C46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3AC84F85"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19F877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1040,45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501BE9FE"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9EC9D5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0,78</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55D44A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r>
      <w:tr w14:paraId="7071F6EB"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4D89A87B"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35116714"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77AC2F6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23A4352D"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6D98CB66"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19BFEFE8"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736367D4" w14:textId="77777777">
            <w:pPr>
              <w:spacing w:after="0" w:line="240" w:lineRule="auto"/>
              <w:rPr>
                <w:rFonts w:ascii="Times New Roman" w:eastAsia="Times New Roman" w:hAnsi="Times New Roman" w:cs="Times New Roman"/>
                <w:color w:val="000000"/>
                <w:sz w:val="20"/>
                <w:szCs w:val="20"/>
                <w:lang w:eastAsia="en-ID"/>
              </w:rPr>
            </w:pPr>
          </w:p>
        </w:tc>
      </w:tr>
      <w:tr w14:paraId="29F639EE"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12DDD9A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5F1A8FCD" w14:textId="163F3B9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Werkudoro</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90BA42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6EA66A7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014EB3A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1113,1</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434E69C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1326,528</w:t>
            </w: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23CD0E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0,84</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22742E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r>
      <w:tr w14:paraId="5AF9FB06"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6619225F"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6D487837"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1038D0C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6EAEA421"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3CDB8285"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4C2AFDF6"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285D9172" w14:textId="77777777">
            <w:pPr>
              <w:spacing w:after="0" w:line="240" w:lineRule="auto"/>
              <w:rPr>
                <w:rFonts w:ascii="Times New Roman" w:eastAsia="Times New Roman" w:hAnsi="Times New Roman" w:cs="Times New Roman"/>
                <w:color w:val="000000"/>
                <w:sz w:val="20"/>
                <w:szCs w:val="20"/>
                <w:lang w:eastAsia="en-ID"/>
              </w:rPr>
            </w:pPr>
          </w:p>
        </w:tc>
      </w:tr>
      <w:tr w14:paraId="7D8916B5"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43200CB1"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F93B14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2004B581"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6FB3DEF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1002,35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627E9AE6"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E0967A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0,76</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9DA8CC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r>
      <w:tr w14:paraId="667DC54B"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F3925C1"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1E6A044E"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6433D7BC"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33E8385D"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6EC7254B"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68EEA275"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25DB5838" w14:textId="77777777">
            <w:pPr>
              <w:spacing w:after="0" w:line="240" w:lineRule="auto"/>
              <w:rPr>
                <w:rFonts w:ascii="Times New Roman" w:eastAsia="Times New Roman" w:hAnsi="Times New Roman" w:cs="Times New Roman"/>
                <w:color w:val="000000"/>
                <w:sz w:val="20"/>
                <w:szCs w:val="20"/>
                <w:lang w:eastAsia="en-ID"/>
              </w:rPr>
            </w:pPr>
          </w:p>
        </w:tc>
      </w:tr>
      <w:tr w14:paraId="5A4C4A0F"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206B4D4"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653CFA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6853158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66F0D8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1058,8</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7D65DFAE"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84323E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0,80</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2C51AF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D</w:t>
            </w:r>
          </w:p>
        </w:tc>
      </w:tr>
      <w:tr w14:paraId="6B9635B4"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3BC1FFEF"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1C844F8A"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1AEC213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6FC2609D"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0F0164FE"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438C24C9"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726C1BEB" w14:textId="77777777">
            <w:pPr>
              <w:spacing w:after="0" w:line="240" w:lineRule="auto"/>
              <w:rPr>
                <w:rFonts w:ascii="Times New Roman" w:eastAsia="Times New Roman" w:hAnsi="Times New Roman" w:cs="Times New Roman"/>
                <w:color w:val="000000"/>
                <w:sz w:val="20"/>
                <w:szCs w:val="20"/>
                <w:lang w:eastAsia="en-ID"/>
              </w:rPr>
            </w:pPr>
          </w:p>
        </w:tc>
      </w:tr>
      <w:tr w14:paraId="053E428C"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228AEF0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0552AE0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Kolonel </w:t>
            </w:r>
          </w:p>
          <w:p w:rsidR="00AA3E67" w:rsidRPr="00FD2BFB" w:rsidP="00AA3E67" w14:paraId="7C973485" w14:textId="4700D0AF">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Sugiono</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4FC6D58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19FA04E5"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tcBorders>
              <w:top w:val="nil"/>
              <w:left w:val="nil"/>
              <w:bottom w:val="single" w:sz="4" w:space="0" w:color="auto"/>
              <w:right w:val="single" w:sz="4" w:space="0" w:color="auto"/>
            </w:tcBorders>
            <w:noWrap/>
            <w:vAlign w:val="center"/>
            <w:hideMark/>
          </w:tcPr>
          <w:p w:rsidR="00AA3E67" w:rsidRPr="00FD2BFB" w:rsidP="00AA3E67" w14:paraId="279A73C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1880,9</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6B59323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2784,6</w:t>
            </w:r>
          </w:p>
        </w:tc>
        <w:tc>
          <w:tcPr>
            <w:tcW w:w="808" w:type="pct"/>
            <w:tcBorders>
              <w:top w:val="nil"/>
              <w:left w:val="nil"/>
              <w:bottom w:val="single" w:sz="4" w:space="0" w:color="auto"/>
              <w:right w:val="single" w:sz="4" w:space="0" w:color="auto"/>
            </w:tcBorders>
            <w:noWrap/>
            <w:vAlign w:val="center"/>
            <w:hideMark/>
          </w:tcPr>
          <w:p w:rsidR="00AA3E67" w:rsidRPr="00FD2BFB" w:rsidP="00AA3E67" w14:paraId="57E7A73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0,68</w:t>
            </w:r>
          </w:p>
        </w:tc>
        <w:tc>
          <w:tcPr>
            <w:tcW w:w="642" w:type="pct"/>
            <w:tcBorders>
              <w:top w:val="nil"/>
              <w:left w:val="nil"/>
              <w:bottom w:val="single" w:sz="4" w:space="0" w:color="auto"/>
              <w:right w:val="single" w:sz="4" w:space="0" w:color="auto"/>
            </w:tcBorders>
            <w:noWrap/>
            <w:vAlign w:val="center"/>
            <w:hideMark/>
          </w:tcPr>
          <w:p w:rsidR="00AA3E67" w:rsidRPr="00FD2BFB" w:rsidP="00AA3E67" w14:paraId="6D07D1C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7FBC060A"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408BB6A6"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4AEAC436"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2B76378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tcBorders>
              <w:top w:val="nil"/>
              <w:left w:val="nil"/>
              <w:bottom w:val="single" w:sz="4" w:space="0" w:color="auto"/>
              <w:right w:val="single" w:sz="4" w:space="0" w:color="auto"/>
            </w:tcBorders>
            <w:noWrap/>
            <w:vAlign w:val="center"/>
            <w:hideMark/>
          </w:tcPr>
          <w:p w:rsidR="00AA3E67" w:rsidRPr="00FD2BFB" w:rsidP="00AA3E67" w14:paraId="713C8C0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1831,65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3AD40663"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7305DFE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0,66</w:t>
            </w:r>
          </w:p>
        </w:tc>
        <w:tc>
          <w:tcPr>
            <w:tcW w:w="642" w:type="pct"/>
            <w:tcBorders>
              <w:top w:val="nil"/>
              <w:left w:val="nil"/>
              <w:bottom w:val="single" w:sz="4" w:space="0" w:color="auto"/>
              <w:right w:val="single" w:sz="4" w:space="0" w:color="auto"/>
            </w:tcBorders>
            <w:noWrap/>
            <w:vAlign w:val="center"/>
            <w:hideMark/>
          </w:tcPr>
          <w:p w:rsidR="00AA3E67" w:rsidRPr="00FD2BFB" w:rsidP="00AA3E67" w14:paraId="436B75E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27A110DC"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6B40A7FD"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A79869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132CA46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tcBorders>
              <w:top w:val="nil"/>
              <w:left w:val="nil"/>
              <w:bottom w:val="single" w:sz="4" w:space="0" w:color="auto"/>
              <w:right w:val="single" w:sz="4" w:space="0" w:color="auto"/>
            </w:tcBorders>
            <w:noWrap/>
            <w:vAlign w:val="center"/>
            <w:hideMark/>
          </w:tcPr>
          <w:p w:rsidR="00AA3E67" w:rsidRPr="00FD2BFB" w:rsidP="00AA3E67" w14:paraId="32AAAAB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1965,1</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58646FB8"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201ED0F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0,71</w:t>
            </w:r>
          </w:p>
        </w:tc>
        <w:tc>
          <w:tcPr>
            <w:tcW w:w="642" w:type="pct"/>
            <w:tcBorders>
              <w:top w:val="nil"/>
              <w:left w:val="nil"/>
              <w:bottom w:val="single" w:sz="4" w:space="0" w:color="auto"/>
              <w:right w:val="single" w:sz="4" w:space="0" w:color="auto"/>
            </w:tcBorders>
            <w:noWrap/>
            <w:vAlign w:val="center"/>
            <w:hideMark/>
          </w:tcPr>
          <w:p w:rsidR="00AA3E67" w:rsidRPr="00FD2BFB" w:rsidP="00AA3E67" w14:paraId="5944705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0175054D"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69108BCE"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3AD04D68"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64365403"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tcBorders>
              <w:top w:val="nil"/>
              <w:left w:val="nil"/>
              <w:bottom w:val="single" w:sz="4" w:space="0" w:color="auto"/>
              <w:right w:val="single" w:sz="4" w:space="0" w:color="auto"/>
            </w:tcBorders>
            <w:noWrap/>
            <w:vAlign w:val="center"/>
            <w:hideMark/>
          </w:tcPr>
          <w:p w:rsidR="00AA3E67" w:rsidRPr="00FD2BFB" w:rsidP="00AA3E67" w14:paraId="1341F10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2004,8</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63C754C8"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710C56F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0,72</w:t>
            </w:r>
          </w:p>
        </w:tc>
        <w:tc>
          <w:tcPr>
            <w:tcW w:w="642" w:type="pct"/>
            <w:tcBorders>
              <w:top w:val="nil"/>
              <w:left w:val="nil"/>
              <w:bottom w:val="single" w:sz="4" w:space="0" w:color="auto"/>
              <w:right w:val="single" w:sz="4" w:space="0" w:color="auto"/>
            </w:tcBorders>
            <w:noWrap/>
            <w:vAlign w:val="center"/>
            <w:hideMark/>
          </w:tcPr>
          <w:p w:rsidR="00AA3E67" w:rsidRPr="00FD2BFB" w:rsidP="00AA3E67" w14:paraId="0170570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0B7E0A37"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1591D10"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2BCAA3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2ADB805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tcBorders>
              <w:top w:val="nil"/>
              <w:left w:val="nil"/>
              <w:bottom w:val="single" w:sz="4" w:space="0" w:color="auto"/>
              <w:right w:val="single" w:sz="4" w:space="0" w:color="auto"/>
            </w:tcBorders>
            <w:noWrap/>
            <w:vAlign w:val="center"/>
            <w:hideMark/>
          </w:tcPr>
          <w:p w:rsidR="00AA3E67" w:rsidRPr="00FD2BFB" w:rsidP="00AA3E67" w14:paraId="41D7989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1862,75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0704E266"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616E0FD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0,67</w:t>
            </w:r>
          </w:p>
        </w:tc>
        <w:tc>
          <w:tcPr>
            <w:tcW w:w="642" w:type="pct"/>
            <w:tcBorders>
              <w:top w:val="nil"/>
              <w:left w:val="nil"/>
              <w:bottom w:val="single" w:sz="4" w:space="0" w:color="auto"/>
              <w:right w:val="single" w:sz="4" w:space="0" w:color="auto"/>
            </w:tcBorders>
            <w:noWrap/>
            <w:vAlign w:val="center"/>
            <w:hideMark/>
          </w:tcPr>
          <w:p w:rsidR="00AA3E67" w:rsidRPr="00FD2BFB" w:rsidP="00AA3E67" w14:paraId="56635C9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7D874F94"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7D5A8BE3"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15B56E3E"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6C52EDD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tcBorders>
              <w:top w:val="nil"/>
              <w:left w:val="nil"/>
              <w:bottom w:val="single" w:sz="4" w:space="0" w:color="auto"/>
              <w:right w:val="single" w:sz="4" w:space="0" w:color="auto"/>
            </w:tcBorders>
            <w:noWrap/>
            <w:vAlign w:val="center"/>
            <w:hideMark/>
          </w:tcPr>
          <w:p w:rsidR="00AA3E67" w:rsidRPr="00FD2BFB" w:rsidP="00AA3E67" w14:paraId="447BC047"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1977,55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5A8C35D7"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4FFA4EF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0,71</w:t>
            </w:r>
          </w:p>
        </w:tc>
        <w:tc>
          <w:tcPr>
            <w:tcW w:w="642" w:type="pct"/>
            <w:tcBorders>
              <w:top w:val="nil"/>
              <w:left w:val="nil"/>
              <w:bottom w:val="single" w:sz="4" w:space="0" w:color="auto"/>
              <w:right w:val="single" w:sz="4" w:space="0" w:color="auto"/>
            </w:tcBorders>
            <w:noWrap/>
            <w:vAlign w:val="center"/>
            <w:hideMark/>
          </w:tcPr>
          <w:p w:rsidR="00AA3E67" w:rsidRPr="00FD2BFB" w:rsidP="00AA3E67" w14:paraId="50B4867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19022846"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2F80D99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7802D4A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Mayjend </w:t>
            </w:r>
          </w:p>
          <w:p w:rsidR="00AA3E67" w:rsidRPr="00FD2BFB" w:rsidP="00AA3E67" w14:paraId="4B04CDB6" w14:textId="7D27B976">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Sutoyo</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2549D2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531DB96F"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tcBorders>
              <w:top w:val="nil"/>
              <w:left w:val="nil"/>
              <w:bottom w:val="single" w:sz="4" w:space="0" w:color="auto"/>
              <w:right w:val="single" w:sz="4" w:space="0" w:color="auto"/>
            </w:tcBorders>
            <w:noWrap/>
            <w:vAlign w:val="center"/>
            <w:hideMark/>
          </w:tcPr>
          <w:p w:rsidR="00AA3E67" w:rsidRPr="00FD2BFB" w:rsidP="00AA3E67" w14:paraId="365FB01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1848,6</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0FF42BB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2538</w:t>
            </w:r>
          </w:p>
        </w:tc>
        <w:tc>
          <w:tcPr>
            <w:tcW w:w="808" w:type="pct"/>
            <w:tcBorders>
              <w:top w:val="nil"/>
              <w:left w:val="nil"/>
              <w:bottom w:val="single" w:sz="4" w:space="0" w:color="auto"/>
              <w:right w:val="single" w:sz="4" w:space="0" w:color="auto"/>
            </w:tcBorders>
            <w:noWrap/>
            <w:vAlign w:val="center"/>
            <w:hideMark/>
          </w:tcPr>
          <w:p w:rsidR="00AA3E67" w:rsidRPr="00FD2BFB" w:rsidP="00AA3E67" w14:paraId="253EDE6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0,73</w:t>
            </w:r>
          </w:p>
        </w:tc>
        <w:tc>
          <w:tcPr>
            <w:tcW w:w="642" w:type="pct"/>
            <w:tcBorders>
              <w:top w:val="nil"/>
              <w:left w:val="nil"/>
              <w:bottom w:val="single" w:sz="4" w:space="0" w:color="auto"/>
              <w:right w:val="single" w:sz="4" w:space="0" w:color="auto"/>
            </w:tcBorders>
            <w:noWrap/>
            <w:vAlign w:val="center"/>
            <w:hideMark/>
          </w:tcPr>
          <w:p w:rsidR="00AA3E67" w:rsidRPr="00FD2BFB" w:rsidP="00AA3E67" w14:paraId="77E61E9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290D54C6"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2CFD30F"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79E0A0D1"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39865EE0"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tcBorders>
              <w:top w:val="nil"/>
              <w:left w:val="nil"/>
              <w:bottom w:val="single" w:sz="4" w:space="0" w:color="auto"/>
              <w:right w:val="single" w:sz="4" w:space="0" w:color="auto"/>
            </w:tcBorders>
            <w:noWrap/>
            <w:vAlign w:val="center"/>
            <w:hideMark/>
          </w:tcPr>
          <w:p w:rsidR="00AA3E67" w:rsidRPr="00FD2BFB" w:rsidP="00AA3E67" w14:paraId="72F285F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1873,3</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5D0A900D"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7945207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0,74</w:t>
            </w:r>
          </w:p>
        </w:tc>
        <w:tc>
          <w:tcPr>
            <w:tcW w:w="642" w:type="pct"/>
            <w:tcBorders>
              <w:top w:val="nil"/>
              <w:left w:val="nil"/>
              <w:bottom w:val="single" w:sz="4" w:space="0" w:color="auto"/>
              <w:right w:val="single" w:sz="4" w:space="0" w:color="auto"/>
            </w:tcBorders>
            <w:noWrap/>
            <w:vAlign w:val="center"/>
            <w:hideMark/>
          </w:tcPr>
          <w:p w:rsidR="00AA3E67" w:rsidRPr="00FD2BFB" w:rsidP="00AA3E67" w14:paraId="6BFB0B4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57766628"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7F7A0319"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06D5C7C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525CD95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tcBorders>
              <w:top w:val="nil"/>
              <w:left w:val="nil"/>
              <w:bottom w:val="single" w:sz="4" w:space="0" w:color="auto"/>
              <w:right w:val="single" w:sz="4" w:space="0" w:color="auto"/>
            </w:tcBorders>
            <w:noWrap/>
            <w:vAlign w:val="center"/>
            <w:hideMark/>
          </w:tcPr>
          <w:p w:rsidR="00AA3E67" w:rsidRPr="00FD2BFB" w:rsidP="00AA3E67" w14:paraId="4F0B524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1751,5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00601596"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0128B9E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0,69</w:t>
            </w:r>
          </w:p>
        </w:tc>
        <w:tc>
          <w:tcPr>
            <w:tcW w:w="642" w:type="pct"/>
            <w:tcBorders>
              <w:top w:val="nil"/>
              <w:left w:val="nil"/>
              <w:bottom w:val="single" w:sz="4" w:space="0" w:color="auto"/>
              <w:right w:val="single" w:sz="4" w:space="0" w:color="auto"/>
            </w:tcBorders>
            <w:noWrap/>
            <w:vAlign w:val="center"/>
            <w:hideMark/>
          </w:tcPr>
          <w:p w:rsidR="00AA3E67" w:rsidRPr="00FD2BFB" w:rsidP="00AA3E67" w14:paraId="1271161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2843AF38"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7439EDC9"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6D642F61"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377A83B7"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tcBorders>
              <w:top w:val="nil"/>
              <w:left w:val="nil"/>
              <w:bottom w:val="single" w:sz="4" w:space="0" w:color="auto"/>
              <w:right w:val="single" w:sz="4" w:space="0" w:color="auto"/>
            </w:tcBorders>
            <w:noWrap/>
            <w:vAlign w:val="center"/>
            <w:hideMark/>
          </w:tcPr>
          <w:p w:rsidR="00AA3E67" w:rsidRPr="00FD2BFB" w:rsidP="00AA3E67" w14:paraId="721BD77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1778,1</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31262E8D"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20D498C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0,70</w:t>
            </w:r>
          </w:p>
        </w:tc>
        <w:tc>
          <w:tcPr>
            <w:tcW w:w="642" w:type="pct"/>
            <w:tcBorders>
              <w:top w:val="nil"/>
              <w:left w:val="nil"/>
              <w:bottom w:val="single" w:sz="4" w:space="0" w:color="auto"/>
              <w:right w:val="single" w:sz="4" w:space="0" w:color="auto"/>
            </w:tcBorders>
            <w:noWrap/>
            <w:vAlign w:val="center"/>
            <w:hideMark/>
          </w:tcPr>
          <w:p w:rsidR="00AA3E67" w:rsidRPr="00FD2BFB" w:rsidP="00AA3E67" w14:paraId="16F62E6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5C0ABBAD"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47A5B935"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BBEF32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278220C4"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tcBorders>
              <w:top w:val="nil"/>
              <w:left w:val="nil"/>
              <w:bottom w:val="single" w:sz="4" w:space="0" w:color="auto"/>
              <w:right w:val="single" w:sz="4" w:space="0" w:color="auto"/>
            </w:tcBorders>
            <w:noWrap/>
            <w:vAlign w:val="center"/>
            <w:hideMark/>
          </w:tcPr>
          <w:p w:rsidR="00AA3E67" w:rsidRPr="00FD2BFB" w:rsidP="00AA3E67" w14:paraId="462FC8A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1511,25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3230C8FE"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149B7F7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0,60</w:t>
            </w:r>
          </w:p>
        </w:tc>
        <w:tc>
          <w:tcPr>
            <w:tcW w:w="642" w:type="pct"/>
            <w:tcBorders>
              <w:top w:val="nil"/>
              <w:left w:val="nil"/>
              <w:bottom w:val="single" w:sz="4" w:space="0" w:color="auto"/>
              <w:right w:val="single" w:sz="4" w:space="0" w:color="auto"/>
            </w:tcBorders>
            <w:noWrap/>
            <w:vAlign w:val="center"/>
            <w:hideMark/>
          </w:tcPr>
          <w:p w:rsidR="00AA3E67" w:rsidRPr="00FD2BFB" w:rsidP="00AA3E67" w14:paraId="2C75746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189CD75F"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22CEC87F"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71EE7225"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639DF69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tcBorders>
              <w:top w:val="nil"/>
              <w:left w:val="nil"/>
              <w:bottom w:val="single" w:sz="4" w:space="0" w:color="auto"/>
              <w:right w:val="single" w:sz="4" w:space="0" w:color="auto"/>
            </w:tcBorders>
            <w:noWrap/>
            <w:vAlign w:val="center"/>
            <w:hideMark/>
          </w:tcPr>
          <w:p w:rsidR="00AA3E67" w:rsidRPr="00FD2BFB" w:rsidP="00AA3E67" w14:paraId="3E0AEAEF"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1686,1</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43E39D01"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0E0B027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0,66</w:t>
            </w:r>
          </w:p>
        </w:tc>
        <w:tc>
          <w:tcPr>
            <w:tcW w:w="642" w:type="pct"/>
            <w:tcBorders>
              <w:top w:val="nil"/>
              <w:left w:val="nil"/>
              <w:bottom w:val="single" w:sz="4" w:space="0" w:color="auto"/>
              <w:right w:val="single" w:sz="4" w:space="0" w:color="auto"/>
            </w:tcBorders>
            <w:noWrap/>
            <w:vAlign w:val="center"/>
            <w:hideMark/>
          </w:tcPr>
          <w:p w:rsidR="00AA3E67" w:rsidRPr="00FD2BFB" w:rsidP="00AA3E67" w14:paraId="576A2D3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181DE326"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7942937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1BD92B7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Jend. </w:t>
            </w:r>
          </w:p>
          <w:p w:rsidR="00AA3E67" w:rsidRPr="00FD2BFB" w:rsidP="00AA3E67" w14:paraId="53FF06F1" w14:textId="0A207FF2">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Sudirman</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9BA249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7519A06B"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tcBorders>
              <w:top w:val="nil"/>
              <w:left w:val="nil"/>
              <w:bottom w:val="single" w:sz="4" w:space="0" w:color="auto"/>
              <w:right w:val="single" w:sz="4" w:space="0" w:color="auto"/>
            </w:tcBorders>
            <w:noWrap/>
            <w:vAlign w:val="center"/>
            <w:hideMark/>
          </w:tcPr>
          <w:p w:rsidR="00AA3E67" w:rsidRPr="00FD2BFB" w:rsidP="00AA3E67" w14:paraId="732C2FA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1650,75</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012D844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2309,58</w:t>
            </w:r>
          </w:p>
        </w:tc>
        <w:tc>
          <w:tcPr>
            <w:tcW w:w="808" w:type="pct"/>
            <w:tcBorders>
              <w:top w:val="nil"/>
              <w:left w:val="nil"/>
              <w:bottom w:val="single" w:sz="4" w:space="0" w:color="auto"/>
              <w:right w:val="single" w:sz="4" w:space="0" w:color="auto"/>
            </w:tcBorders>
            <w:noWrap/>
            <w:vAlign w:val="center"/>
            <w:hideMark/>
          </w:tcPr>
          <w:p w:rsidR="00AA3E67" w:rsidRPr="00FD2BFB" w:rsidP="00AA3E67" w14:paraId="4A381A1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0,71</w:t>
            </w:r>
          </w:p>
        </w:tc>
        <w:tc>
          <w:tcPr>
            <w:tcW w:w="642" w:type="pct"/>
            <w:tcBorders>
              <w:top w:val="nil"/>
              <w:left w:val="nil"/>
              <w:bottom w:val="single" w:sz="4" w:space="0" w:color="auto"/>
              <w:right w:val="single" w:sz="4" w:space="0" w:color="auto"/>
            </w:tcBorders>
            <w:noWrap/>
            <w:vAlign w:val="center"/>
            <w:hideMark/>
          </w:tcPr>
          <w:p w:rsidR="00AA3E67" w:rsidRPr="00FD2BFB" w:rsidP="00AA3E67" w14:paraId="654EBC9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33C440A5"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4D9FEC3D"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0B36CC49"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5047C41E"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tcBorders>
              <w:top w:val="nil"/>
              <w:left w:val="nil"/>
              <w:bottom w:val="single" w:sz="4" w:space="0" w:color="auto"/>
              <w:right w:val="single" w:sz="4" w:space="0" w:color="auto"/>
            </w:tcBorders>
            <w:noWrap/>
            <w:vAlign w:val="center"/>
            <w:hideMark/>
          </w:tcPr>
          <w:p w:rsidR="00AA3E67" w:rsidRPr="00FD2BFB" w:rsidP="00AA3E67" w14:paraId="6C3B843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1689,55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424B4F13"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5E256EB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0,73</w:t>
            </w:r>
          </w:p>
        </w:tc>
        <w:tc>
          <w:tcPr>
            <w:tcW w:w="642" w:type="pct"/>
            <w:tcBorders>
              <w:top w:val="nil"/>
              <w:left w:val="nil"/>
              <w:bottom w:val="single" w:sz="4" w:space="0" w:color="auto"/>
              <w:right w:val="single" w:sz="4" w:space="0" w:color="auto"/>
            </w:tcBorders>
            <w:noWrap/>
            <w:vAlign w:val="center"/>
            <w:hideMark/>
          </w:tcPr>
          <w:p w:rsidR="00AA3E67" w:rsidRPr="00FD2BFB" w:rsidP="00AA3E67" w14:paraId="5D15EC2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1025989E"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AF0C519"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1C60AA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35946A5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tcBorders>
              <w:top w:val="nil"/>
              <w:left w:val="nil"/>
              <w:bottom w:val="single" w:sz="4" w:space="0" w:color="auto"/>
              <w:right w:val="single" w:sz="4" w:space="0" w:color="auto"/>
            </w:tcBorders>
            <w:noWrap/>
            <w:vAlign w:val="center"/>
            <w:hideMark/>
          </w:tcPr>
          <w:p w:rsidR="00AA3E67" w:rsidRPr="00FD2BFB" w:rsidP="00AA3E67" w14:paraId="19C036C4"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1427,35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7E01C8A7"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257BAB8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0,62</w:t>
            </w:r>
          </w:p>
        </w:tc>
        <w:tc>
          <w:tcPr>
            <w:tcW w:w="642" w:type="pct"/>
            <w:tcBorders>
              <w:top w:val="nil"/>
              <w:left w:val="nil"/>
              <w:bottom w:val="single" w:sz="4" w:space="0" w:color="auto"/>
              <w:right w:val="single" w:sz="4" w:space="0" w:color="auto"/>
            </w:tcBorders>
            <w:noWrap/>
            <w:vAlign w:val="center"/>
            <w:hideMark/>
          </w:tcPr>
          <w:p w:rsidR="00AA3E67" w:rsidRPr="00FD2BFB" w:rsidP="00AA3E67" w14:paraId="146F18A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6A4D422C"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0D5C9090"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33228967"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4EFE0AE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tcBorders>
              <w:top w:val="nil"/>
              <w:left w:val="nil"/>
              <w:bottom w:val="single" w:sz="4" w:space="0" w:color="auto"/>
              <w:right w:val="single" w:sz="4" w:space="0" w:color="auto"/>
            </w:tcBorders>
            <w:noWrap/>
            <w:vAlign w:val="center"/>
            <w:hideMark/>
          </w:tcPr>
          <w:p w:rsidR="00AA3E67" w:rsidRPr="00FD2BFB" w:rsidP="00AA3E67" w14:paraId="02F4717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1409,75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76B1DB9C"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2042F9C5"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0,61</w:t>
            </w:r>
          </w:p>
        </w:tc>
        <w:tc>
          <w:tcPr>
            <w:tcW w:w="642" w:type="pct"/>
            <w:tcBorders>
              <w:top w:val="nil"/>
              <w:left w:val="nil"/>
              <w:bottom w:val="single" w:sz="4" w:space="0" w:color="auto"/>
              <w:right w:val="single" w:sz="4" w:space="0" w:color="auto"/>
            </w:tcBorders>
            <w:noWrap/>
            <w:vAlign w:val="center"/>
            <w:hideMark/>
          </w:tcPr>
          <w:p w:rsidR="00AA3E67" w:rsidRPr="00FD2BFB" w:rsidP="00AA3E67" w14:paraId="4474BBF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2103B0F4"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30F07F88"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5594D50"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1DF7C5C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Timur</w:t>
            </w:r>
          </w:p>
        </w:tc>
        <w:tc>
          <w:tcPr>
            <w:tcW w:w="807" w:type="pct"/>
            <w:tcBorders>
              <w:top w:val="nil"/>
              <w:left w:val="nil"/>
              <w:bottom w:val="single" w:sz="4" w:space="0" w:color="auto"/>
              <w:right w:val="single" w:sz="4" w:space="0" w:color="auto"/>
            </w:tcBorders>
            <w:noWrap/>
            <w:vAlign w:val="center"/>
            <w:hideMark/>
          </w:tcPr>
          <w:p w:rsidR="00AA3E67" w:rsidRPr="00FD2BFB" w:rsidP="00AA3E67" w14:paraId="456B940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1697,5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4B1B7D01"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789777B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0,73</w:t>
            </w:r>
          </w:p>
        </w:tc>
        <w:tc>
          <w:tcPr>
            <w:tcW w:w="642" w:type="pct"/>
            <w:tcBorders>
              <w:top w:val="nil"/>
              <w:left w:val="nil"/>
              <w:bottom w:val="single" w:sz="4" w:space="0" w:color="auto"/>
              <w:right w:val="single" w:sz="4" w:space="0" w:color="auto"/>
            </w:tcBorders>
            <w:noWrap/>
            <w:vAlign w:val="center"/>
            <w:hideMark/>
          </w:tcPr>
          <w:p w:rsidR="00AA3E67" w:rsidRPr="00FD2BFB" w:rsidP="00AA3E67" w14:paraId="65D9687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725DA9F9"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25A853BD"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45A13DFF"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55D42C4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Barat</w:t>
            </w:r>
          </w:p>
        </w:tc>
        <w:tc>
          <w:tcPr>
            <w:tcW w:w="807" w:type="pct"/>
            <w:tcBorders>
              <w:top w:val="nil"/>
              <w:left w:val="nil"/>
              <w:bottom w:val="single" w:sz="4" w:space="0" w:color="auto"/>
              <w:right w:val="single" w:sz="4" w:space="0" w:color="auto"/>
            </w:tcBorders>
            <w:noWrap/>
            <w:vAlign w:val="center"/>
            <w:hideMark/>
          </w:tcPr>
          <w:p w:rsidR="00AA3E67" w:rsidRPr="00FD2BFB" w:rsidP="00AA3E67" w14:paraId="47B3E5C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1506,4</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5B81F2E8" w14:textId="77777777">
            <w:pPr>
              <w:spacing w:after="0" w:line="240" w:lineRule="auto"/>
              <w:rPr>
                <w:rFonts w:ascii="Times New Roman" w:eastAsia="Times New Roman" w:hAnsi="Times New Roman" w:cs="Times New Roman"/>
                <w:color w:val="000000"/>
                <w:sz w:val="20"/>
                <w:szCs w:val="20"/>
                <w:lang w:eastAsia="en-ID"/>
              </w:rPr>
            </w:pPr>
          </w:p>
        </w:tc>
        <w:tc>
          <w:tcPr>
            <w:tcW w:w="808" w:type="pct"/>
            <w:tcBorders>
              <w:top w:val="nil"/>
              <w:left w:val="nil"/>
              <w:bottom w:val="single" w:sz="4" w:space="0" w:color="auto"/>
              <w:right w:val="single" w:sz="4" w:space="0" w:color="auto"/>
            </w:tcBorders>
            <w:noWrap/>
            <w:vAlign w:val="center"/>
            <w:hideMark/>
          </w:tcPr>
          <w:p w:rsidR="00AA3E67" w:rsidRPr="00FD2BFB" w:rsidP="00AA3E67" w14:paraId="2350874C"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0,65</w:t>
            </w:r>
          </w:p>
        </w:tc>
        <w:tc>
          <w:tcPr>
            <w:tcW w:w="642" w:type="pct"/>
            <w:tcBorders>
              <w:top w:val="nil"/>
              <w:left w:val="nil"/>
              <w:bottom w:val="single" w:sz="4" w:space="0" w:color="auto"/>
              <w:right w:val="single" w:sz="4" w:space="0" w:color="auto"/>
            </w:tcBorders>
            <w:noWrap/>
            <w:vAlign w:val="center"/>
            <w:hideMark/>
          </w:tcPr>
          <w:p w:rsidR="00AA3E67" w:rsidRPr="00FD2BFB" w:rsidP="00AA3E67" w14:paraId="6363405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6E96E96D" w14:textId="77777777" w:rsidTr="001865B3">
        <w:tblPrEx>
          <w:tblW w:w="5000" w:type="pct"/>
          <w:tblLayout w:type="fixed"/>
          <w:tblLook w:val="04A0"/>
        </w:tblPrEx>
        <w:trPr>
          <w:trHeight w:val="315"/>
        </w:trPr>
        <w:tc>
          <w:tcPr>
            <w:tcW w:w="643"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5718687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Jalan </w:t>
            </w:r>
          </w:p>
          <w:p w:rsidR="00AA3E67" w:rsidRPr="00FD2BFB" w:rsidP="00AA3E67" w14:paraId="7BF3C656"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 xml:space="preserve">Teuku </w:t>
            </w:r>
          </w:p>
          <w:p w:rsidR="00AA3E67" w:rsidRPr="00FD2BFB" w:rsidP="00AA3E67" w14:paraId="0E4EA807" w14:textId="5E6C4DDB">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Umar</w:t>
            </w: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A90BDAD"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Senin</w:t>
            </w:r>
          </w:p>
        </w:tc>
        <w:tc>
          <w:tcPr>
            <w:tcW w:w="646" w:type="pct"/>
            <w:tcBorders>
              <w:top w:val="nil"/>
              <w:left w:val="nil"/>
              <w:bottom w:val="single" w:sz="4" w:space="0" w:color="auto"/>
              <w:right w:val="single" w:sz="4" w:space="0" w:color="auto"/>
            </w:tcBorders>
            <w:noWrap/>
            <w:vAlign w:val="center"/>
            <w:hideMark/>
          </w:tcPr>
          <w:p w:rsidR="00AA3E67" w:rsidRPr="00FD2BFB" w:rsidP="00AA3E67" w14:paraId="1DC98B5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7F334E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1484,4</w:t>
            </w:r>
          </w:p>
        </w:tc>
        <w:tc>
          <w:tcPr>
            <w:tcW w:w="969" w:type="pct"/>
            <w:vMerge w:val="restart"/>
            <w:tcBorders>
              <w:top w:val="nil"/>
              <w:left w:val="single" w:sz="4" w:space="0" w:color="auto"/>
              <w:bottom w:val="single" w:sz="4" w:space="0" w:color="auto"/>
              <w:right w:val="single" w:sz="4" w:space="0" w:color="auto"/>
            </w:tcBorders>
            <w:noWrap/>
            <w:vAlign w:val="center"/>
            <w:hideMark/>
          </w:tcPr>
          <w:p w:rsidR="00AA3E67" w:rsidRPr="00FD2BFB" w:rsidP="00AA3E67" w14:paraId="2840CFB8"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2060,856</w:t>
            </w: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96D84D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0,72</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98EBC8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7D9F8C81"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2E85E778"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620DBD95"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442EF8E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590FDF2E"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50F1CE10"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677B1A4C"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78ACB152" w14:textId="77777777">
            <w:pPr>
              <w:spacing w:after="0" w:line="240" w:lineRule="auto"/>
              <w:rPr>
                <w:rFonts w:ascii="Times New Roman" w:eastAsia="Times New Roman" w:hAnsi="Times New Roman" w:cs="Times New Roman"/>
                <w:color w:val="000000"/>
                <w:sz w:val="20"/>
                <w:szCs w:val="20"/>
                <w:lang w:eastAsia="en-ID"/>
              </w:rPr>
            </w:pPr>
          </w:p>
        </w:tc>
      </w:tr>
      <w:tr w14:paraId="1DB59E53"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6CDE35C9"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23C242DA"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Jumat</w:t>
            </w:r>
          </w:p>
        </w:tc>
        <w:tc>
          <w:tcPr>
            <w:tcW w:w="646" w:type="pct"/>
            <w:tcBorders>
              <w:top w:val="nil"/>
              <w:left w:val="nil"/>
              <w:bottom w:val="single" w:sz="4" w:space="0" w:color="auto"/>
              <w:right w:val="single" w:sz="4" w:space="0" w:color="auto"/>
            </w:tcBorders>
            <w:noWrap/>
            <w:vAlign w:val="center"/>
            <w:hideMark/>
          </w:tcPr>
          <w:p w:rsidR="00AA3E67" w:rsidRPr="00FD2BFB" w:rsidP="00AA3E67" w14:paraId="6E8B6F26"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7633E95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1370,05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408C3F45"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5F64139B"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0,66</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D50FD79"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6910B758"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5B8789A0"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79B7B728"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17FA7949"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7F0BB3D1"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7EFE5202"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7D9D04F1"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0BD39940" w14:textId="77777777">
            <w:pPr>
              <w:spacing w:after="0" w:line="240" w:lineRule="auto"/>
              <w:rPr>
                <w:rFonts w:ascii="Times New Roman" w:eastAsia="Times New Roman" w:hAnsi="Times New Roman" w:cs="Times New Roman"/>
                <w:color w:val="000000"/>
                <w:sz w:val="20"/>
                <w:szCs w:val="20"/>
                <w:lang w:eastAsia="en-ID"/>
              </w:rPr>
            </w:pPr>
          </w:p>
        </w:tc>
      </w:tr>
      <w:tr w14:paraId="5BB643FA"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41569A8A"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273655E"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Minggu</w:t>
            </w:r>
          </w:p>
        </w:tc>
        <w:tc>
          <w:tcPr>
            <w:tcW w:w="646" w:type="pct"/>
            <w:tcBorders>
              <w:top w:val="nil"/>
              <w:left w:val="nil"/>
              <w:bottom w:val="single" w:sz="4" w:space="0" w:color="auto"/>
              <w:right w:val="single" w:sz="4" w:space="0" w:color="auto"/>
            </w:tcBorders>
            <w:noWrap/>
            <w:vAlign w:val="center"/>
            <w:hideMark/>
          </w:tcPr>
          <w:p w:rsidR="00AA3E67" w:rsidRPr="00FD2BFB" w:rsidP="00AA3E67" w14:paraId="10049AB2"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Selatan</w:t>
            </w:r>
          </w:p>
        </w:tc>
        <w:tc>
          <w:tcPr>
            <w:tcW w:w="807"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1BAF6673"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1487,25</w:t>
            </w: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32F9FDB4"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B86B782"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0,72</w:t>
            </w:r>
          </w:p>
        </w:tc>
        <w:tc>
          <w:tcPr>
            <w:tcW w:w="642" w:type="pct"/>
            <w:vMerge w:val="restart"/>
            <w:tcBorders>
              <w:top w:val="nil"/>
              <w:left w:val="single" w:sz="4" w:space="0" w:color="auto"/>
              <w:bottom w:val="single" w:sz="4" w:space="0" w:color="000000"/>
              <w:right w:val="single" w:sz="4" w:space="0" w:color="auto"/>
            </w:tcBorders>
            <w:noWrap/>
            <w:vAlign w:val="center"/>
            <w:hideMark/>
          </w:tcPr>
          <w:p w:rsidR="00AA3E67" w:rsidRPr="00FD2BFB" w:rsidP="00AA3E67" w14:paraId="3A3ADD41" w14:textId="77777777">
            <w:pPr>
              <w:spacing w:after="0" w:line="240" w:lineRule="auto"/>
              <w:jc w:val="center"/>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C</w:t>
            </w:r>
          </w:p>
        </w:tc>
      </w:tr>
      <w:tr w14:paraId="003A36BA" w14:textId="77777777" w:rsidTr="001865B3">
        <w:tblPrEx>
          <w:tblW w:w="5000" w:type="pct"/>
          <w:tblLayout w:type="fixed"/>
          <w:tblLook w:val="04A0"/>
        </w:tblPrEx>
        <w:trPr>
          <w:trHeight w:val="315"/>
        </w:trPr>
        <w:tc>
          <w:tcPr>
            <w:tcW w:w="643" w:type="pct"/>
            <w:vMerge/>
            <w:tcBorders>
              <w:top w:val="nil"/>
              <w:left w:val="single" w:sz="4" w:space="0" w:color="auto"/>
              <w:bottom w:val="single" w:sz="4" w:space="0" w:color="auto"/>
              <w:right w:val="single" w:sz="4" w:space="0" w:color="auto"/>
            </w:tcBorders>
            <w:vAlign w:val="center"/>
            <w:hideMark/>
          </w:tcPr>
          <w:p w:rsidR="00AA3E67" w:rsidRPr="00FD2BFB" w:rsidP="00AA3E67" w14:paraId="7A5AB7B1" w14:textId="77777777">
            <w:pPr>
              <w:spacing w:after="0" w:line="240" w:lineRule="auto"/>
              <w:rPr>
                <w:rFonts w:ascii="Times New Roman" w:eastAsia="Times New Roman" w:hAnsi="Times New Roman" w:cs="Times New Roman"/>
                <w:color w:val="000000"/>
                <w:sz w:val="20"/>
                <w:szCs w:val="20"/>
                <w:lang w:eastAsia="en-ID"/>
              </w:rPr>
            </w:pPr>
          </w:p>
        </w:tc>
        <w:tc>
          <w:tcPr>
            <w:tcW w:w="485" w:type="pct"/>
            <w:vMerge/>
            <w:tcBorders>
              <w:top w:val="nil"/>
              <w:left w:val="single" w:sz="4" w:space="0" w:color="auto"/>
              <w:bottom w:val="single" w:sz="4" w:space="0" w:color="000000"/>
              <w:right w:val="single" w:sz="4" w:space="0" w:color="auto"/>
            </w:tcBorders>
            <w:vAlign w:val="center"/>
            <w:hideMark/>
          </w:tcPr>
          <w:p w:rsidR="00AA3E67" w:rsidRPr="00FD2BFB" w:rsidP="00AA3E67" w14:paraId="0545F465" w14:textId="77777777">
            <w:pPr>
              <w:spacing w:after="0" w:line="240" w:lineRule="auto"/>
              <w:rPr>
                <w:rFonts w:ascii="Times New Roman" w:eastAsia="Times New Roman" w:hAnsi="Times New Roman" w:cs="Times New Roman"/>
                <w:color w:val="000000"/>
                <w:sz w:val="20"/>
                <w:szCs w:val="20"/>
                <w:lang w:eastAsia="en-ID"/>
              </w:rPr>
            </w:pPr>
          </w:p>
        </w:tc>
        <w:tc>
          <w:tcPr>
            <w:tcW w:w="646" w:type="pct"/>
            <w:tcBorders>
              <w:top w:val="nil"/>
              <w:left w:val="nil"/>
              <w:bottom w:val="single" w:sz="4" w:space="0" w:color="auto"/>
              <w:right w:val="single" w:sz="4" w:space="0" w:color="auto"/>
            </w:tcBorders>
            <w:noWrap/>
            <w:vAlign w:val="center"/>
            <w:hideMark/>
          </w:tcPr>
          <w:p w:rsidR="00AA3E67" w:rsidRPr="00FD2BFB" w:rsidP="00AA3E67" w14:paraId="67BD7A2A" w14:textId="77777777">
            <w:pPr>
              <w:spacing w:after="0" w:line="240" w:lineRule="auto"/>
              <w:rPr>
                <w:rFonts w:ascii="Times New Roman" w:eastAsia="Times New Roman" w:hAnsi="Times New Roman" w:cs="Times New Roman"/>
                <w:color w:val="000000"/>
                <w:sz w:val="20"/>
                <w:szCs w:val="20"/>
                <w:lang w:eastAsia="en-ID"/>
              </w:rPr>
            </w:pPr>
            <w:r w:rsidRPr="00FD2BFB">
              <w:rPr>
                <w:rFonts w:ascii="Times New Roman" w:eastAsia="Times New Roman" w:hAnsi="Times New Roman" w:cs="Times New Roman"/>
                <w:color w:val="000000"/>
                <w:sz w:val="20"/>
                <w:szCs w:val="20"/>
                <w:lang w:eastAsia="en-ID"/>
              </w:rPr>
              <w:t>Ke Utara</w:t>
            </w:r>
          </w:p>
        </w:tc>
        <w:tc>
          <w:tcPr>
            <w:tcW w:w="807" w:type="pct"/>
            <w:vMerge/>
            <w:tcBorders>
              <w:top w:val="nil"/>
              <w:left w:val="single" w:sz="4" w:space="0" w:color="auto"/>
              <w:bottom w:val="single" w:sz="4" w:space="0" w:color="000000"/>
              <w:right w:val="single" w:sz="4" w:space="0" w:color="auto"/>
            </w:tcBorders>
            <w:vAlign w:val="center"/>
            <w:hideMark/>
          </w:tcPr>
          <w:p w:rsidR="00AA3E67" w:rsidRPr="00FD2BFB" w:rsidP="00AA3E67" w14:paraId="6B04954A" w14:textId="77777777">
            <w:pPr>
              <w:spacing w:after="0" w:line="240" w:lineRule="auto"/>
              <w:rPr>
                <w:rFonts w:ascii="Times New Roman" w:eastAsia="Times New Roman" w:hAnsi="Times New Roman" w:cs="Times New Roman"/>
                <w:color w:val="000000"/>
                <w:sz w:val="20"/>
                <w:szCs w:val="20"/>
                <w:lang w:eastAsia="en-ID"/>
              </w:rPr>
            </w:pPr>
          </w:p>
        </w:tc>
        <w:tc>
          <w:tcPr>
            <w:tcW w:w="969" w:type="pct"/>
            <w:vMerge/>
            <w:tcBorders>
              <w:top w:val="nil"/>
              <w:left w:val="single" w:sz="4" w:space="0" w:color="auto"/>
              <w:bottom w:val="single" w:sz="4" w:space="0" w:color="auto"/>
              <w:right w:val="single" w:sz="4" w:space="0" w:color="auto"/>
            </w:tcBorders>
            <w:vAlign w:val="center"/>
            <w:hideMark/>
          </w:tcPr>
          <w:p w:rsidR="00AA3E67" w:rsidRPr="00FD2BFB" w:rsidP="00AA3E67" w14:paraId="29E037A3" w14:textId="77777777">
            <w:pPr>
              <w:spacing w:after="0" w:line="240" w:lineRule="auto"/>
              <w:rPr>
                <w:rFonts w:ascii="Times New Roman" w:eastAsia="Times New Roman" w:hAnsi="Times New Roman" w:cs="Times New Roman"/>
                <w:color w:val="000000"/>
                <w:sz w:val="20"/>
                <w:szCs w:val="20"/>
                <w:lang w:eastAsia="en-ID"/>
              </w:rPr>
            </w:pPr>
          </w:p>
        </w:tc>
        <w:tc>
          <w:tcPr>
            <w:tcW w:w="808" w:type="pct"/>
            <w:vMerge/>
            <w:tcBorders>
              <w:top w:val="nil"/>
              <w:left w:val="single" w:sz="4" w:space="0" w:color="auto"/>
              <w:bottom w:val="single" w:sz="4" w:space="0" w:color="000000"/>
              <w:right w:val="single" w:sz="4" w:space="0" w:color="auto"/>
            </w:tcBorders>
            <w:vAlign w:val="center"/>
            <w:hideMark/>
          </w:tcPr>
          <w:p w:rsidR="00AA3E67" w:rsidRPr="00FD2BFB" w:rsidP="00AA3E67" w14:paraId="19C33684" w14:textId="77777777">
            <w:pPr>
              <w:spacing w:after="0" w:line="240" w:lineRule="auto"/>
              <w:rPr>
                <w:rFonts w:ascii="Times New Roman" w:eastAsia="Times New Roman" w:hAnsi="Times New Roman" w:cs="Times New Roman"/>
                <w:color w:val="000000"/>
                <w:sz w:val="20"/>
                <w:szCs w:val="20"/>
                <w:lang w:eastAsia="en-ID"/>
              </w:rPr>
            </w:pPr>
          </w:p>
        </w:tc>
        <w:tc>
          <w:tcPr>
            <w:tcW w:w="642" w:type="pct"/>
            <w:vMerge/>
            <w:tcBorders>
              <w:top w:val="nil"/>
              <w:left w:val="single" w:sz="4" w:space="0" w:color="auto"/>
              <w:bottom w:val="single" w:sz="4" w:space="0" w:color="000000"/>
              <w:right w:val="single" w:sz="4" w:space="0" w:color="auto"/>
            </w:tcBorders>
            <w:vAlign w:val="center"/>
            <w:hideMark/>
          </w:tcPr>
          <w:p w:rsidR="00AA3E67" w:rsidRPr="00FD2BFB" w:rsidP="00AA3E67" w14:paraId="710F38AC" w14:textId="77777777">
            <w:pPr>
              <w:spacing w:after="0" w:line="240" w:lineRule="auto"/>
              <w:rPr>
                <w:rFonts w:ascii="Times New Roman" w:eastAsia="Times New Roman" w:hAnsi="Times New Roman" w:cs="Times New Roman"/>
                <w:color w:val="000000"/>
                <w:sz w:val="20"/>
                <w:szCs w:val="20"/>
                <w:lang w:eastAsia="en-ID"/>
              </w:rPr>
            </w:pPr>
          </w:p>
        </w:tc>
      </w:tr>
    </w:tbl>
    <w:p w:rsidR="00690195" w:rsidRPr="00FD2BFB" w:rsidP="00AE065D" w14:paraId="0C02C0D0" w14:textId="04DBFA41">
      <w:pPr>
        <w:pStyle w:val="ListParagraph"/>
        <w:spacing w:line="360" w:lineRule="auto"/>
        <w:ind w:left="0"/>
        <w:jc w:val="both"/>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p>
    <w:p w:rsidR="00DE6E9D" w:rsidRPr="00FD2BFB" w:rsidP="00A72E99" w14:paraId="72778746" w14:textId="4BAE9BB6">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t xml:space="preserve">Berdasarkan tabel diatas, diperoleh informasi bahwa pada ruas Jalan Teuku Cik Ditiro memiliki nilai </w:t>
      </w:r>
      <w:r w:rsidRPr="00FD2BFB" w:rsidR="00A82E9A">
        <w:rPr>
          <w:rFonts w:ascii="Times New Roman" w:hAnsi="Times New Roman" w:cs="Times New Roman"/>
          <w:sz w:val="24"/>
          <w:szCs w:val="24"/>
          <w:lang w:eastAsia="en-ID"/>
        </w:rPr>
        <w:t>derajat kejenuhan</w:t>
      </w:r>
      <w:r w:rsidRPr="00FD2BFB">
        <w:rPr>
          <w:rFonts w:ascii="Times New Roman" w:hAnsi="Times New Roman" w:cs="Times New Roman"/>
          <w:sz w:val="24"/>
          <w:szCs w:val="24"/>
          <w:lang w:eastAsia="en-ID"/>
        </w:rPr>
        <w:t xml:space="preserve"> sekitar 0,73 pada hari senin, yang menempatkanya pada tingkat pelayanan jalan (LoS) C</w:t>
      </w:r>
      <w:r w:rsidRPr="00FD2BFB" w:rsidR="004857D6">
        <w:rPr>
          <w:rFonts w:ascii="Times New Roman" w:hAnsi="Times New Roman" w:cs="Times New Roman"/>
          <w:sz w:val="24"/>
          <w:szCs w:val="24"/>
          <w:lang w:eastAsia="en-ID"/>
        </w:rPr>
        <w:t>, hal ini menunjukan bahwa arus lalu lintas berjalan cukup stabil meskipun terdapat beberapa hambatan, tetapi pergerakan kendaraan masih terkendali dan tidak mengalami kemacetan</w:t>
      </w:r>
      <w:r w:rsidRPr="00FD2BFB" w:rsidR="009829E0">
        <w:rPr>
          <w:rFonts w:ascii="Times New Roman" w:hAnsi="Times New Roman" w:cs="Times New Roman"/>
          <w:sz w:val="24"/>
          <w:szCs w:val="24"/>
          <w:lang w:eastAsia="en-ID"/>
        </w:rPr>
        <w:t xml:space="preserve">. </w:t>
      </w:r>
      <w:r w:rsidRPr="00FD2BFB" w:rsidR="00A72E99">
        <w:rPr>
          <w:rFonts w:ascii="Times New Roman" w:hAnsi="Times New Roman" w:cs="Times New Roman"/>
          <w:sz w:val="24"/>
          <w:szCs w:val="24"/>
          <w:lang w:eastAsia="en-ID"/>
        </w:rPr>
        <w:t>Sebaliknya pada Jalan Gatot Subroto</w:t>
      </w:r>
      <w:r w:rsidRPr="00FD2BFB" w:rsidR="00AA3EF8">
        <w:rPr>
          <w:rFonts w:ascii="Times New Roman" w:hAnsi="Times New Roman" w:cs="Times New Roman"/>
          <w:sz w:val="24"/>
          <w:szCs w:val="24"/>
          <w:lang w:eastAsia="en-ID"/>
        </w:rPr>
        <w:t xml:space="preserve"> dengan nilai 0,84</w:t>
      </w:r>
      <w:r w:rsidRPr="00FD2BFB" w:rsidR="00A72E99">
        <w:rPr>
          <w:rFonts w:ascii="Times New Roman" w:hAnsi="Times New Roman" w:cs="Times New Roman"/>
          <w:sz w:val="24"/>
          <w:szCs w:val="24"/>
          <w:lang w:eastAsia="en-ID"/>
        </w:rPr>
        <w:t xml:space="preserve">, Jalan Sipelem </w:t>
      </w:r>
      <w:r w:rsidRPr="00FD2BFB" w:rsidR="00AA3EF8">
        <w:rPr>
          <w:rFonts w:ascii="Times New Roman" w:hAnsi="Times New Roman" w:cs="Times New Roman"/>
          <w:sz w:val="24"/>
          <w:szCs w:val="24"/>
          <w:lang w:eastAsia="en-ID"/>
        </w:rPr>
        <w:t xml:space="preserve">dengan nilai 0,83 </w:t>
      </w:r>
      <w:r w:rsidRPr="00FD2BFB" w:rsidR="00A72E99">
        <w:rPr>
          <w:rFonts w:ascii="Times New Roman" w:hAnsi="Times New Roman" w:cs="Times New Roman"/>
          <w:sz w:val="24"/>
          <w:szCs w:val="24"/>
          <w:lang w:eastAsia="en-ID"/>
        </w:rPr>
        <w:t xml:space="preserve">dan Jalan Werkudoro </w:t>
      </w:r>
      <w:r w:rsidRPr="00FD2BFB" w:rsidR="00BE47C3">
        <w:rPr>
          <w:rFonts w:ascii="Times New Roman" w:hAnsi="Times New Roman" w:cs="Times New Roman"/>
          <w:sz w:val="24"/>
          <w:szCs w:val="24"/>
          <w:lang w:eastAsia="en-ID"/>
        </w:rPr>
        <w:t xml:space="preserve">memiliki nilai </w:t>
      </w:r>
      <w:r w:rsidRPr="00FD2BFB" w:rsidR="00AA3EF8">
        <w:rPr>
          <w:rFonts w:ascii="Times New Roman" w:hAnsi="Times New Roman" w:cs="Times New Roman"/>
          <w:sz w:val="24"/>
          <w:szCs w:val="24"/>
          <w:lang w:eastAsia="en-ID"/>
        </w:rPr>
        <w:t xml:space="preserve">0,84, ketiga ruas jalan tersebut memiliki </w:t>
      </w:r>
      <w:r w:rsidRPr="00FD2BFB" w:rsidR="00BE47C3">
        <w:rPr>
          <w:rFonts w:ascii="Times New Roman" w:hAnsi="Times New Roman" w:cs="Times New Roman"/>
          <w:sz w:val="24"/>
          <w:szCs w:val="24"/>
          <w:lang w:eastAsia="en-ID"/>
        </w:rPr>
        <w:t>derajat kejenuhan yang mendekati 1, yang berada pada tingkat pelayanan D, hal ini menandakan adanya permasalahan terkait kapasitas dan kinerja jalan, seperti penurunan kecepatan dan kepadatan kendaraan yang melaju di ruas jalan tersebut.</w:t>
      </w:r>
      <w:r w:rsidRPr="00FD2BFB" w:rsidR="00A82E9A">
        <w:rPr>
          <w:rFonts w:ascii="Times New Roman" w:hAnsi="Times New Roman" w:cs="Times New Roman"/>
          <w:sz w:val="24"/>
          <w:szCs w:val="24"/>
          <w:lang w:eastAsia="en-ID"/>
        </w:rPr>
        <w:t xml:space="preserve"> Tingginya nilai derajat k</w:t>
      </w:r>
      <w:r w:rsidRPr="00FD2BFB" w:rsidR="004B4103">
        <w:rPr>
          <w:rFonts w:ascii="Times New Roman" w:hAnsi="Times New Roman" w:cs="Times New Roman"/>
          <w:sz w:val="24"/>
          <w:szCs w:val="24"/>
          <w:lang w:eastAsia="en-ID"/>
        </w:rPr>
        <w:t xml:space="preserve">ejenuhan </w:t>
      </w:r>
      <w:r w:rsidRPr="00FD2BFB" w:rsidR="007761C5">
        <w:rPr>
          <w:rFonts w:ascii="Times New Roman" w:hAnsi="Times New Roman" w:cs="Times New Roman"/>
          <w:sz w:val="24"/>
          <w:szCs w:val="24"/>
          <w:lang w:eastAsia="en-ID"/>
        </w:rPr>
        <w:t xml:space="preserve">pada ketiga ruas jalan tersebut, perlu dilakukan penanganan dan pengelolaan untuk mengurangi kepadatan jalan pada ketiga ruas jalan </w:t>
      </w:r>
      <w:r w:rsidRPr="00FD2BFB" w:rsidR="007761C5">
        <w:rPr>
          <w:rFonts w:ascii="Times New Roman" w:hAnsi="Times New Roman" w:cs="Times New Roman"/>
          <w:sz w:val="24"/>
          <w:szCs w:val="24"/>
          <w:lang w:eastAsia="en-ID"/>
        </w:rPr>
        <w:t>tersebut, baik itu melalui perbaikan geometri (</w:t>
      </w:r>
      <w:r w:rsidR="00E20EF2">
        <w:rPr>
          <w:rFonts w:ascii="Times New Roman" w:hAnsi="Times New Roman" w:cs="Times New Roman"/>
          <w:sz w:val="24"/>
          <w:szCs w:val="24"/>
          <w:lang w:eastAsia="en-ID"/>
        </w:rPr>
        <w:t xml:space="preserve">seperti </w:t>
      </w:r>
      <w:r w:rsidRPr="00FD2BFB" w:rsidR="007761C5">
        <w:rPr>
          <w:rFonts w:ascii="Times New Roman" w:hAnsi="Times New Roman" w:cs="Times New Roman"/>
          <w:sz w:val="24"/>
          <w:szCs w:val="24"/>
          <w:lang w:eastAsia="en-ID"/>
        </w:rPr>
        <w:t>pelebaran lajur atau jalur dan menambah lajur), memperbaiki kondisi lingkungan jalan, dan menerapkan manajemen lalu lintas.</w:t>
      </w:r>
    </w:p>
    <w:p w:rsidR="008C2212" w:rsidRPr="00FD2BFB" w:rsidP="00762AC2" w14:paraId="28A5A46F" w14:textId="044ED40E">
      <w:pPr>
        <w:pStyle w:val="Heading2"/>
        <w:spacing w:before="0" w:line="360" w:lineRule="auto"/>
        <w:rPr>
          <w:rFonts w:ascii="Times New Roman" w:hAnsi="Times New Roman" w:cs="Times New Roman"/>
          <w:b/>
          <w:bCs/>
          <w:color w:val="auto"/>
          <w:sz w:val="24"/>
          <w:szCs w:val="24"/>
          <w:lang w:eastAsia="en-ID"/>
        </w:rPr>
      </w:pPr>
      <w:bookmarkStart w:id="325" w:name="_Toc217313378"/>
      <w:r w:rsidRPr="00FD2BFB">
        <w:rPr>
          <w:rFonts w:ascii="Times New Roman" w:eastAsia="Times New Roman" w:hAnsi="Times New Roman" w:cs="Times New Roman"/>
          <w:b/>
          <w:bCs/>
          <w:color w:val="auto"/>
          <w:sz w:val="24"/>
          <w:szCs w:val="24"/>
          <w:lang w:eastAsia="en-ID"/>
        </w:rPr>
        <w:t xml:space="preserve">Arahan Rencana </w:t>
      </w:r>
      <w:r w:rsidR="007728B0">
        <w:rPr>
          <w:rFonts w:ascii="Times New Roman" w:eastAsia="Times New Roman" w:hAnsi="Times New Roman" w:cs="Times New Roman"/>
          <w:b/>
          <w:bCs/>
          <w:color w:val="auto"/>
          <w:sz w:val="24"/>
          <w:szCs w:val="24"/>
          <w:lang w:eastAsia="en-ID"/>
        </w:rPr>
        <w:t>Optimalisasi</w:t>
      </w:r>
      <w:r w:rsidRPr="00FD2BFB">
        <w:rPr>
          <w:rFonts w:ascii="Times New Roman" w:eastAsia="Times New Roman" w:hAnsi="Times New Roman" w:cs="Times New Roman"/>
          <w:b/>
          <w:bCs/>
          <w:color w:val="auto"/>
          <w:sz w:val="24"/>
          <w:szCs w:val="24"/>
          <w:lang w:eastAsia="en-ID"/>
        </w:rPr>
        <w:t xml:space="preserve"> Jaringan Jalan Antar Pusat Pelayanan</w:t>
      </w:r>
      <w:bookmarkEnd w:id="325"/>
    </w:p>
    <w:p w:rsidR="00B7059C" w:rsidRPr="00FD2BFB" w:rsidP="00027B6F" w14:paraId="1BB7394B" w14:textId="7301E95C">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r>
      <w:r w:rsidRPr="00FD2BFB" w:rsidR="00CD08EB">
        <w:rPr>
          <w:rFonts w:ascii="Times New Roman" w:hAnsi="Times New Roman" w:cs="Times New Roman"/>
          <w:sz w:val="24"/>
          <w:szCs w:val="24"/>
          <w:lang w:eastAsia="en-ID"/>
        </w:rPr>
        <w:t>Dalam rangka menghadapi pertumbuhan populasi Kota Tegal yang di proyeksikan akan mencapai 357.</w:t>
      </w:r>
      <w:r w:rsidRPr="00FD2BFB" w:rsidR="00A82BC1">
        <w:rPr>
          <w:rFonts w:ascii="Times New Roman" w:hAnsi="Times New Roman" w:cs="Times New Roman"/>
          <w:sz w:val="24"/>
          <w:szCs w:val="24"/>
          <w:lang w:eastAsia="en-ID"/>
        </w:rPr>
        <w:t>939 jiwa pada tahun 2043, Peraturan Wali Kota Tegal Nomor 17 Tahun 2023 Tentang Rencana Detail Tata Ruang (RDTR) Kota Tegal Tahun 2023 – 2043 memliki program dalam pengembangan pelayanan jaringan transportasi untuk keseimbangan dan konektivitas antar pusat pelayanan</w:t>
      </w:r>
      <w:r w:rsidRPr="00FD2BFB" w:rsidR="00FC4EA2">
        <w:rPr>
          <w:rFonts w:ascii="Times New Roman" w:hAnsi="Times New Roman" w:cs="Times New Roman"/>
          <w:sz w:val="24"/>
          <w:szCs w:val="24"/>
          <w:lang w:eastAsia="en-ID"/>
        </w:rPr>
        <w:t xml:space="preserve">. Program ini bertujuan untuk menciptakan keseimbangan dan konektivitas yang lebih baik antar pusat pelayanan. </w:t>
      </w:r>
      <w:r w:rsidRPr="00FD2BFB" w:rsidR="00851F7C">
        <w:rPr>
          <w:rFonts w:ascii="Times New Roman" w:hAnsi="Times New Roman" w:cs="Times New Roman"/>
          <w:sz w:val="24"/>
          <w:szCs w:val="24"/>
          <w:lang w:eastAsia="en-ID"/>
        </w:rPr>
        <w:t xml:space="preserve">Kebutuhan ini semakin mendesak mengingat peningkatan jumlah penduduk akan secara langsung meningkatkan volume lalu lintas dan </w:t>
      </w:r>
      <w:r w:rsidRPr="00FD2BFB" w:rsidR="00C809C4">
        <w:rPr>
          <w:rFonts w:ascii="Times New Roman" w:hAnsi="Times New Roman" w:cs="Times New Roman"/>
          <w:sz w:val="24"/>
          <w:szCs w:val="24"/>
          <w:lang w:eastAsia="en-ID"/>
        </w:rPr>
        <w:t xml:space="preserve">mengharuskan sistem transportasi yang lebih efisien. </w:t>
      </w:r>
    </w:p>
    <w:p w:rsidR="006E3E7B" w:rsidRPr="00FD2BFB" w:rsidP="005F04D9" w14:paraId="62901512" w14:textId="2D445CFD">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r>
      <w:r w:rsidRPr="00FD2BFB" w:rsidR="001558A4">
        <w:rPr>
          <w:rFonts w:ascii="Times New Roman" w:hAnsi="Times New Roman" w:cs="Times New Roman"/>
          <w:sz w:val="24"/>
          <w:szCs w:val="24"/>
          <w:lang w:eastAsia="en-ID"/>
        </w:rPr>
        <w:t xml:space="preserve">Meskipun Kota Tegal secara umum telah memenuhi Standar Pelayanan Minimal (SPM) untuk ketersediaan jaringan jalan, bahkan melampaui di beberapa kecamatan seperti Tegal Selatan dan Tegal Timur, masih terdapat ketidakseimbangan </w:t>
      </w:r>
      <w:r w:rsidRPr="00FD2BFB">
        <w:rPr>
          <w:rFonts w:ascii="Times New Roman" w:hAnsi="Times New Roman" w:cs="Times New Roman"/>
          <w:sz w:val="24"/>
          <w:szCs w:val="24"/>
          <w:lang w:eastAsia="en-ID"/>
        </w:rPr>
        <w:t>di beberapa daerah lainnya</w:t>
      </w:r>
      <w:r w:rsidR="00CB53C1">
        <w:rPr>
          <w:rFonts w:ascii="Times New Roman" w:hAnsi="Times New Roman" w:cs="Times New Roman"/>
          <w:sz w:val="24"/>
          <w:szCs w:val="24"/>
          <w:lang w:eastAsia="en-ID"/>
        </w:rPr>
        <w:t>, s</w:t>
      </w:r>
      <w:r w:rsidRPr="00FD2BFB">
        <w:rPr>
          <w:rFonts w:ascii="Times New Roman" w:hAnsi="Times New Roman" w:cs="Times New Roman"/>
          <w:sz w:val="24"/>
          <w:szCs w:val="24"/>
          <w:lang w:eastAsia="en-ID"/>
        </w:rPr>
        <w:t>eperti Kecamatan Tegal Barat masih tertinggal dengan indeks aksesibilitas hanya 4,80 Km/Km</w:t>
      </w:r>
      <w:r w:rsidRPr="00FD2BFB">
        <w:rPr>
          <w:rFonts w:ascii="Times New Roman" w:hAnsi="Times New Roman" w:cs="Times New Roman"/>
          <w:sz w:val="24"/>
          <w:szCs w:val="24"/>
          <w:vertAlign w:val="superscript"/>
          <w:lang w:eastAsia="en-ID"/>
        </w:rPr>
        <w:t>2</w:t>
      </w:r>
      <w:r w:rsidRPr="00FD2BFB">
        <w:rPr>
          <w:rFonts w:ascii="Times New Roman" w:hAnsi="Times New Roman" w:cs="Times New Roman"/>
          <w:sz w:val="24"/>
          <w:szCs w:val="24"/>
          <w:lang w:eastAsia="en-ID"/>
        </w:rPr>
        <w:t xml:space="preserve">, </w:t>
      </w:r>
      <w:r w:rsidR="00F50C26">
        <w:rPr>
          <w:rFonts w:ascii="Times New Roman" w:hAnsi="Times New Roman" w:cs="Times New Roman"/>
          <w:sz w:val="24"/>
          <w:szCs w:val="24"/>
          <w:lang w:eastAsia="en-ID"/>
        </w:rPr>
        <w:t>masih</w:t>
      </w:r>
      <w:r w:rsidRPr="00FD2BFB">
        <w:rPr>
          <w:rFonts w:ascii="Times New Roman" w:hAnsi="Times New Roman" w:cs="Times New Roman"/>
          <w:sz w:val="24"/>
          <w:szCs w:val="24"/>
          <w:lang w:eastAsia="en-ID"/>
        </w:rPr>
        <w:t xml:space="preserve"> dibawah standar idealnya</w:t>
      </w:r>
      <w:r w:rsidR="00F50C26">
        <w:rPr>
          <w:rFonts w:ascii="Times New Roman" w:hAnsi="Times New Roman" w:cs="Times New Roman"/>
          <w:sz w:val="24"/>
          <w:szCs w:val="24"/>
          <w:lang w:eastAsia="en-ID"/>
        </w:rPr>
        <w:t xml:space="preserve"> yaitu 5,00 Km/Km</w:t>
      </w:r>
      <w:r w:rsidRPr="00F50C26" w:rsidR="00F50C26">
        <w:rPr>
          <w:rFonts w:ascii="Times New Roman" w:hAnsi="Times New Roman" w:cs="Times New Roman"/>
          <w:sz w:val="24"/>
          <w:szCs w:val="24"/>
          <w:vertAlign w:val="superscript"/>
          <w:lang w:eastAsia="en-ID"/>
        </w:rPr>
        <w:t>2</w:t>
      </w:r>
      <w:r w:rsidRPr="00FD2BFB">
        <w:rPr>
          <w:rFonts w:ascii="Times New Roman" w:hAnsi="Times New Roman" w:cs="Times New Roman"/>
          <w:sz w:val="24"/>
          <w:szCs w:val="24"/>
          <w:lang w:eastAsia="en-ID"/>
        </w:rPr>
        <w:t xml:space="preserve">. </w:t>
      </w:r>
      <w:r w:rsidR="00F50C26">
        <w:rPr>
          <w:rFonts w:ascii="Times New Roman" w:hAnsi="Times New Roman" w:cs="Times New Roman"/>
          <w:sz w:val="24"/>
          <w:szCs w:val="24"/>
          <w:lang w:eastAsia="en-ID"/>
        </w:rPr>
        <w:t>M</w:t>
      </w:r>
      <w:r w:rsidRPr="00FD2BFB" w:rsidR="00116C6E">
        <w:rPr>
          <w:rFonts w:ascii="Times New Roman" w:hAnsi="Times New Roman" w:cs="Times New Roman"/>
          <w:sz w:val="24"/>
          <w:szCs w:val="24"/>
          <w:lang w:eastAsia="en-ID"/>
        </w:rPr>
        <w:t>eskipun kepadatan</w:t>
      </w:r>
      <w:r w:rsidR="00455518">
        <w:rPr>
          <w:rFonts w:ascii="Times New Roman" w:hAnsi="Times New Roman" w:cs="Times New Roman"/>
          <w:sz w:val="24"/>
          <w:szCs w:val="24"/>
          <w:lang w:eastAsia="en-ID"/>
        </w:rPr>
        <w:t xml:space="preserve"> </w:t>
      </w:r>
      <w:r w:rsidRPr="00FD2BFB" w:rsidR="00116C6E">
        <w:rPr>
          <w:rFonts w:ascii="Times New Roman" w:hAnsi="Times New Roman" w:cs="Times New Roman"/>
          <w:sz w:val="24"/>
          <w:szCs w:val="24"/>
          <w:lang w:eastAsia="en-ID"/>
        </w:rPr>
        <w:t>jalan</w:t>
      </w:r>
      <w:r w:rsidR="00455518">
        <w:rPr>
          <w:rFonts w:ascii="Times New Roman" w:hAnsi="Times New Roman" w:cs="Times New Roman"/>
          <w:sz w:val="24"/>
          <w:szCs w:val="24"/>
          <w:lang w:eastAsia="en-ID"/>
        </w:rPr>
        <w:t xml:space="preserve"> belum</w:t>
      </w:r>
      <w:r w:rsidRPr="00FD2BFB" w:rsidR="00116C6E">
        <w:rPr>
          <w:rFonts w:ascii="Times New Roman" w:hAnsi="Times New Roman" w:cs="Times New Roman"/>
          <w:sz w:val="24"/>
          <w:szCs w:val="24"/>
          <w:lang w:eastAsia="en-ID"/>
        </w:rPr>
        <w:t xml:space="preserve"> memadai, infrastruktur jalan kota secara keseluruhan dinilai </w:t>
      </w:r>
      <w:r w:rsidR="00455518">
        <w:rPr>
          <w:rFonts w:ascii="Times New Roman" w:hAnsi="Times New Roman" w:cs="Times New Roman"/>
          <w:sz w:val="24"/>
          <w:szCs w:val="24"/>
          <w:lang w:eastAsia="en-ID"/>
        </w:rPr>
        <w:t>masih</w:t>
      </w:r>
      <w:r w:rsidRPr="00FD2BFB" w:rsidR="00116C6E">
        <w:rPr>
          <w:rFonts w:ascii="Times New Roman" w:hAnsi="Times New Roman" w:cs="Times New Roman"/>
          <w:sz w:val="24"/>
          <w:szCs w:val="24"/>
          <w:lang w:eastAsia="en-ID"/>
        </w:rPr>
        <w:t xml:space="preserve"> mampu melayani mobilitas penduduk secara efektif</w:t>
      </w:r>
      <w:r w:rsidR="00455518">
        <w:rPr>
          <w:rFonts w:ascii="Times New Roman" w:hAnsi="Times New Roman" w:cs="Times New Roman"/>
          <w:sz w:val="24"/>
          <w:szCs w:val="24"/>
          <w:lang w:eastAsia="en-ID"/>
        </w:rPr>
        <w:t xml:space="preserve"> hingga tahun 2043</w:t>
      </w:r>
      <w:r w:rsidRPr="00FD2BFB" w:rsidR="00116C6E">
        <w:rPr>
          <w:rFonts w:ascii="Times New Roman" w:hAnsi="Times New Roman" w:cs="Times New Roman"/>
          <w:sz w:val="24"/>
          <w:szCs w:val="24"/>
          <w:lang w:eastAsia="en-ID"/>
        </w:rPr>
        <w:t xml:space="preserve">. Hal ini terlihat dari nilai Indeks Mobilitas </w:t>
      </w:r>
      <w:r w:rsidR="000D788E">
        <w:rPr>
          <w:rFonts w:ascii="Times New Roman" w:hAnsi="Times New Roman" w:cs="Times New Roman"/>
          <w:sz w:val="24"/>
          <w:szCs w:val="24"/>
          <w:lang w:eastAsia="en-ID"/>
        </w:rPr>
        <w:t xml:space="preserve">pada tahun 2043 </w:t>
      </w:r>
      <w:r w:rsidR="00DF31BC">
        <w:rPr>
          <w:rFonts w:ascii="Times New Roman" w:hAnsi="Times New Roman" w:cs="Times New Roman"/>
          <w:sz w:val="24"/>
          <w:szCs w:val="24"/>
          <w:lang w:eastAsia="en-ID"/>
        </w:rPr>
        <w:t>diperkirakan akan</w:t>
      </w:r>
      <w:r w:rsidR="000D788E">
        <w:rPr>
          <w:rFonts w:ascii="Times New Roman" w:hAnsi="Times New Roman" w:cs="Times New Roman"/>
          <w:sz w:val="24"/>
          <w:szCs w:val="24"/>
          <w:lang w:eastAsia="en-ID"/>
        </w:rPr>
        <w:t xml:space="preserve"> melayani hingga 1.470 jiwa per 1 Km</w:t>
      </w:r>
      <w:r w:rsidRPr="00FD2BFB" w:rsidR="00966130">
        <w:rPr>
          <w:rFonts w:ascii="Times New Roman" w:hAnsi="Times New Roman" w:cs="Times New Roman"/>
          <w:sz w:val="24"/>
          <w:szCs w:val="24"/>
          <w:lang w:eastAsia="en-ID"/>
        </w:rPr>
        <w:t>, sangat jauh dari SPM yang menetapkan 200</w:t>
      </w:r>
      <w:r w:rsidR="000D788E">
        <w:rPr>
          <w:rFonts w:ascii="Times New Roman" w:hAnsi="Times New Roman" w:cs="Times New Roman"/>
          <w:sz w:val="24"/>
          <w:szCs w:val="24"/>
          <w:lang w:eastAsia="en-ID"/>
        </w:rPr>
        <w:t>0</w:t>
      </w:r>
      <w:r w:rsidRPr="00FD2BFB" w:rsidR="00966130">
        <w:rPr>
          <w:rFonts w:ascii="Times New Roman" w:hAnsi="Times New Roman" w:cs="Times New Roman"/>
          <w:sz w:val="24"/>
          <w:szCs w:val="24"/>
          <w:lang w:eastAsia="en-ID"/>
        </w:rPr>
        <w:t xml:space="preserve"> jiwa per kilometer.</w:t>
      </w:r>
    </w:p>
    <w:p w:rsidR="006C1BD4" w:rsidRPr="00FD2BFB" w:rsidP="005F04D9" w14:paraId="0E2C862F" w14:textId="60A9C4E4">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r>
      <w:r w:rsidRPr="00FD2BFB" w:rsidR="00341BF9">
        <w:rPr>
          <w:rFonts w:ascii="Times New Roman" w:hAnsi="Times New Roman" w:cs="Times New Roman"/>
          <w:sz w:val="24"/>
          <w:szCs w:val="24"/>
          <w:lang w:eastAsia="en-ID"/>
        </w:rPr>
        <w:t>Melihat</w:t>
      </w:r>
      <w:r w:rsidRPr="00FD2BFB" w:rsidR="005F04D9">
        <w:rPr>
          <w:rFonts w:ascii="Times New Roman" w:hAnsi="Times New Roman" w:cs="Times New Roman"/>
          <w:sz w:val="24"/>
          <w:szCs w:val="24"/>
          <w:lang w:eastAsia="en-ID"/>
        </w:rPr>
        <w:t xml:space="preserve"> hasil analisis tingkat pelayanan jalan, dapat disimpulkan bahwa sebagian besar jaringan jalan yang menghubungkan antar pusat pelayanan Kota Tegal menunju</w:t>
      </w:r>
      <w:r w:rsidR="00114B8B">
        <w:rPr>
          <w:rFonts w:ascii="Times New Roman" w:hAnsi="Times New Roman" w:cs="Times New Roman"/>
          <w:sz w:val="24"/>
          <w:szCs w:val="24"/>
          <w:lang w:eastAsia="en-ID"/>
        </w:rPr>
        <w:t>k</w:t>
      </w:r>
      <w:r w:rsidRPr="00FD2BFB" w:rsidR="005F04D9">
        <w:rPr>
          <w:rFonts w:ascii="Times New Roman" w:hAnsi="Times New Roman" w:cs="Times New Roman"/>
          <w:sz w:val="24"/>
          <w:szCs w:val="24"/>
          <w:lang w:eastAsia="en-ID"/>
        </w:rPr>
        <w:t xml:space="preserve">kan adanya permasalahan kinerja yang signifikan, terutama pada ruas-ruas jalan utama. Kondisi ini terlihat dari tingginya </w:t>
      </w:r>
      <w:r w:rsidRPr="00FD2BFB" w:rsidR="002E07CF">
        <w:rPr>
          <w:rFonts w:ascii="Times New Roman" w:hAnsi="Times New Roman" w:cs="Times New Roman"/>
          <w:sz w:val="24"/>
          <w:szCs w:val="24"/>
          <w:lang w:eastAsia="en-ID"/>
        </w:rPr>
        <w:t xml:space="preserve">nilai derajat kejenuhan dengan nilai </w:t>
      </w:r>
      <w:r w:rsidRPr="00FD2BFB" w:rsidR="0016556E">
        <w:rPr>
          <w:rFonts w:ascii="Times New Roman" w:hAnsi="Times New Roman" w:cs="Times New Roman"/>
          <w:sz w:val="24"/>
          <w:szCs w:val="24"/>
          <w:lang w:eastAsia="en-ID"/>
        </w:rPr>
        <w:t>kapasitas</w:t>
      </w:r>
      <w:r w:rsidRPr="00FD2BFB" w:rsidR="004019C8">
        <w:rPr>
          <w:rFonts w:ascii="Times New Roman" w:hAnsi="Times New Roman" w:cs="Times New Roman"/>
          <w:sz w:val="24"/>
          <w:szCs w:val="24"/>
          <w:lang w:eastAsia="en-ID"/>
        </w:rPr>
        <w:t xml:space="preserve"> jalan</w:t>
      </w:r>
      <w:r w:rsidRPr="00FD2BFB" w:rsidR="005F04D9">
        <w:rPr>
          <w:rFonts w:ascii="Times New Roman" w:hAnsi="Times New Roman" w:cs="Times New Roman"/>
          <w:sz w:val="24"/>
          <w:szCs w:val="24"/>
          <w:lang w:eastAsia="en-ID"/>
        </w:rPr>
        <w:t xml:space="preserve"> </w:t>
      </w:r>
      <w:r w:rsidRPr="00FD2BFB" w:rsidR="002E07CF">
        <w:rPr>
          <w:rFonts w:ascii="Times New Roman" w:hAnsi="Times New Roman" w:cs="Times New Roman"/>
          <w:sz w:val="24"/>
          <w:szCs w:val="24"/>
          <w:lang w:eastAsia="en-ID"/>
        </w:rPr>
        <w:t xml:space="preserve">dan rendahnya tingkat pelayanan jalan dengan </w:t>
      </w:r>
      <w:r w:rsidRPr="00FD2BFB" w:rsidR="007A6A49">
        <w:rPr>
          <w:rFonts w:ascii="Times New Roman" w:hAnsi="Times New Roman" w:cs="Times New Roman"/>
          <w:i/>
          <w:iCs/>
          <w:sz w:val="24"/>
          <w:szCs w:val="24"/>
          <w:lang w:eastAsia="en-ID"/>
        </w:rPr>
        <w:t>Level of Service</w:t>
      </w:r>
      <w:r w:rsidRPr="00FD2BFB" w:rsidR="007A6A49">
        <w:rPr>
          <w:rFonts w:ascii="Times New Roman" w:hAnsi="Times New Roman" w:cs="Times New Roman"/>
          <w:sz w:val="24"/>
          <w:szCs w:val="24"/>
          <w:lang w:eastAsia="en-ID"/>
        </w:rPr>
        <w:t>. Analisis ini menunjukan bahwa jalan-jalan seperti Jalan Gatot Subroto, Jalan Sipelem, dan Jalan Werkudoro memiliki nilai derajat kejenuhan yang mendekati angka 1</w:t>
      </w:r>
      <w:r w:rsidRPr="00FD2BFB" w:rsidR="00620725">
        <w:rPr>
          <w:rFonts w:ascii="Times New Roman" w:hAnsi="Times New Roman" w:cs="Times New Roman"/>
          <w:sz w:val="24"/>
          <w:szCs w:val="24"/>
          <w:lang w:eastAsia="en-ID"/>
        </w:rPr>
        <w:t xml:space="preserve"> (dengan nilai Dj paling besar</w:t>
      </w:r>
      <w:r w:rsidRPr="00FD2BFB" w:rsidR="005043FA">
        <w:rPr>
          <w:rFonts w:ascii="Times New Roman" w:hAnsi="Times New Roman" w:cs="Times New Roman"/>
          <w:sz w:val="24"/>
          <w:szCs w:val="24"/>
          <w:lang w:eastAsia="en-ID"/>
        </w:rPr>
        <w:t xml:space="preserve"> adalah 0,84)</w:t>
      </w:r>
      <w:r w:rsidRPr="00FD2BFB" w:rsidR="007A6A49">
        <w:rPr>
          <w:rFonts w:ascii="Times New Roman" w:hAnsi="Times New Roman" w:cs="Times New Roman"/>
          <w:sz w:val="24"/>
          <w:szCs w:val="24"/>
          <w:lang w:eastAsia="en-ID"/>
        </w:rPr>
        <w:t>. Kondisi ini membuat ruas-ruas jalan tersebut pada tingkat pelayanan D, yang menandakan terjadinya kepadatan dan penurunan kecepatan yang signifikan akibat volume lalu lintas yang tinggi.</w:t>
      </w:r>
      <w:r w:rsidRPr="00FD2BFB" w:rsidR="00CE640F">
        <w:rPr>
          <w:rFonts w:ascii="Times New Roman" w:hAnsi="Times New Roman" w:cs="Times New Roman"/>
          <w:sz w:val="24"/>
          <w:szCs w:val="24"/>
          <w:lang w:eastAsia="en-ID"/>
        </w:rPr>
        <w:t xml:space="preserve"> </w:t>
      </w:r>
    </w:p>
    <w:p w:rsidR="006C43BA" w:rsidRPr="00FD2BFB" w:rsidP="004019C8" w14:paraId="210A01F5" w14:textId="5541AEA7">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t xml:space="preserve">Selain volume lalu lintas, analisis juga mengidentifikasi bahwa hambatan samping menjadi salah satu faktor utama yang memperburuk kinerja jalan. Hasil survei menunjukan </w:t>
      </w:r>
      <w:r w:rsidRPr="00FD2BFB">
        <w:rPr>
          <w:rFonts w:ascii="Times New Roman" w:hAnsi="Times New Roman" w:cs="Times New Roman"/>
          <w:sz w:val="24"/>
          <w:szCs w:val="24"/>
          <w:lang w:eastAsia="en-ID"/>
        </w:rPr>
        <w:t>bahwa Jalan Gatot Subroto</w:t>
      </w:r>
      <w:r w:rsidRPr="00FD2BFB" w:rsidR="00BB0458">
        <w:rPr>
          <w:rFonts w:ascii="Times New Roman" w:hAnsi="Times New Roman" w:cs="Times New Roman"/>
          <w:sz w:val="24"/>
          <w:szCs w:val="24"/>
          <w:lang w:eastAsia="en-ID"/>
        </w:rPr>
        <w:t xml:space="preserve"> mencatat </w:t>
      </w:r>
      <w:r w:rsidRPr="00FD2BFB" w:rsidR="00F6345C">
        <w:rPr>
          <w:rFonts w:ascii="Times New Roman" w:hAnsi="Times New Roman" w:cs="Times New Roman"/>
          <w:sz w:val="24"/>
          <w:szCs w:val="24"/>
          <w:lang w:eastAsia="en-ID"/>
        </w:rPr>
        <w:t>frekuensi hambatan samping berbobot yang Tinggi (T)</w:t>
      </w:r>
      <w:r w:rsidRPr="00FD2BFB" w:rsidR="008E3EC1">
        <w:rPr>
          <w:rFonts w:ascii="Times New Roman" w:hAnsi="Times New Roman" w:cs="Times New Roman"/>
          <w:sz w:val="24"/>
          <w:szCs w:val="24"/>
          <w:lang w:eastAsia="en-ID"/>
        </w:rPr>
        <w:t>. Jenis hambatan samping yang dominan di kawasan ini disebabkan akibat perdagangan di ba</w:t>
      </w:r>
      <w:r w:rsidRPr="00FD2BFB" w:rsidR="005043FA">
        <w:rPr>
          <w:rFonts w:ascii="Times New Roman" w:hAnsi="Times New Roman" w:cs="Times New Roman"/>
          <w:sz w:val="24"/>
          <w:szCs w:val="24"/>
          <w:lang w:eastAsia="en-ID"/>
        </w:rPr>
        <w:t>h</w:t>
      </w:r>
      <w:r w:rsidRPr="00FD2BFB" w:rsidR="008E3EC1">
        <w:rPr>
          <w:rFonts w:ascii="Times New Roman" w:hAnsi="Times New Roman" w:cs="Times New Roman"/>
          <w:sz w:val="24"/>
          <w:szCs w:val="24"/>
          <w:lang w:eastAsia="en-ID"/>
        </w:rPr>
        <w:t>u jalan dan kendaraan yang parkir atau berhenti</w:t>
      </w:r>
      <w:r w:rsidRPr="00FD2BFB" w:rsidR="00F51B6A">
        <w:rPr>
          <w:rFonts w:ascii="Times New Roman" w:hAnsi="Times New Roman" w:cs="Times New Roman"/>
          <w:sz w:val="24"/>
          <w:szCs w:val="24"/>
          <w:lang w:eastAsia="en-ID"/>
        </w:rPr>
        <w:t>. Kondisi ini t</w:t>
      </w:r>
      <w:r w:rsidR="00114B8B">
        <w:rPr>
          <w:rFonts w:ascii="Times New Roman" w:hAnsi="Times New Roman" w:cs="Times New Roman"/>
          <w:sz w:val="24"/>
          <w:szCs w:val="24"/>
          <w:lang w:eastAsia="en-ID"/>
        </w:rPr>
        <w:t>i</w:t>
      </w:r>
      <w:r w:rsidRPr="00FD2BFB" w:rsidR="00F51B6A">
        <w:rPr>
          <w:rFonts w:ascii="Times New Roman" w:hAnsi="Times New Roman" w:cs="Times New Roman"/>
          <w:sz w:val="24"/>
          <w:szCs w:val="24"/>
          <w:lang w:eastAsia="en-ID"/>
        </w:rPr>
        <w:t xml:space="preserve">dak hanya menghambat aliran lalu lintas, tetapi juga menyebabkan kemacetan dan mengurangi kapasitas efektif jalan. </w:t>
      </w:r>
      <w:r w:rsidRPr="00FD2BFB" w:rsidR="008E2C33">
        <w:rPr>
          <w:rFonts w:ascii="Times New Roman" w:hAnsi="Times New Roman" w:cs="Times New Roman"/>
          <w:sz w:val="24"/>
          <w:szCs w:val="24"/>
          <w:lang w:eastAsia="en-ID"/>
        </w:rPr>
        <w:t xml:space="preserve">Sebaliknya, beberapa ruas jalan seperti Jalan Teuku Cik Ditiro masih menunjukan kinerja yang relatif stabil dengan tingkat pelayanan, </w:t>
      </w:r>
      <w:r w:rsidRPr="00FD2BFB" w:rsidR="00305295">
        <w:rPr>
          <w:rFonts w:ascii="Times New Roman" w:hAnsi="Times New Roman" w:cs="Times New Roman"/>
          <w:sz w:val="24"/>
          <w:szCs w:val="24"/>
          <w:lang w:eastAsia="en-ID"/>
        </w:rPr>
        <w:t>meskipun tetap memerlukan perhatian untuk mencegah penurunan kinerja di masa mendatang.</w:t>
      </w:r>
    </w:p>
    <w:p w:rsidR="00FE262D" w:rsidP="004019C8" w14:paraId="76626670" w14:textId="1DA41122">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r>
      <w:r w:rsidRPr="00FD2BFB" w:rsidR="00E747FF">
        <w:rPr>
          <w:rFonts w:ascii="Times New Roman" w:hAnsi="Times New Roman" w:cs="Times New Roman"/>
          <w:sz w:val="24"/>
          <w:szCs w:val="24"/>
          <w:lang w:eastAsia="en-ID"/>
        </w:rPr>
        <w:t>Ruas jalan eksisting yang menghubungkan Pusat Pelayanan Kota dan Sub Pusat Pelayanan Kota</w:t>
      </w:r>
      <w:r w:rsidRPr="00FD2BFB" w:rsidR="00F56DC8">
        <w:rPr>
          <w:rFonts w:ascii="Times New Roman" w:hAnsi="Times New Roman" w:cs="Times New Roman"/>
          <w:sz w:val="24"/>
          <w:szCs w:val="24"/>
          <w:lang w:eastAsia="en-ID"/>
        </w:rPr>
        <w:t xml:space="preserve"> di Kota Tegal meliputi </w:t>
      </w:r>
      <w:r w:rsidRPr="00FD2BFB" w:rsidR="00300C2F">
        <w:rPr>
          <w:rFonts w:ascii="Times New Roman" w:hAnsi="Times New Roman" w:cs="Times New Roman"/>
          <w:sz w:val="24"/>
          <w:szCs w:val="24"/>
          <w:lang w:eastAsia="en-ID"/>
        </w:rPr>
        <w:t>4 fungsi jalan yaitu Arteri Primer, Arteri Sekunder, Kolektor Sekunder, dan Lokal Sekunder.</w:t>
      </w:r>
      <w:r w:rsidRPr="00FD2BFB" w:rsidR="0015396C">
        <w:rPr>
          <w:rFonts w:ascii="Times New Roman" w:hAnsi="Times New Roman" w:cs="Times New Roman"/>
          <w:sz w:val="24"/>
          <w:szCs w:val="24"/>
          <w:lang w:eastAsia="en-ID"/>
        </w:rPr>
        <w:t xml:space="preserve"> </w:t>
      </w:r>
      <w:r w:rsidRPr="00FD2BFB" w:rsidR="005834AE">
        <w:rPr>
          <w:rFonts w:ascii="Times New Roman" w:hAnsi="Times New Roman" w:cs="Times New Roman"/>
          <w:sz w:val="24"/>
          <w:szCs w:val="24"/>
          <w:lang w:eastAsia="en-ID"/>
        </w:rPr>
        <w:t xml:space="preserve">Sesuai dengan </w:t>
      </w:r>
      <w:r w:rsidRPr="00FD2BFB" w:rsidR="009151C3">
        <w:rPr>
          <w:rFonts w:ascii="Times New Roman" w:hAnsi="Times New Roman" w:cs="Times New Roman"/>
          <w:sz w:val="24"/>
          <w:szCs w:val="24"/>
          <w:lang w:eastAsia="en-ID"/>
        </w:rPr>
        <w:t>Permen PUPR No. 5 Tahun 2023 Tentang Persyaratan Teknis Jalan dan Perencanaan Teknis Jalan</w:t>
      </w:r>
      <w:r w:rsidRPr="00FD2BFB" w:rsidR="00056052">
        <w:rPr>
          <w:rFonts w:ascii="Times New Roman" w:hAnsi="Times New Roman" w:cs="Times New Roman"/>
          <w:sz w:val="24"/>
          <w:szCs w:val="24"/>
          <w:lang w:eastAsia="en-ID"/>
        </w:rPr>
        <w:t>, dijelask</w:t>
      </w:r>
      <w:r w:rsidRPr="00FD2BFB" w:rsidR="008069F3">
        <w:rPr>
          <w:rFonts w:ascii="Times New Roman" w:hAnsi="Times New Roman" w:cs="Times New Roman"/>
          <w:sz w:val="24"/>
          <w:szCs w:val="24"/>
          <w:lang w:eastAsia="en-ID"/>
        </w:rPr>
        <w:t>an</w:t>
      </w:r>
      <w:r w:rsidRPr="00FD2BFB" w:rsidR="00056052">
        <w:rPr>
          <w:rFonts w:ascii="Times New Roman" w:hAnsi="Times New Roman" w:cs="Times New Roman"/>
          <w:sz w:val="24"/>
          <w:szCs w:val="24"/>
          <w:lang w:eastAsia="en-ID"/>
        </w:rPr>
        <w:t xml:space="preserve"> bahwa </w:t>
      </w:r>
      <w:r w:rsidRPr="00FD2BFB" w:rsidR="002F2E3F">
        <w:rPr>
          <w:rFonts w:ascii="Times New Roman" w:hAnsi="Times New Roman" w:cs="Times New Roman"/>
          <w:sz w:val="24"/>
          <w:szCs w:val="24"/>
          <w:lang w:eastAsia="en-ID"/>
        </w:rPr>
        <w:t xml:space="preserve">lebar badan jalan paling </w:t>
      </w:r>
      <w:r w:rsidRPr="00FD2BFB" w:rsidR="008069F3">
        <w:rPr>
          <w:rFonts w:ascii="Times New Roman" w:hAnsi="Times New Roman" w:cs="Times New Roman"/>
          <w:sz w:val="24"/>
          <w:szCs w:val="24"/>
          <w:lang w:eastAsia="en-ID"/>
        </w:rPr>
        <w:t xml:space="preserve">sedikit untuk </w:t>
      </w:r>
      <w:r w:rsidRPr="00FD2BFB" w:rsidR="00797E56">
        <w:rPr>
          <w:rFonts w:ascii="Times New Roman" w:hAnsi="Times New Roman" w:cs="Times New Roman"/>
          <w:sz w:val="24"/>
          <w:szCs w:val="24"/>
          <w:lang w:eastAsia="en-ID"/>
        </w:rPr>
        <w:t xml:space="preserve">setiap </w:t>
      </w:r>
      <w:r w:rsidRPr="00FD2BFB" w:rsidR="00C979D0">
        <w:rPr>
          <w:rFonts w:ascii="Times New Roman" w:hAnsi="Times New Roman" w:cs="Times New Roman"/>
          <w:sz w:val="24"/>
          <w:szCs w:val="24"/>
          <w:lang w:eastAsia="en-ID"/>
        </w:rPr>
        <w:t xml:space="preserve">fungsi jalan </w:t>
      </w:r>
      <w:r w:rsidRPr="00FD2BFB" w:rsidR="00540B61">
        <w:rPr>
          <w:rFonts w:ascii="Times New Roman" w:hAnsi="Times New Roman" w:cs="Times New Roman"/>
          <w:sz w:val="24"/>
          <w:szCs w:val="24"/>
          <w:lang w:eastAsia="en-ID"/>
        </w:rPr>
        <w:t>yang ada dan jika dibandingkan dengan kondisi eksisting dapat diliha</w:t>
      </w:r>
      <w:r w:rsidR="00181788">
        <w:rPr>
          <w:rFonts w:ascii="Times New Roman" w:hAnsi="Times New Roman" w:cs="Times New Roman"/>
          <w:sz w:val="24"/>
          <w:szCs w:val="24"/>
          <w:lang w:eastAsia="en-ID"/>
        </w:rPr>
        <w:t>t seperti dibawah ini.</w:t>
      </w:r>
      <w:r>
        <w:rPr>
          <w:rFonts w:ascii="Times New Roman" w:hAnsi="Times New Roman" w:cs="Times New Roman"/>
          <w:sz w:val="24"/>
          <w:szCs w:val="24"/>
          <w:lang w:eastAsia="en-ID"/>
        </w:rPr>
        <w:br w:type="page"/>
      </w:r>
    </w:p>
    <w:p w:rsidR="00FE262D" w:rsidP="004019C8" w14:paraId="2D4B6A59" w14:textId="77777777">
      <w:pPr>
        <w:spacing w:after="0" w:line="360" w:lineRule="auto"/>
        <w:jc w:val="both"/>
        <w:rPr>
          <w:rFonts w:ascii="Times New Roman" w:hAnsi="Times New Roman" w:cs="Times New Roman"/>
          <w:sz w:val="24"/>
          <w:szCs w:val="24"/>
          <w:lang w:eastAsia="en-ID"/>
        </w:rPr>
        <w:sectPr w:rsidSect="005D0AED">
          <w:headerReference w:type="default" r:id="rId43"/>
          <w:footerReference w:type="even" r:id="rId44"/>
          <w:footerReference w:type="default" r:id="rId45"/>
          <w:headerReference w:type="first" r:id="rId46"/>
          <w:footerReference w:type="first" r:id="rId47"/>
          <w:pgSz w:w="11906" w:h="16838" w:code="9"/>
          <w:pgMar w:top="1418" w:right="1418" w:bottom="1418" w:left="1701" w:header="709" w:footer="709" w:gutter="0"/>
          <w:pgNumType w:start="33"/>
          <w:cols w:space="708"/>
          <w:titlePg w:val="0"/>
          <w:docGrid w:linePitch="360"/>
        </w:sectPr>
      </w:pPr>
    </w:p>
    <w:p w:rsidR="00300C2F" w:rsidRPr="00FD2BFB" w:rsidP="004019C8" w14:paraId="3A320DE2" w14:textId="77777777">
      <w:pPr>
        <w:spacing w:after="0" w:line="360" w:lineRule="auto"/>
        <w:jc w:val="both"/>
        <w:rPr>
          <w:rFonts w:ascii="Times New Roman" w:hAnsi="Times New Roman" w:cs="Times New Roman"/>
          <w:sz w:val="24"/>
          <w:szCs w:val="24"/>
          <w:lang w:eastAsia="en-ID"/>
        </w:rPr>
      </w:pPr>
    </w:p>
    <w:p w:rsidR="00181788" w:rsidRPr="00181788" w:rsidP="00FE262D" w14:paraId="36F0FB2C" w14:textId="2538F3D1">
      <w:pPr>
        <w:pStyle w:val="ListParagraph"/>
        <w:spacing w:line="360" w:lineRule="auto"/>
        <w:ind w:left="0"/>
        <w:jc w:val="center"/>
        <w:rPr>
          <w:rFonts w:ascii="Times New Roman" w:hAnsi="Times New Roman" w:cs="Times New Roman"/>
          <w:sz w:val="18"/>
          <w:szCs w:val="18"/>
          <w:lang w:val="id-ID"/>
        </w:rPr>
      </w:pPr>
      <w:r>
        <w:rPr>
          <w:rFonts w:ascii="Times New Roman" w:hAnsi="Times New Roman" w:cs="Times New Roman"/>
          <w:noProof/>
          <w:sz w:val="18"/>
          <w:szCs w:val="18"/>
          <w:lang w:val="id-ID"/>
        </w:rPr>
        <w:drawing>
          <wp:inline distT="0" distB="0" distL="0" distR="0">
            <wp:extent cx="7400260" cy="4162065"/>
            <wp:effectExtent l="0" t="0" r="0" b="0"/>
            <wp:docPr id="728357739" name="Picture 17" descr="A graph with numbers and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57739" name="Picture 17" descr="A graph with numbers and a chart&#10;&#10;AI-generated content may be incorrect."/>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7435405" cy="4181831"/>
                    </a:xfrm>
                    <a:prstGeom prst="rect">
                      <a:avLst/>
                    </a:prstGeom>
                  </pic:spPr>
                </pic:pic>
              </a:graphicData>
            </a:graphic>
          </wp:inline>
        </w:drawing>
      </w:r>
    </w:p>
    <w:p w:rsidR="00F61D3A" w:rsidP="00714EE9" w14:paraId="3405529A" w14:textId="1607BCCD">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p>
    <w:p w:rsidR="00FE262D" w:rsidP="00181788" w14:paraId="65F0DAA3" w14:textId="77777777">
      <w:pPr>
        <w:pStyle w:val="Caption"/>
        <w:spacing w:after="0" w:line="360" w:lineRule="auto"/>
        <w:jc w:val="center"/>
        <w:rPr>
          <w:rFonts w:ascii="Times New Roman" w:hAnsi="Times New Roman" w:cs="Times New Roman"/>
          <w:b/>
          <w:bCs/>
          <w:i w:val="0"/>
          <w:iCs w:val="0"/>
          <w:color w:val="000000" w:themeColor="text1"/>
          <w:sz w:val="20"/>
          <w:szCs w:val="20"/>
        </w:rPr>
        <w:sectPr w:rsidSect="00950CE4">
          <w:pgSz w:w="16838" w:h="11906" w:orient="landscape" w:code="9"/>
          <w:pgMar w:top="1418" w:right="1418" w:bottom="1701" w:left="1418" w:header="709" w:footer="709" w:gutter="0"/>
          <w:cols w:space="708"/>
          <w:titlePg/>
          <w:docGrid w:linePitch="360"/>
        </w:sectPr>
      </w:pPr>
      <w:bookmarkStart w:id="326" w:name="_Toc209302723"/>
      <w:bookmarkStart w:id="327" w:name="_Toc209316355"/>
      <w:bookmarkStart w:id="328" w:name="_Toc209316397"/>
      <w:r w:rsidRPr="00181788">
        <w:rPr>
          <w:rFonts w:ascii="Times New Roman" w:hAnsi="Times New Roman" w:cs="Times New Roman"/>
          <w:b/>
          <w:bCs/>
          <w:i w:val="0"/>
          <w:iCs w:val="0"/>
          <w:color w:val="000000" w:themeColor="text1"/>
          <w:sz w:val="20"/>
          <w:szCs w:val="20"/>
        </w:rPr>
        <w:t xml:space="preserve">Gambar 4. </w:t>
      </w:r>
      <w:r w:rsidRPr="00181788">
        <w:rPr>
          <w:rFonts w:ascii="Times New Roman" w:hAnsi="Times New Roman" w:cs="Times New Roman"/>
          <w:b/>
          <w:bCs/>
          <w:i w:val="0"/>
          <w:iCs w:val="0"/>
          <w:color w:val="000000" w:themeColor="text1"/>
          <w:sz w:val="20"/>
          <w:szCs w:val="20"/>
        </w:rPr>
        <w:fldChar w:fldCharType="begin"/>
      </w:r>
      <w:r w:rsidRPr="00181788">
        <w:rPr>
          <w:rFonts w:ascii="Times New Roman" w:hAnsi="Times New Roman" w:cs="Times New Roman"/>
          <w:b/>
          <w:bCs/>
          <w:i w:val="0"/>
          <w:iCs w:val="0"/>
          <w:color w:val="000000" w:themeColor="text1"/>
          <w:sz w:val="20"/>
          <w:szCs w:val="20"/>
        </w:rPr>
        <w:instrText xml:space="preserve"> SEQ Gambar_4. \* ARABIC </w:instrText>
      </w:r>
      <w:r w:rsidRPr="00181788">
        <w:rPr>
          <w:rFonts w:ascii="Times New Roman" w:hAnsi="Times New Roman" w:cs="Times New Roman"/>
          <w:b/>
          <w:bCs/>
          <w:i w:val="0"/>
          <w:iCs w:val="0"/>
          <w:color w:val="000000" w:themeColor="text1"/>
          <w:sz w:val="20"/>
          <w:szCs w:val="20"/>
        </w:rPr>
        <w:fldChar w:fldCharType="separate"/>
      </w:r>
      <w:r w:rsidR="00D43FA4">
        <w:rPr>
          <w:rFonts w:ascii="Times New Roman" w:hAnsi="Times New Roman" w:cs="Times New Roman"/>
          <w:b/>
          <w:bCs/>
          <w:i w:val="0"/>
          <w:iCs w:val="0"/>
          <w:noProof/>
          <w:color w:val="000000" w:themeColor="text1"/>
          <w:sz w:val="20"/>
          <w:szCs w:val="20"/>
        </w:rPr>
        <w:t>17</w:t>
      </w:r>
      <w:r w:rsidRPr="00181788">
        <w:rPr>
          <w:rFonts w:ascii="Times New Roman" w:hAnsi="Times New Roman" w:cs="Times New Roman"/>
          <w:b/>
          <w:bCs/>
          <w:i w:val="0"/>
          <w:iCs w:val="0"/>
          <w:color w:val="000000" w:themeColor="text1"/>
          <w:sz w:val="20"/>
          <w:szCs w:val="20"/>
        </w:rPr>
        <w:fldChar w:fldCharType="end"/>
      </w:r>
      <w:r w:rsidRPr="00181788">
        <w:rPr>
          <w:rFonts w:ascii="Times New Roman" w:hAnsi="Times New Roman" w:cs="Times New Roman"/>
          <w:b/>
          <w:bCs/>
          <w:i w:val="0"/>
          <w:iCs w:val="0"/>
          <w:color w:val="000000" w:themeColor="text1"/>
          <w:sz w:val="20"/>
          <w:szCs w:val="20"/>
        </w:rPr>
        <w:t xml:space="preserve"> Diagram Kombinasi Arahan Rencana </w:t>
      </w:r>
      <w:r w:rsidR="00565EB2">
        <w:rPr>
          <w:rFonts w:ascii="Times New Roman" w:hAnsi="Times New Roman" w:cs="Times New Roman"/>
          <w:b/>
          <w:bCs/>
          <w:i w:val="0"/>
          <w:iCs w:val="0"/>
          <w:color w:val="000000" w:themeColor="text1"/>
          <w:sz w:val="20"/>
          <w:szCs w:val="20"/>
        </w:rPr>
        <w:t>Optimalisasi</w:t>
      </w:r>
      <w:r w:rsidRPr="00181788">
        <w:rPr>
          <w:rFonts w:ascii="Times New Roman" w:hAnsi="Times New Roman" w:cs="Times New Roman"/>
          <w:b/>
          <w:bCs/>
          <w:i w:val="0"/>
          <w:iCs w:val="0"/>
          <w:color w:val="000000" w:themeColor="text1"/>
          <w:sz w:val="20"/>
          <w:szCs w:val="20"/>
        </w:rPr>
        <w:t xml:space="preserve"> Jaringan Jalan Antar Pusat Pelayanan</w:t>
      </w:r>
      <w:bookmarkEnd w:id="326"/>
      <w:bookmarkEnd w:id="327"/>
      <w:bookmarkEnd w:id="328"/>
    </w:p>
    <w:p w:rsidR="00A208D7" w:rsidRPr="00FD2BFB" w:rsidP="004019C8" w14:paraId="3A766E51" w14:textId="381C82AE">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t xml:space="preserve">Berdasarkan </w:t>
      </w:r>
      <w:r w:rsidR="00954072">
        <w:rPr>
          <w:rFonts w:ascii="Times New Roman" w:hAnsi="Times New Roman" w:cs="Times New Roman"/>
          <w:sz w:val="24"/>
          <w:szCs w:val="24"/>
          <w:lang w:eastAsia="en-ID"/>
        </w:rPr>
        <w:t>diagram kombinasi</w:t>
      </w:r>
      <w:r w:rsidRPr="00FD2BFB">
        <w:rPr>
          <w:rFonts w:ascii="Times New Roman" w:hAnsi="Times New Roman" w:cs="Times New Roman"/>
          <w:sz w:val="24"/>
          <w:szCs w:val="24"/>
          <w:lang w:eastAsia="en-ID"/>
        </w:rPr>
        <w:t xml:space="preserve"> diatas, terdapat beberapa ruas jalan yang tidak </w:t>
      </w:r>
      <w:r w:rsidRPr="00FD2BFB" w:rsidR="00824470">
        <w:rPr>
          <w:rFonts w:ascii="Times New Roman" w:hAnsi="Times New Roman" w:cs="Times New Roman"/>
          <w:sz w:val="24"/>
          <w:szCs w:val="24"/>
          <w:lang w:eastAsia="en-ID"/>
        </w:rPr>
        <w:t xml:space="preserve">ideal dengan kebutuhan lebar minimum. </w:t>
      </w:r>
      <w:r w:rsidRPr="00FD2BFB" w:rsidR="009F6861">
        <w:rPr>
          <w:rFonts w:ascii="Times New Roman" w:hAnsi="Times New Roman" w:cs="Times New Roman"/>
          <w:sz w:val="24"/>
          <w:szCs w:val="24"/>
          <w:lang w:eastAsia="en-ID"/>
        </w:rPr>
        <w:t xml:space="preserve">Seperti pada </w:t>
      </w:r>
      <w:r w:rsidRPr="00FD2BFB" w:rsidR="00CE685C">
        <w:rPr>
          <w:rFonts w:ascii="Times New Roman" w:hAnsi="Times New Roman" w:cs="Times New Roman"/>
          <w:sz w:val="24"/>
          <w:szCs w:val="24"/>
          <w:lang w:eastAsia="en-ID"/>
        </w:rPr>
        <w:t xml:space="preserve">Jalan Sipelem, Jalan Werkudoro dan Jalan </w:t>
      </w:r>
      <w:r w:rsidRPr="00FD2BFB" w:rsidR="00155CAE">
        <w:rPr>
          <w:rFonts w:ascii="Times New Roman" w:hAnsi="Times New Roman" w:cs="Times New Roman"/>
          <w:sz w:val="24"/>
          <w:szCs w:val="24"/>
          <w:lang w:eastAsia="en-ID"/>
        </w:rPr>
        <w:t>Gatot Subroto</w:t>
      </w:r>
      <w:r w:rsidRPr="00FD2BFB" w:rsidR="00CD6D5F">
        <w:rPr>
          <w:rFonts w:ascii="Times New Roman" w:hAnsi="Times New Roman" w:cs="Times New Roman"/>
          <w:sz w:val="24"/>
          <w:szCs w:val="24"/>
          <w:lang w:eastAsia="en-ID"/>
        </w:rPr>
        <w:t xml:space="preserve"> ya</w:t>
      </w:r>
      <w:r w:rsidRPr="00FD2BFB" w:rsidR="003349D4">
        <w:rPr>
          <w:rFonts w:ascii="Times New Roman" w:hAnsi="Times New Roman" w:cs="Times New Roman"/>
          <w:sz w:val="24"/>
          <w:szCs w:val="24"/>
          <w:lang w:eastAsia="en-ID"/>
        </w:rPr>
        <w:t xml:space="preserve">ng seharusnya memiliki badan jalan selebar 7 meter </w:t>
      </w:r>
      <w:r w:rsidRPr="00FD2BFB" w:rsidR="002A55B8">
        <w:rPr>
          <w:rFonts w:ascii="Times New Roman" w:hAnsi="Times New Roman" w:cs="Times New Roman"/>
          <w:sz w:val="24"/>
          <w:szCs w:val="24"/>
          <w:lang w:eastAsia="en-ID"/>
        </w:rPr>
        <w:t xml:space="preserve">untuk mengakomodasi volume pergerakan yang tinggi. Ketidaksesuaian lebar </w:t>
      </w:r>
      <w:r w:rsidRPr="00FD2BFB" w:rsidR="00F95A7C">
        <w:rPr>
          <w:rFonts w:ascii="Times New Roman" w:hAnsi="Times New Roman" w:cs="Times New Roman"/>
          <w:sz w:val="24"/>
          <w:szCs w:val="24"/>
          <w:lang w:eastAsia="en-ID"/>
        </w:rPr>
        <w:t>jalan eksisting</w:t>
      </w:r>
      <w:r w:rsidRPr="00FD2BFB" w:rsidR="002A55B8">
        <w:rPr>
          <w:rFonts w:ascii="Times New Roman" w:hAnsi="Times New Roman" w:cs="Times New Roman"/>
          <w:sz w:val="24"/>
          <w:szCs w:val="24"/>
          <w:lang w:eastAsia="en-ID"/>
        </w:rPr>
        <w:t xml:space="preserve"> dengan standar jalan yang ada di Permen PUPR No. 5 Tahun 2023 Tentang Persyaratan Teknis Jalan dan Perencanaan Teknis Jalan</w:t>
      </w:r>
      <w:r w:rsidRPr="00FD2BFB" w:rsidR="00C359D3">
        <w:rPr>
          <w:rFonts w:ascii="Times New Roman" w:hAnsi="Times New Roman" w:cs="Times New Roman"/>
          <w:sz w:val="24"/>
          <w:szCs w:val="24"/>
          <w:lang w:eastAsia="en-ID"/>
        </w:rPr>
        <w:t>,</w:t>
      </w:r>
      <w:r w:rsidRPr="00FD2BFB" w:rsidR="005708B2">
        <w:rPr>
          <w:rFonts w:ascii="Times New Roman" w:hAnsi="Times New Roman" w:cs="Times New Roman"/>
          <w:sz w:val="24"/>
          <w:szCs w:val="24"/>
          <w:lang w:eastAsia="en-ID"/>
        </w:rPr>
        <w:t xml:space="preserve"> membuat 3 (tiga) ruas jalan ini memiliki tingkat pelayanan jalan yang rendah</w:t>
      </w:r>
      <w:r w:rsidR="00F50C26">
        <w:rPr>
          <w:rFonts w:ascii="Times New Roman" w:hAnsi="Times New Roman" w:cs="Times New Roman"/>
          <w:sz w:val="24"/>
          <w:szCs w:val="24"/>
          <w:lang w:eastAsia="en-ID"/>
        </w:rPr>
        <w:t xml:space="preserve"> yaitu dengan tingkat pelayanan D</w:t>
      </w:r>
      <w:r w:rsidRPr="00FD2BFB" w:rsidR="005708B2">
        <w:rPr>
          <w:rFonts w:ascii="Times New Roman" w:hAnsi="Times New Roman" w:cs="Times New Roman"/>
          <w:sz w:val="24"/>
          <w:szCs w:val="24"/>
          <w:lang w:eastAsia="en-ID"/>
        </w:rPr>
        <w:t>.</w:t>
      </w:r>
      <w:r w:rsidRPr="00FD2BFB" w:rsidR="00EE56F2">
        <w:rPr>
          <w:rFonts w:ascii="Times New Roman" w:hAnsi="Times New Roman" w:cs="Times New Roman"/>
          <w:sz w:val="24"/>
          <w:szCs w:val="24"/>
          <w:lang w:eastAsia="en-ID"/>
        </w:rPr>
        <w:t xml:space="preserve"> Sehingga perlu dilakukan perubahan desain jalan untuk memperbaiki kinerja lalu lintas sesuai dengan </w:t>
      </w:r>
      <w:r w:rsidRPr="00FD2BFB" w:rsidR="005F754C">
        <w:rPr>
          <w:rFonts w:ascii="Times New Roman" w:hAnsi="Times New Roman" w:cs="Times New Roman"/>
          <w:sz w:val="24"/>
          <w:szCs w:val="24"/>
          <w:lang w:eastAsia="en-ID"/>
        </w:rPr>
        <w:t>Pedoman Kapasitas Jalan Indonesia (PKJI) Tahun 2023</w:t>
      </w:r>
      <w:r w:rsidRPr="00FD2BFB" w:rsidR="00F82FBB">
        <w:rPr>
          <w:rFonts w:ascii="Times New Roman" w:hAnsi="Times New Roman" w:cs="Times New Roman"/>
          <w:sz w:val="24"/>
          <w:szCs w:val="24"/>
          <w:lang w:eastAsia="en-ID"/>
        </w:rPr>
        <w:t>.</w:t>
      </w:r>
    </w:p>
    <w:p w:rsidR="00472BB0" w:rsidRPr="00FD2BFB" w:rsidP="004019C8" w14:paraId="5CC16AE5" w14:textId="4E26BBCB">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t>Melalui pertimbangan berbagai analisis tersebut</w:t>
      </w:r>
      <w:r w:rsidRPr="00FD2BFB" w:rsidR="00C14586">
        <w:rPr>
          <w:rFonts w:ascii="Times New Roman" w:hAnsi="Times New Roman" w:cs="Times New Roman"/>
          <w:sz w:val="24"/>
          <w:szCs w:val="24"/>
          <w:lang w:eastAsia="en-ID"/>
        </w:rPr>
        <w:t xml:space="preserve">, terdapat rencana </w:t>
      </w:r>
      <w:r w:rsidR="00ED7502">
        <w:rPr>
          <w:rFonts w:ascii="Times New Roman" w:hAnsi="Times New Roman" w:cs="Times New Roman"/>
          <w:sz w:val="24"/>
          <w:szCs w:val="24"/>
          <w:lang w:eastAsia="en-ID"/>
        </w:rPr>
        <w:t>optimalisasi</w:t>
      </w:r>
      <w:r w:rsidRPr="00FD2BFB" w:rsidR="00C14586">
        <w:rPr>
          <w:rFonts w:ascii="Times New Roman" w:hAnsi="Times New Roman" w:cs="Times New Roman"/>
          <w:sz w:val="24"/>
          <w:szCs w:val="24"/>
          <w:lang w:eastAsia="en-ID"/>
        </w:rPr>
        <w:t xml:space="preserve"> jaringan jalan melalui </w:t>
      </w:r>
      <w:r w:rsidRPr="00FD2BFB" w:rsidR="00D629F9">
        <w:rPr>
          <w:rFonts w:ascii="Times New Roman" w:hAnsi="Times New Roman" w:cs="Times New Roman"/>
          <w:sz w:val="24"/>
          <w:szCs w:val="24"/>
          <w:lang w:eastAsia="en-ID"/>
        </w:rPr>
        <w:t xml:space="preserve">perbaikan geometri (seperti pelebaran jalur atau lajur lalu lintas, dan pelebaran bahu jalan) dan </w:t>
      </w:r>
      <w:r w:rsidRPr="00FD2BFB" w:rsidR="00B05073">
        <w:rPr>
          <w:rFonts w:ascii="Times New Roman" w:hAnsi="Times New Roman" w:cs="Times New Roman"/>
          <w:sz w:val="24"/>
          <w:szCs w:val="24"/>
          <w:lang w:eastAsia="en-ID"/>
        </w:rPr>
        <w:t xml:space="preserve">memperbaiki kondisi lingkungan jalan (seperti </w:t>
      </w:r>
      <w:r w:rsidRPr="00FD2BFB" w:rsidR="004C4F53">
        <w:rPr>
          <w:rFonts w:ascii="Times New Roman" w:hAnsi="Times New Roman" w:cs="Times New Roman"/>
          <w:sz w:val="24"/>
          <w:szCs w:val="24"/>
          <w:lang w:eastAsia="en-ID"/>
        </w:rPr>
        <w:t>melarang parkir, mengatur penyeberang jalan, dan mengatur kegiatan sisi jalan).</w:t>
      </w:r>
      <w:r w:rsidRPr="00FD2BFB" w:rsidR="00C81C95">
        <w:rPr>
          <w:rFonts w:ascii="Times New Roman" w:hAnsi="Times New Roman" w:cs="Times New Roman"/>
          <w:sz w:val="24"/>
          <w:szCs w:val="24"/>
          <w:lang w:eastAsia="en-ID"/>
        </w:rPr>
        <w:t xml:space="preserve"> Arahan rencana </w:t>
      </w:r>
      <w:r w:rsidR="000A4F04">
        <w:rPr>
          <w:rFonts w:ascii="Times New Roman" w:hAnsi="Times New Roman" w:cs="Times New Roman"/>
          <w:sz w:val="24"/>
          <w:szCs w:val="24"/>
          <w:lang w:eastAsia="en-ID"/>
        </w:rPr>
        <w:t>optimalisasi</w:t>
      </w:r>
      <w:r w:rsidRPr="00FD2BFB" w:rsidR="00C81C95">
        <w:rPr>
          <w:rFonts w:ascii="Times New Roman" w:hAnsi="Times New Roman" w:cs="Times New Roman"/>
          <w:sz w:val="24"/>
          <w:szCs w:val="24"/>
          <w:lang w:eastAsia="en-ID"/>
        </w:rPr>
        <w:t xml:space="preserve"> jalan yang menghubungkan Pusat Pelayanan Kota (PPK) dan Sub Pusat Pelayanan Kota </w:t>
      </w:r>
      <w:r w:rsidRPr="00FD2BFB" w:rsidR="008E20EC">
        <w:rPr>
          <w:rFonts w:ascii="Times New Roman" w:hAnsi="Times New Roman" w:cs="Times New Roman"/>
          <w:sz w:val="24"/>
          <w:szCs w:val="24"/>
          <w:lang w:eastAsia="en-ID"/>
        </w:rPr>
        <w:t>(SPPK) Kota Tegal pada tahun 2043 adalah sebagai berikut:</w:t>
      </w:r>
    </w:p>
    <w:p w:rsidR="008E20EC" w:rsidRPr="00FD2BFB" w:rsidP="004019C8" w14:paraId="13D595D8" w14:textId="061421AC">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t xml:space="preserve">1. </w:t>
      </w:r>
      <w:r w:rsidRPr="00FD2BFB" w:rsidR="003537AB">
        <w:rPr>
          <w:rFonts w:ascii="Times New Roman" w:hAnsi="Times New Roman" w:cs="Times New Roman"/>
          <w:sz w:val="24"/>
          <w:szCs w:val="24"/>
          <w:lang w:eastAsia="en-ID"/>
        </w:rPr>
        <w:t xml:space="preserve">Ruas </w:t>
      </w:r>
      <w:r w:rsidRPr="00FD2BFB" w:rsidR="00A52330">
        <w:rPr>
          <w:rFonts w:ascii="Times New Roman" w:hAnsi="Times New Roman" w:cs="Times New Roman"/>
          <w:sz w:val="24"/>
          <w:szCs w:val="24"/>
          <w:lang w:eastAsia="en-ID"/>
        </w:rPr>
        <w:t>Jalan Gatot Subroto</w:t>
      </w:r>
    </w:p>
    <w:p w:rsidR="00A52330" w:rsidRPr="00FD2BFB" w:rsidP="005E40B4" w14:paraId="7928BFC2" w14:textId="77EFFB99">
      <w:pPr>
        <w:spacing w:after="0" w:line="360" w:lineRule="auto"/>
        <w:ind w:left="993"/>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r>
      <w:r w:rsidRPr="00FD2BFB">
        <w:rPr>
          <w:rFonts w:ascii="Times New Roman" w:hAnsi="Times New Roman" w:cs="Times New Roman"/>
          <w:sz w:val="24"/>
          <w:szCs w:val="24"/>
          <w:lang w:eastAsia="en-ID"/>
        </w:rPr>
        <w:t xml:space="preserve">Jalan ini menghubungkan </w:t>
      </w:r>
      <w:r w:rsidRPr="00FD2BFB">
        <w:rPr>
          <w:rFonts w:ascii="Times New Roman" w:hAnsi="Times New Roman" w:cs="Times New Roman"/>
          <w:sz w:val="24"/>
          <w:szCs w:val="24"/>
          <w:lang w:eastAsia="en-ID"/>
        </w:rPr>
        <w:t>Kantor Kecamatan Margadana sebagai Sub Pusat Pelayanan Kota (SPPK) dengan Kantor Balaikota Kota Tegal</w:t>
      </w:r>
      <w:r w:rsidRPr="00FD2BFB" w:rsidR="001F1511">
        <w:rPr>
          <w:rFonts w:ascii="Times New Roman" w:hAnsi="Times New Roman" w:cs="Times New Roman"/>
          <w:sz w:val="24"/>
          <w:szCs w:val="24"/>
          <w:lang w:eastAsia="en-ID"/>
        </w:rPr>
        <w:t xml:space="preserve"> sebagai Pusat Pelayanan Kota (PPK), serta menjadi jalur kegiatan </w:t>
      </w:r>
      <w:r w:rsidRPr="00FD2BFB" w:rsidR="004C1447">
        <w:rPr>
          <w:rFonts w:ascii="Times New Roman" w:hAnsi="Times New Roman" w:cs="Times New Roman"/>
          <w:sz w:val="24"/>
          <w:szCs w:val="24"/>
          <w:lang w:eastAsia="en-ID"/>
        </w:rPr>
        <w:t xml:space="preserve">masyarakat dari Kecamatan Margadana menuju ke </w:t>
      </w:r>
      <w:r w:rsidRPr="00FD2BFB" w:rsidR="001F1511">
        <w:rPr>
          <w:rFonts w:ascii="Times New Roman" w:hAnsi="Times New Roman" w:cs="Times New Roman"/>
          <w:sz w:val="24"/>
          <w:szCs w:val="24"/>
          <w:lang w:eastAsia="en-ID"/>
        </w:rPr>
        <w:t xml:space="preserve"> </w:t>
      </w:r>
      <w:r w:rsidRPr="00FD2BFB" w:rsidR="00A60C83">
        <w:rPr>
          <w:rFonts w:ascii="Times New Roman" w:hAnsi="Times New Roman" w:cs="Times New Roman"/>
          <w:sz w:val="24"/>
          <w:szCs w:val="24"/>
          <w:lang w:eastAsia="en-ID"/>
        </w:rPr>
        <w:t xml:space="preserve">Tegal Selatan. </w:t>
      </w:r>
      <w:r w:rsidRPr="00FD2BFB" w:rsidR="005E40B4">
        <w:rPr>
          <w:rFonts w:ascii="Times New Roman" w:hAnsi="Times New Roman" w:cs="Times New Roman"/>
          <w:sz w:val="24"/>
          <w:szCs w:val="24"/>
          <w:lang w:eastAsia="en-ID"/>
        </w:rPr>
        <w:t>Rekomendasi pen</w:t>
      </w:r>
      <w:r w:rsidR="00B95A84">
        <w:rPr>
          <w:rFonts w:ascii="Times New Roman" w:hAnsi="Times New Roman" w:cs="Times New Roman"/>
          <w:sz w:val="24"/>
          <w:szCs w:val="24"/>
          <w:lang w:eastAsia="en-ID"/>
        </w:rPr>
        <w:t>an</w:t>
      </w:r>
      <w:r w:rsidRPr="00FD2BFB" w:rsidR="005E40B4">
        <w:rPr>
          <w:rFonts w:ascii="Times New Roman" w:hAnsi="Times New Roman" w:cs="Times New Roman"/>
          <w:sz w:val="24"/>
          <w:szCs w:val="24"/>
          <w:lang w:eastAsia="en-ID"/>
        </w:rPr>
        <w:t>ga</w:t>
      </w:r>
      <w:r w:rsidR="00B95A84">
        <w:rPr>
          <w:rFonts w:ascii="Times New Roman" w:hAnsi="Times New Roman" w:cs="Times New Roman"/>
          <w:sz w:val="24"/>
          <w:szCs w:val="24"/>
          <w:lang w:eastAsia="en-ID"/>
        </w:rPr>
        <w:t>na</w:t>
      </w:r>
      <w:r w:rsidRPr="00FD2BFB" w:rsidR="005E40B4">
        <w:rPr>
          <w:rFonts w:ascii="Times New Roman" w:hAnsi="Times New Roman" w:cs="Times New Roman"/>
          <w:sz w:val="24"/>
          <w:szCs w:val="24"/>
          <w:lang w:eastAsia="en-ID"/>
        </w:rPr>
        <w:t xml:space="preserve">n jaringan jalan dapat dilakukan dengan perbaikan geometri dengan pelebaran </w:t>
      </w:r>
      <w:r w:rsidRPr="00FD2BFB" w:rsidR="000C0381">
        <w:rPr>
          <w:rFonts w:ascii="Times New Roman" w:hAnsi="Times New Roman" w:cs="Times New Roman"/>
          <w:sz w:val="24"/>
          <w:szCs w:val="24"/>
          <w:lang w:eastAsia="en-ID"/>
        </w:rPr>
        <w:t>jalur</w:t>
      </w:r>
      <w:r w:rsidRPr="00FD2BFB" w:rsidR="005E40B4">
        <w:rPr>
          <w:rFonts w:ascii="Times New Roman" w:hAnsi="Times New Roman" w:cs="Times New Roman"/>
          <w:sz w:val="24"/>
          <w:szCs w:val="24"/>
          <w:lang w:eastAsia="en-ID"/>
        </w:rPr>
        <w:t xml:space="preserve"> jala</w:t>
      </w:r>
      <w:r w:rsidR="00B95A84">
        <w:rPr>
          <w:rFonts w:ascii="Times New Roman" w:hAnsi="Times New Roman" w:cs="Times New Roman"/>
          <w:sz w:val="24"/>
          <w:szCs w:val="24"/>
          <w:lang w:eastAsia="en-ID"/>
        </w:rPr>
        <w:t>n</w:t>
      </w:r>
      <w:r w:rsidRPr="00FD2BFB" w:rsidR="004D5576">
        <w:rPr>
          <w:rFonts w:ascii="Times New Roman" w:hAnsi="Times New Roman" w:cs="Times New Roman"/>
          <w:sz w:val="24"/>
          <w:szCs w:val="24"/>
          <w:lang w:eastAsia="en-ID"/>
        </w:rPr>
        <w:t>, untuk mencapai standar dimensi lebar badan jalan yang sesuai pada fungsi jalannya</w:t>
      </w:r>
      <w:r w:rsidRPr="00FD2BFB" w:rsidR="005E40B4">
        <w:rPr>
          <w:rFonts w:ascii="Times New Roman" w:hAnsi="Times New Roman" w:cs="Times New Roman"/>
          <w:sz w:val="24"/>
          <w:szCs w:val="24"/>
          <w:lang w:eastAsia="en-ID"/>
        </w:rPr>
        <w:t>.</w:t>
      </w:r>
      <w:r w:rsidRPr="00FD2BFB" w:rsidR="004D5576">
        <w:rPr>
          <w:rFonts w:ascii="Times New Roman" w:hAnsi="Times New Roman" w:cs="Times New Roman"/>
          <w:sz w:val="24"/>
          <w:szCs w:val="24"/>
          <w:lang w:eastAsia="en-ID"/>
        </w:rPr>
        <w:t xml:space="preserve"> Maka diperlukan penyesuaian lebar badan </w:t>
      </w:r>
      <w:r w:rsidRPr="00FD2BFB" w:rsidR="00414C2F">
        <w:rPr>
          <w:rFonts w:ascii="Times New Roman" w:hAnsi="Times New Roman" w:cs="Times New Roman"/>
          <w:sz w:val="24"/>
          <w:szCs w:val="24"/>
          <w:lang w:eastAsia="en-ID"/>
        </w:rPr>
        <w:t>jalan minimum sesuai dengan Permen PUPR No. 5 Tahun 2023 Tentang Persyaratan Teknis Jalan dan Perencanaan Teknis Jalan</w:t>
      </w:r>
      <w:r w:rsidRPr="00FD2BFB" w:rsidR="003F49B8">
        <w:rPr>
          <w:rFonts w:ascii="Times New Roman" w:hAnsi="Times New Roman" w:cs="Times New Roman"/>
          <w:sz w:val="24"/>
          <w:szCs w:val="24"/>
          <w:lang w:eastAsia="en-ID"/>
        </w:rPr>
        <w:t>, untuk jalan kolektor sekunder sebesar 7 meter. Oleh karena itu perlu dilakukan penambahan lebar badan jalan sebesar 1 meter pada ruas Jalan Gatot Subroto</w:t>
      </w:r>
      <w:r w:rsidRPr="00FD2BFB" w:rsidR="007D143E">
        <w:rPr>
          <w:rFonts w:ascii="Times New Roman" w:hAnsi="Times New Roman" w:cs="Times New Roman"/>
          <w:sz w:val="24"/>
          <w:szCs w:val="24"/>
          <w:lang w:eastAsia="en-ID"/>
        </w:rPr>
        <w:t>.</w:t>
      </w:r>
    </w:p>
    <w:p w:rsidR="00A52330" w:rsidRPr="00FD2BFB" w:rsidP="004019C8" w14:paraId="6D36A746" w14:textId="11ED1098">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t xml:space="preserve">2. </w:t>
      </w:r>
      <w:r w:rsidRPr="00FD2BFB" w:rsidR="003537AB">
        <w:rPr>
          <w:rFonts w:ascii="Times New Roman" w:hAnsi="Times New Roman" w:cs="Times New Roman"/>
          <w:sz w:val="24"/>
          <w:szCs w:val="24"/>
          <w:lang w:eastAsia="en-ID"/>
        </w:rPr>
        <w:t xml:space="preserve">Ruas </w:t>
      </w:r>
      <w:r w:rsidRPr="00FD2BFB">
        <w:rPr>
          <w:rFonts w:ascii="Times New Roman" w:hAnsi="Times New Roman" w:cs="Times New Roman"/>
          <w:sz w:val="24"/>
          <w:szCs w:val="24"/>
          <w:lang w:eastAsia="en-ID"/>
        </w:rPr>
        <w:t>Jalan Sipelem</w:t>
      </w:r>
    </w:p>
    <w:p w:rsidR="00A52330" w:rsidRPr="00FD2BFB" w:rsidP="00F94549" w14:paraId="0CC9C09A" w14:textId="6DBB7284">
      <w:pPr>
        <w:spacing w:after="0" w:line="360" w:lineRule="auto"/>
        <w:ind w:left="993"/>
        <w:jc w:val="both"/>
        <w:rPr>
          <w:rFonts w:ascii="Times New Roman" w:hAnsi="Times New Roman" w:cs="Times New Roman"/>
          <w:sz w:val="24"/>
          <w:szCs w:val="24"/>
          <w:lang w:eastAsia="en-ID"/>
        </w:rPr>
      </w:pPr>
      <w:r>
        <w:rPr>
          <w:rFonts w:ascii="Times New Roman" w:hAnsi="Times New Roman" w:cs="Times New Roman"/>
          <w:sz w:val="24"/>
          <w:szCs w:val="24"/>
          <w:lang w:eastAsia="en-ID"/>
        </w:rPr>
        <w:tab/>
        <w:t>P</w:t>
      </w:r>
      <w:r>
        <w:rPr>
          <w:rFonts w:ascii="Times New Roman" w:hAnsi="Times New Roman" w:cs="Times New Roman"/>
          <w:sz w:val="24"/>
          <w:szCs w:val="24"/>
        </w:rPr>
        <w:t>eningkatan</w:t>
      </w:r>
      <w:r w:rsidRPr="00FD2BFB">
        <w:rPr>
          <w:rFonts w:ascii="Times New Roman" w:hAnsi="Times New Roman" w:cs="Times New Roman"/>
          <w:sz w:val="24"/>
          <w:szCs w:val="24"/>
          <w:lang w:eastAsia="en-ID"/>
        </w:rPr>
        <w:t xml:space="preserve"> </w:t>
      </w:r>
      <w:r w:rsidRPr="00FD2BFB" w:rsidR="007C53BB">
        <w:rPr>
          <w:rFonts w:ascii="Times New Roman" w:hAnsi="Times New Roman" w:cs="Times New Roman"/>
          <w:sz w:val="24"/>
          <w:szCs w:val="24"/>
          <w:lang w:eastAsia="en-ID"/>
        </w:rPr>
        <w:t>ruas Jalan Sipelem ini merupakan ak</w:t>
      </w:r>
      <w:r w:rsidRPr="00FD2BFB" w:rsidR="00313D08">
        <w:rPr>
          <w:rFonts w:ascii="Times New Roman" w:hAnsi="Times New Roman" w:cs="Times New Roman"/>
          <w:sz w:val="24"/>
          <w:szCs w:val="24"/>
          <w:lang w:eastAsia="en-ID"/>
        </w:rPr>
        <w:t>ses dari Kantor Kecamatan Tegal Barat sebagai Sub Pusat Pelayanan Kota (SPPK) dengan Kantor Balaikota Kota Tegal</w:t>
      </w:r>
      <w:r w:rsidRPr="00FD2BFB" w:rsidR="00E32C34">
        <w:rPr>
          <w:rFonts w:ascii="Times New Roman" w:hAnsi="Times New Roman" w:cs="Times New Roman"/>
          <w:sz w:val="24"/>
          <w:szCs w:val="24"/>
          <w:lang w:eastAsia="en-ID"/>
        </w:rPr>
        <w:t xml:space="preserve"> sebagai Pusat Pelayanan Kota (PPK)</w:t>
      </w:r>
      <w:r w:rsidRPr="00FD2BFB" w:rsidR="00582A79">
        <w:rPr>
          <w:rFonts w:ascii="Times New Roman" w:hAnsi="Times New Roman" w:cs="Times New Roman"/>
          <w:sz w:val="24"/>
          <w:szCs w:val="24"/>
          <w:lang w:eastAsia="en-ID"/>
        </w:rPr>
        <w:t xml:space="preserve">. </w:t>
      </w:r>
      <w:r>
        <w:rPr>
          <w:rFonts w:ascii="Times New Roman" w:hAnsi="Times New Roman" w:cs="Times New Roman"/>
          <w:sz w:val="24"/>
          <w:szCs w:val="24"/>
        </w:rPr>
        <w:t>Peningkatan</w:t>
      </w:r>
      <w:r w:rsidRPr="00FD2BFB">
        <w:rPr>
          <w:rFonts w:ascii="Times New Roman" w:hAnsi="Times New Roman" w:cs="Times New Roman"/>
          <w:sz w:val="24"/>
          <w:szCs w:val="24"/>
          <w:lang w:eastAsia="en-ID"/>
        </w:rPr>
        <w:t xml:space="preserve"> </w:t>
      </w:r>
      <w:r w:rsidRPr="00FD2BFB" w:rsidR="00582A79">
        <w:rPr>
          <w:rFonts w:ascii="Times New Roman" w:hAnsi="Times New Roman" w:cs="Times New Roman"/>
          <w:sz w:val="24"/>
          <w:szCs w:val="24"/>
          <w:lang w:eastAsia="en-ID"/>
        </w:rPr>
        <w:t>jaringan ja</w:t>
      </w:r>
      <w:r w:rsidRPr="00FD2BFB" w:rsidR="00160047">
        <w:rPr>
          <w:rFonts w:ascii="Times New Roman" w:hAnsi="Times New Roman" w:cs="Times New Roman"/>
          <w:sz w:val="24"/>
          <w:szCs w:val="24"/>
          <w:lang w:eastAsia="en-ID"/>
        </w:rPr>
        <w:t>l</w:t>
      </w:r>
      <w:r w:rsidRPr="00FD2BFB" w:rsidR="00582A79">
        <w:rPr>
          <w:rFonts w:ascii="Times New Roman" w:hAnsi="Times New Roman" w:cs="Times New Roman"/>
          <w:sz w:val="24"/>
          <w:szCs w:val="24"/>
          <w:lang w:eastAsia="en-ID"/>
        </w:rPr>
        <w:t xml:space="preserve">an dilakukan melalui rencana </w:t>
      </w:r>
      <w:r w:rsidRPr="00FD2BFB" w:rsidR="00802E06">
        <w:rPr>
          <w:rFonts w:ascii="Times New Roman" w:hAnsi="Times New Roman" w:cs="Times New Roman"/>
          <w:sz w:val="24"/>
          <w:szCs w:val="24"/>
          <w:lang w:eastAsia="en-ID"/>
        </w:rPr>
        <w:t>perbai</w:t>
      </w:r>
      <w:r w:rsidRPr="00FD2BFB" w:rsidR="00331E1F">
        <w:rPr>
          <w:rFonts w:ascii="Times New Roman" w:hAnsi="Times New Roman" w:cs="Times New Roman"/>
          <w:sz w:val="24"/>
          <w:szCs w:val="24"/>
          <w:lang w:eastAsia="en-ID"/>
        </w:rPr>
        <w:t xml:space="preserve">kan kondisi lingkungan, seperti memasang rambu larangan parkir dan mengatur kegiatan </w:t>
      </w:r>
      <w:r w:rsidRPr="00FD2BFB" w:rsidR="00160047">
        <w:rPr>
          <w:rFonts w:ascii="Times New Roman" w:hAnsi="Times New Roman" w:cs="Times New Roman"/>
          <w:sz w:val="24"/>
          <w:szCs w:val="24"/>
          <w:lang w:eastAsia="en-ID"/>
        </w:rPr>
        <w:t>sisi jalan. Hal ini dipilih kar</w:t>
      </w:r>
      <w:r w:rsidRPr="00FD2BFB" w:rsidR="00F94549">
        <w:rPr>
          <w:rFonts w:ascii="Times New Roman" w:hAnsi="Times New Roman" w:cs="Times New Roman"/>
          <w:sz w:val="24"/>
          <w:szCs w:val="24"/>
          <w:lang w:eastAsia="en-ID"/>
        </w:rPr>
        <w:t xml:space="preserve">ena </w:t>
      </w:r>
      <w:r w:rsidRPr="00FD2BFB" w:rsidR="00F94549">
        <w:rPr>
          <w:rFonts w:ascii="Times New Roman" w:hAnsi="Times New Roman" w:cs="Times New Roman"/>
          <w:sz w:val="24"/>
          <w:szCs w:val="24"/>
          <w:lang w:eastAsia="en-ID"/>
        </w:rPr>
        <w:t>keterbatasan lahan di masing-masing sisi ruas jalan, sehingga tidak memungkinkan untuk dilakukannya pelebaran jalan.</w:t>
      </w:r>
    </w:p>
    <w:p w:rsidR="00A52330" w:rsidRPr="00FD2BFB" w:rsidP="004019C8" w14:paraId="02CE376C" w14:textId="3DD29E2A">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t xml:space="preserve">3. </w:t>
      </w:r>
      <w:r w:rsidRPr="00FD2BFB" w:rsidR="003537AB">
        <w:rPr>
          <w:rFonts w:ascii="Times New Roman" w:hAnsi="Times New Roman" w:cs="Times New Roman"/>
          <w:sz w:val="24"/>
          <w:szCs w:val="24"/>
          <w:lang w:eastAsia="en-ID"/>
        </w:rPr>
        <w:t xml:space="preserve">Ruas </w:t>
      </w:r>
      <w:r w:rsidRPr="00FD2BFB">
        <w:rPr>
          <w:rFonts w:ascii="Times New Roman" w:hAnsi="Times New Roman" w:cs="Times New Roman"/>
          <w:sz w:val="24"/>
          <w:szCs w:val="24"/>
          <w:lang w:eastAsia="en-ID"/>
        </w:rPr>
        <w:t>Jalan Werkudoro</w:t>
      </w:r>
    </w:p>
    <w:p w:rsidR="00A208D7" w:rsidRPr="00FD2BFB" w:rsidP="00F94549" w14:paraId="36AEBF7F" w14:textId="3835E6B0">
      <w:pPr>
        <w:spacing w:after="0" w:line="360" w:lineRule="auto"/>
        <w:ind w:left="993"/>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r>
      <w:r w:rsidR="00C347DE">
        <w:rPr>
          <w:rFonts w:ascii="Times New Roman" w:hAnsi="Times New Roman" w:cs="Times New Roman"/>
          <w:sz w:val="24"/>
          <w:szCs w:val="24"/>
        </w:rPr>
        <w:t>Peningkatan</w:t>
      </w:r>
      <w:r w:rsidRPr="00FD2BFB" w:rsidR="00C347DE">
        <w:rPr>
          <w:rFonts w:ascii="Times New Roman" w:hAnsi="Times New Roman" w:cs="Times New Roman"/>
          <w:sz w:val="24"/>
          <w:szCs w:val="24"/>
          <w:lang w:eastAsia="en-ID"/>
        </w:rPr>
        <w:t xml:space="preserve"> </w:t>
      </w:r>
      <w:r w:rsidRPr="00FD2BFB" w:rsidR="00311AED">
        <w:rPr>
          <w:rFonts w:ascii="Times New Roman" w:hAnsi="Times New Roman" w:cs="Times New Roman"/>
          <w:sz w:val="24"/>
          <w:szCs w:val="24"/>
          <w:lang w:eastAsia="en-ID"/>
        </w:rPr>
        <w:t>ruas</w:t>
      </w:r>
      <w:r w:rsidRPr="00FD2BFB" w:rsidR="0061723D">
        <w:rPr>
          <w:rFonts w:ascii="Times New Roman" w:hAnsi="Times New Roman" w:cs="Times New Roman"/>
          <w:sz w:val="24"/>
          <w:szCs w:val="24"/>
          <w:lang w:eastAsia="en-ID"/>
        </w:rPr>
        <w:t xml:space="preserve"> Jalan Werkudoro </w:t>
      </w:r>
      <w:r w:rsidRPr="00FD2BFB" w:rsidR="00311AED">
        <w:rPr>
          <w:rFonts w:ascii="Times New Roman" w:hAnsi="Times New Roman" w:cs="Times New Roman"/>
          <w:sz w:val="24"/>
          <w:szCs w:val="24"/>
          <w:lang w:eastAsia="en-ID"/>
        </w:rPr>
        <w:t xml:space="preserve">ini merupakan akses dari Kantor Kecamatan </w:t>
      </w:r>
      <w:r w:rsidRPr="00FD2BFB" w:rsidR="00854118">
        <w:rPr>
          <w:rFonts w:ascii="Times New Roman" w:hAnsi="Times New Roman" w:cs="Times New Roman"/>
          <w:sz w:val="24"/>
          <w:szCs w:val="24"/>
          <w:lang w:eastAsia="en-ID"/>
        </w:rPr>
        <w:t xml:space="preserve">Tegal Timur sebagai Sub Pusat Pelayanan Kota (SPPK) dengan Kantor Balaikota Kota Tegal sebagai Pusat Pelayanan Kota (PPK). </w:t>
      </w:r>
      <w:r w:rsidRPr="00FD2BFB" w:rsidR="007369C8">
        <w:rPr>
          <w:rFonts w:ascii="Times New Roman" w:hAnsi="Times New Roman" w:cs="Times New Roman"/>
          <w:sz w:val="24"/>
          <w:szCs w:val="24"/>
          <w:lang w:eastAsia="en-ID"/>
        </w:rPr>
        <w:t>Pengembangaan jaringan jalan dilakukan melalu</w:t>
      </w:r>
      <w:r w:rsidRPr="00FD2BFB" w:rsidR="00AC096D">
        <w:rPr>
          <w:rFonts w:ascii="Times New Roman" w:hAnsi="Times New Roman" w:cs="Times New Roman"/>
          <w:sz w:val="24"/>
          <w:szCs w:val="24"/>
          <w:lang w:eastAsia="en-ID"/>
        </w:rPr>
        <w:t>i rencana perbaikan kondisi lingkungan, seperti memasang rambu larangan parkir dan mengatur kegiatan sisi jalan. Hal ini dipilih kar</w:t>
      </w:r>
      <w:r w:rsidR="00114B8B">
        <w:rPr>
          <w:rFonts w:ascii="Times New Roman" w:hAnsi="Times New Roman" w:cs="Times New Roman"/>
          <w:sz w:val="24"/>
          <w:szCs w:val="24"/>
          <w:lang w:eastAsia="en-ID"/>
        </w:rPr>
        <w:t>e</w:t>
      </w:r>
      <w:r w:rsidRPr="00FD2BFB" w:rsidR="00AC096D">
        <w:rPr>
          <w:rFonts w:ascii="Times New Roman" w:hAnsi="Times New Roman" w:cs="Times New Roman"/>
          <w:sz w:val="24"/>
          <w:szCs w:val="24"/>
          <w:lang w:eastAsia="en-ID"/>
        </w:rPr>
        <w:t xml:space="preserve">na keterbatasan lahan di masing-masing ruas jalan, adanya </w:t>
      </w:r>
      <w:r w:rsidRPr="00FD2BFB" w:rsidR="00396B1A">
        <w:rPr>
          <w:rFonts w:ascii="Times New Roman" w:hAnsi="Times New Roman" w:cs="Times New Roman"/>
          <w:sz w:val="24"/>
          <w:szCs w:val="24"/>
          <w:lang w:eastAsia="en-ID"/>
        </w:rPr>
        <w:t xml:space="preserve">Pasar Kejambon serta kegiatan perdagangan dan jalan lainnya, membuat banyaknya hambatan samping </w:t>
      </w:r>
      <w:r w:rsidRPr="00FD2BFB" w:rsidR="00C67A3C">
        <w:rPr>
          <w:rFonts w:ascii="Times New Roman" w:hAnsi="Times New Roman" w:cs="Times New Roman"/>
          <w:sz w:val="24"/>
          <w:szCs w:val="24"/>
          <w:lang w:eastAsia="en-ID"/>
        </w:rPr>
        <w:t>dan tingginya volume lalu lintas pada setiap harinya.</w:t>
      </w:r>
    </w:p>
    <w:p w:rsidR="00525011" w:rsidP="004019C8" w14:paraId="506FC75C" w14:textId="77777777">
      <w:pPr>
        <w:spacing w:after="0" w:line="360" w:lineRule="auto"/>
        <w:jc w:val="both"/>
        <w:rPr>
          <w:rFonts w:ascii="Times New Roman" w:hAnsi="Times New Roman" w:cs="Times New Roman"/>
          <w:sz w:val="24"/>
          <w:szCs w:val="24"/>
          <w:lang w:eastAsia="en-ID"/>
        </w:rPr>
        <w:sectPr w:rsidSect="00950CE4">
          <w:pgSz w:w="11906" w:h="16838" w:code="9"/>
          <w:pgMar w:top="1418" w:right="1418" w:bottom="1418" w:left="1701" w:header="709" w:footer="709" w:gutter="0"/>
          <w:cols w:space="708"/>
          <w:titlePg/>
          <w:docGrid w:linePitch="360"/>
        </w:sectPr>
      </w:pPr>
      <w:r w:rsidRPr="00FD2BFB">
        <w:rPr>
          <w:rFonts w:ascii="Times New Roman" w:hAnsi="Times New Roman" w:cs="Times New Roman"/>
          <w:sz w:val="24"/>
          <w:szCs w:val="24"/>
          <w:lang w:eastAsia="en-ID"/>
        </w:rPr>
        <w:tab/>
        <w:t xml:space="preserve">Rencana </w:t>
      </w:r>
      <w:r w:rsidR="002F0968">
        <w:rPr>
          <w:rFonts w:ascii="Times New Roman" w:hAnsi="Times New Roman" w:cs="Times New Roman"/>
          <w:sz w:val="24"/>
          <w:szCs w:val="24"/>
          <w:lang w:eastAsia="en-ID"/>
        </w:rPr>
        <w:t>optimalisasi</w:t>
      </w:r>
      <w:r w:rsidRPr="00FD2BFB">
        <w:rPr>
          <w:rFonts w:ascii="Times New Roman" w:hAnsi="Times New Roman" w:cs="Times New Roman"/>
          <w:sz w:val="24"/>
          <w:szCs w:val="24"/>
          <w:lang w:eastAsia="en-ID"/>
        </w:rPr>
        <w:t xml:space="preserve"> jaringan jalan atau aksesibilitas antar Pusat Pelayanan Kota (PPK) dengan Sub Pusat Pelayanan Kota (SPPK) Kota Tegal Tahun 2043 secara lebih jelasnya dapat dilihat pada </w:t>
      </w:r>
      <w:r w:rsidRPr="00022875">
        <w:rPr>
          <w:rFonts w:ascii="Times New Roman" w:hAnsi="Times New Roman" w:cs="Times New Roman"/>
          <w:sz w:val="24"/>
          <w:szCs w:val="24"/>
          <w:lang w:eastAsia="en-ID"/>
        </w:rPr>
        <w:t>Gambar</w:t>
      </w:r>
      <w:r w:rsidRPr="00022875" w:rsidR="00022875">
        <w:rPr>
          <w:rFonts w:ascii="Times New Roman" w:hAnsi="Times New Roman" w:cs="Times New Roman"/>
          <w:sz w:val="24"/>
          <w:szCs w:val="24"/>
          <w:lang w:eastAsia="en-ID"/>
        </w:rPr>
        <w:t xml:space="preserve"> 4.17</w:t>
      </w:r>
      <w:r w:rsidRPr="00FD2BFB">
        <w:rPr>
          <w:rFonts w:ascii="Times New Roman" w:hAnsi="Times New Roman" w:cs="Times New Roman"/>
          <w:sz w:val="24"/>
          <w:szCs w:val="24"/>
          <w:lang w:eastAsia="en-ID"/>
        </w:rPr>
        <w:t xml:space="preserve"> berikut.</w:t>
      </w:r>
    </w:p>
    <w:p w:rsidR="00BA019B" w:rsidP="00525011" w14:paraId="343ABA77" w14:textId="30875C54">
      <w:pPr>
        <w:spacing w:after="0" w:line="360" w:lineRule="auto"/>
        <w:jc w:val="center"/>
        <w:rPr>
          <w:rFonts w:ascii="Times New Roman" w:hAnsi="Times New Roman" w:cs="Times New Roman"/>
          <w:sz w:val="24"/>
          <w:szCs w:val="24"/>
          <w:lang w:eastAsia="en-ID"/>
        </w:rPr>
      </w:pPr>
      <w:r>
        <w:rPr>
          <w:rFonts w:ascii="Times New Roman" w:hAnsi="Times New Roman" w:cs="Times New Roman"/>
          <w:noProof/>
          <w:sz w:val="24"/>
          <w:szCs w:val="24"/>
          <w:lang w:eastAsia="en-ID"/>
        </w:rPr>
        <w:drawing>
          <wp:inline distT="0" distB="0" distL="0" distR="0">
            <wp:extent cx="6399814" cy="4529470"/>
            <wp:effectExtent l="0" t="0" r="1270" b="4445"/>
            <wp:docPr id="868687634" name="Picture 1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87634" name="Picture 12" descr="A map of a city&#10;&#10;AI-generated content may be incorrect."/>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461363" cy="4573031"/>
                    </a:xfrm>
                    <a:prstGeom prst="rect">
                      <a:avLst/>
                    </a:prstGeom>
                  </pic:spPr>
                </pic:pic>
              </a:graphicData>
            </a:graphic>
          </wp:inline>
        </w:drawing>
      </w:r>
    </w:p>
    <w:p w:rsidR="00BA019B" w:rsidRPr="00BA019B" w:rsidP="006A163F" w14:paraId="24051F16" w14:textId="5B05E133">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p>
    <w:p w:rsidR="00525011" w:rsidP="00022875" w14:paraId="79062AC1" w14:textId="0E2B8990">
      <w:pPr>
        <w:pStyle w:val="Caption"/>
        <w:spacing w:after="0" w:line="360" w:lineRule="auto"/>
        <w:jc w:val="center"/>
        <w:rPr>
          <w:rFonts w:ascii="Times New Roman" w:hAnsi="Times New Roman" w:cs="Times New Roman"/>
          <w:b/>
          <w:bCs/>
          <w:i w:val="0"/>
          <w:iCs w:val="0"/>
          <w:color w:val="auto"/>
          <w:sz w:val="20"/>
          <w:szCs w:val="20"/>
        </w:rPr>
      </w:pPr>
      <w:bookmarkStart w:id="329" w:name="_Toc209154573"/>
      <w:bookmarkStart w:id="330" w:name="_Toc209209816"/>
      <w:bookmarkStart w:id="331" w:name="_Toc209302724"/>
      <w:bookmarkStart w:id="332" w:name="_Toc209316356"/>
      <w:bookmarkStart w:id="333" w:name="_Toc209316398"/>
      <w:r w:rsidRPr="00022875">
        <w:rPr>
          <w:rFonts w:ascii="Times New Roman" w:hAnsi="Times New Roman" w:cs="Times New Roman"/>
          <w:b/>
          <w:bCs/>
          <w:i w:val="0"/>
          <w:iCs w:val="0"/>
          <w:color w:val="auto"/>
          <w:sz w:val="20"/>
          <w:szCs w:val="20"/>
        </w:rPr>
        <w:t xml:space="preserve">Gambar 4. </w:t>
      </w:r>
      <w:r w:rsidRPr="00022875">
        <w:rPr>
          <w:rFonts w:ascii="Times New Roman" w:hAnsi="Times New Roman" w:cs="Times New Roman"/>
          <w:b/>
          <w:bCs/>
          <w:i w:val="0"/>
          <w:iCs w:val="0"/>
          <w:color w:val="auto"/>
          <w:sz w:val="20"/>
          <w:szCs w:val="20"/>
        </w:rPr>
        <w:fldChar w:fldCharType="begin"/>
      </w:r>
      <w:r w:rsidRPr="00022875">
        <w:rPr>
          <w:rFonts w:ascii="Times New Roman" w:hAnsi="Times New Roman" w:cs="Times New Roman"/>
          <w:b/>
          <w:bCs/>
          <w:i w:val="0"/>
          <w:iCs w:val="0"/>
          <w:color w:val="auto"/>
          <w:sz w:val="20"/>
          <w:szCs w:val="20"/>
        </w:rPr>
        <w:instrText xml:space="preserve"> SEQ Gambar_4. \* ARABIC </w:instrText>
      </w:r>
      <w:r w:rsidRPr="00022875">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18</w:t>
      </w:r>
      <w:r w:rsidRPr="00022875">
        <w:rPr>
          <w:rFonts w:ascii="Times New Roman" w:hAnsi="Times New Roman" w:cs="Times New Roman"/>
          <w:b/>
          <w:bCs/>
          <w:i w:val="0"/>
          <w:iCs w:val="0"/>
          <w:color w:val="auto"/>
          <w:sz w:val="20"/>
          <w:szCs w:val="20"/>
        </w:rPr>
        <w:fldChar w:fldCharType="end"/>
      </w:r>
      <w:r w:rsidRPr="00022875">
        <w:rPr>
          <w:rFonts w:ascii="Times New Roman" w:hAnsi="Times New Roman" w:cs="Times New Roman"/>
          <w:b/>
          <w:bCs/>
          <w:i w:val="0"/>
          <w:iCs w:val="0"/>
          <w:color w:val="auto"/>
          <w:sz w:val="20"/>
          <w:szCs w:val="20"/>
        </w:rPr>
        <w:t xml:space="preserve"> Peta Rencana </w:t>
      </w:r>
      <w:r w:rsidR="004D40CC">
        <w:rPr>
          <w:rFonts w:ascii="Times New Roman" w:hAnsi="Times New Roman" w:cs="Times New Roman"/>
          <w:b/>
          <w:bCs/>
          <w:i w:val="0"/>
          <w:iCs w:val="0"/>
          <w:color w:val="auto"/>
          <w:sz w:val="20"/>
          <w:szCs w:val="20"/>
        </w:rPr>
        <w:t>Optimalisasi</w:t>
      </w:r>
      <w:r w:rsidRPr="00022875">
        <w:rPr>
          <w:rFonts w:ascii="Times New Roman" w:hAnsi="Times New Roman" w:cs="Times New Roman"/>
          <w:b/>
          <w:bCs/>
          <w:i w:val="0"/>
          <w:iCs w:val="0"/>
          <w:color w:val="auto"/>
          <w:sz w:val="20"/>
          <w:szCs w:val="20"/>
        </w:rPr>
        <w:t xml:space="preserve"> Jaringan Jalan Antar Pusat Pelayanan Kota (PPK) dengan Sub Pusat Pelayanan Kota (SPPK) Kota Tegal Tahun 2043</w:t>
      </w:r>
      <w:bookmarkEnd w:id="329"/>
      <w:bookmarkEnd w:id="330"/>
      <w:bookmarkEnd w:id="331"/>
      <w:bookmarkEnd w:id="332"/>
      <w:bookmarkEnd w:id="333"/>
      <w:r>
        <w:rPr>
          <w:rFonts w:ascii="Times New Roman" w:hAnsi="Times New Roman" w:cs="Times New Roman"/>
          <w:b/>
          <w:bCs/>
          <w:i w:val="0"/>
          <w:iCs w:val="0"/>
          <w:color w:val="auto"/>
          <w:sz w:val="20"/>
          <w:szCs w:val="20"/>
        </w:rPr>
        <w:br w:type="page"/>
      </w:r>
    </w:p>
    <w:p w:rsidR="00525011" w:rsidP="00022875" w14:paraId="05E4F65D" w14:textId="77777777">
      <w:pPr>
        <w:pStyle w:val="Caption"/>
        <w:spacing w:after="0" w:line="360" w:lineRule="auto"/>
        <w:jc w:val="center"/>
        <w:rPr>
          <w:rFonts w:ascii="Times New Roman" w:hAnsi="Times New Roman" w:cs="Times New Roman"/>
          <w:b/>
          <w:bCs/>
          <w:i w:val="0"/>
          <w:iCs w:val="0"/>
          <w:color w:val="auto"/>
          <w:sz w:val="20"/>
          <w:szCs w:val="20"/>
        </w:rPr>
        <w:sectPr w:rsidSect="00950CE4">
          <w:pgSz w:w="16838" w:h="11906" w:orient="landscape" w:code="9"/>
          <w:pgMar w:top="1418" w:right="1418" w:bottom="1701" w:left="1418" w:header="709" w:footer="709" w:gutter="0"/>
          <w:cols w:space="708"/>
          <w:titlePg/>
          <w:docGrid w:linePitch="360"/>
        </w:sectPr>
      </w:pPr>
    </w:p>
    <w:p w:rsidR="003E7718" w:rsidRPr="00FD2BFB" w:rsidP="004019C8" w14:paraId="2DEB6EEB" w14:textId="1A97913C">
      <w:pPr>
        <w:spacing w:after="0" w:line="360" w:lineRule="auto"/>
        <w:jc w:val="both"/>
        <w:rPr>
          <w:rFonts w:ascii="Times New Roman" w:hAnsi="Times New Roman" w:cs="Times New Roman"/>
          <w:sz w:val="24"/>
          <w:szCs w:val="24"/>
          <w:lang w:eastAsia="en-ID"/>
        </w:rPr>
      </w:pPr>
      <w:r w:rsidRPr="00FD2BFB">
        <w:rPr>
          <w:rFonts w:ascii="Times New Roman" w:hAnsi="Times New Roman" w:cs="Times New Roman"/>
          <w:sz w:val="24"/>
          <w:szCs w:val="24"/>
          <w:lang w:eastAsia="en-ID"/>
        </w:rPr>
        <w:tab/>
      </w:r>
      <w:r w:rsidRPr="00FD2BFB">
        <w:rPr>
          <w:rFonts w:ascii="Times New Roman" w:hAnsi="Times New Roman" w:cs="Times New Roman"/>
          <w:sz w:val="24"/>
          <w:szCs w:val="24"/>
          <w:lang w:eastAsia="en-ID"/>
        </w:rPr>
        <w:t>Arahan rencana pengambang</w:t>
      </w:r>
      <w:r w:rsidRPr="00FD2BFB" w:rsidR="00896C29">
        <w:rPr>
          <w:rFonts w:ascii="Times New Roman" w:hAnsi="Times New Roman" w:cs="Times New Roman"/>
          <w:sz w:val="24"/>
          <w:szCs w:val="24"/>
          <w:lang w:eastAsia="en-ID"/>
        </w:rPr>
        <w:t>a</w:t>
      </w:r>
      <w:r w:rsidRPr="00FD2BFB">
        <w:rPr>
          <w:rFonts w:ascii="Times New Roman" w:hAnsi="Times New Roman" w:cs="Times New Roman"/>
          <w:sz w:val="24"/>
          <w:szCs w:val="24"/>
          <w:lang w:eastAsia="en-ID"/>
        </w:rPr>
        <w:t xml:space="preserve">n jaringan jalan berdasarkan </w:t>
      </w:r>
      <w:r w:rsidRPr="00022875">
        <w:rPr>
          <w:rFonts w:ascii="Times New Roman" w:hAnsi="Times New Roman" w:cs="Times New Roman"/>
          <w:sz w:val="24"/>
          <w:szCs w:val="24"/>
          <w:lang w:eastAsia="en-ID"/>
        </w:rPr>
        <w:t>Gambar</w:t>
      </w:r>
      <w:r w:rsidRPr="00022875" w:rsidR="00022875">
        <w:rPr>
          <w:rFonts w:ascii="Times New Roman" w:hAnsi="Times New Roman" w:cs="Times New Roman"/>
          <w:sz w:val="24"/>
          <w:szCs w:val="24"/>
          <w:lang w:eastAsia="en-ID"/>
        </w:rPr>
        <w:t xml:space="preserve"> 4.17</w:t>
      </w:r>
      <w:r w:rsidR="00022875">
        <w:rPr>
          <w:rFonts w:ascii="Times New Roman" w:hAnsi="Times New Roman" w:cs="Times New Roman"/>
          <w:b/>
          <w:bCs/>
          <w:sz w:val="24"/>
          <w:szCs w:val="24"/>
          <w:lang w:eastAsia="en-ID"/>
        </w:rPr>
        <w:t xml:space="preserve"> </w:t>
      </w:r>
      <w:r w:rsidRPr="00FD2BFB">
        <w:rPr>
          <w:rFonts w:ascii="Times New Roman" w:hAnsi="Times New Roman" w:cs="Times New Roman"/>
          <w:sz w:val="24"/>
          <w:szCs w:val="24"/>
          <w:lang w:eastAsia="en-ID"/>
        </w:rPr>
        <w:t xml:space="preserve">dilakukan melalui pelebaran badan jalan sesuai dengan </w:t>
      </w:r>
      <w:r w:rsidRPr="00FD2BFB" w:rsidR="00015163">
        <w:rPr>
          <w:rFonts w:ascii="Times New Roman" w:hAnsi="Times New Roman" w:cs="Times New Roman"/>
          <w:sz w:val="24"/>
          <w:szCs w:val="24"/>
          <w:lang w:eastAsia="en-ID"/>
        </w:rPr>
        <w:t>Permen PUPR No. 5 Tahun 2023 Tentang Persyaratan Teknis Jalan dan Perencanaan Teknis Jalan pada ruas Jalan Gatot Subroto. Pelebaran jalan dilakukan dengan menambah lebar badan sebesar 1 meter, sehingga lebar badan jalan nantinya menjadi 7 meter sesuai dengan standar lebar badan jalan minimum untuk Kolektor Sekunder.</w:t>
      </w:r>
      <w:r w:rsidRPr="00FD2BFB" w:rsidR="003537AB">
        <w:rPr>
          <w:rFonts w:ascii="Times New Roman" w:hAnsi="Times New Roman" w:cs="Times New Roman"/>
          <w:sz w:val="24"/>
          <w:szCs w:val="24"/>
          <w:lang w:eastAsia="en-ID"/>
        </w:rPr>
        <w:t xml:space="preserve"> </w:t>
      </w:r>
      <w:r w:rsidRPr="00FD2BFB" w:rsidR="0031484D">
        <w:rPr>
          <w:rFonts w:ascii="Times New Roman" w:hAnsi="Times New Roman" w:cs="Times New Roman"/>
          <w:sz w:val="24"/>
          <w:szCs w:val="24"/>
          <w:lang w:eastAsia="en-ID"/>
        </w:rPr>
        <w:t xml:space="preserve">Dan juga dapat melakukan perubahan </w:t>
      </w:r>
      <w:r w:rsidRPr="00FD2BFB" w:rsidR="00D004D0">
        <w:rPr>
          <w:rFonts w:ascii="Times New Roman" w:hAnsi="Times New Roman" w:cs="Times New Roman"/>
          <w:sz w:val="24"/>
          <w:szCs w:val="24"/>
          <w:lang w:eastAsia="en-ID"/>
        </w:rPr>
        <w:t xml:space="preserve">desain </w:t>
      </w:r>
      <w:r w:rsidRPr="00FD2BFB" w:rsidR="0031484D">
        <w:rPr>
          <w:rFonts w:ascii="Times New Roman" w:hAnsi="Times New Roman" w:cs="Times New Roman"/>
          <w:sz w:val="24"/>
          <w:szCs w:val="24"/>
          <w:lang w:eastAsia="en-ID"/>
        </w:rPr>
        <w:t xml:space="preserve">darinase yang awalnya </w:t>
      </w:r>
      <w:r w:rsidRPr="00FD2BFB" w:rsidR="00D004D0">
        <w:rPr>
          <w:rFonts w:ascii="Times New Roman" w:hAnsi="Times New Roman" w:cs="Times New Roman"/>
          <w:sz w:val="24"/>
          <w:szCs w:val="24"/>
          <w:lang w:eastAsia="en-ID"/>
        </w:rPr>
        <w:t xml:space="preserve">dari tipe terbuka menjadi tipe tertutup, sehingga dapat dijadikan bahu jalan untuk pejalan kaki. </w:t>
      </w:r>
      <w:r w:rsidRPr="00FD2BFB" w:rsidR="003537AB">
        <w:rPr>
          <w:rFonts w:ascii="Times New Roman" w:hAnsi="Times New Roman" w:cs="Times New Roman"/>
          <w:sz w:val="24"/>
          <w:szCs w:val="24"/>
          <w:lang w:eastAsia="en-ID"/>
        </w:rPr>
        <w:t xml:space="preserve">Berikut merupakan ilustrasi terkait arahan </w:t>
      </w:r>
      <w:r w:rsidR="00A742E7">
        <w:rPr>
          <w:rFonts w:ascii="Times New Roman" w:hAnsi="Times New Roman" w:cs="Times New Roman"/>
          <w:sz w:val="24"/>
          <w:szCs w:val="24"/>
        </w:rPr>
        <w:t>peningkatan</w:t>
      </w:r>
      <w:r w:rsidRPr="00FD2BFB" w:rsidR="00A742E7">
        <w:rPr>
          <w:rFonts w:ascii="Times New Roman" w:hAnsi="Times New Roman" w:cs="Times New Roman"/>
          <w:sz w:val="24"/>
          <w:szCs w:val="24"/>
          <w:lang w:eastAsia="en-ID"/>
        </w:rPr>
        <w:t xml:space="preserve"> </w:t>
      </w:r>
      <w:r w:rsidRPr="00FD2BFB" w:rsidR="003537AB">
        <w:rPr>
          <w:rFonts w:ascii="Times New Roman" w:hAnsi="Times New Roman" w:cs="Times New Roman"/>
          <w:sz w:val="24"/>
          <w:szCs w:val="24"/>
          <w:lang w:eastAsia="en-ID"/>
        </w:rPr>
        <w:t>jaringan jalan melalui pelebaran jalan sesuai standar pada ruas Jalan Gatot Subroto.</w:t>
      </w:r>
      <w:r w:rsidRPr="00FD2BFB" w:rsidR="0033427C">
        <w:rPr>
          <w:rFonts w:ascii="Times New Roman" w:hAnsi="Times New Roman" w:cs="Times New Roman"/>
          <w:sz w:val="24"/>
          <w:szCs w:val="24"/>
          <w:lang w:eastAsia="en-ID"/>
        </w:rPr>
        <w:t xml:space="preserve"> Berikut merupakan ilustrasi terkait arahan </w:t>
      </w:r>
      <w:r w:rsidR="00A742E7">
        <w:rPr>
          <w:rFonts w:ascii="Times New Roman" w:hAnsi="Times New Roman" w:cs="Times New Roman"/>
          <w:sz w:val="24"/>
          <w:szCs w:val="24"/>
        </w:rPr>
        <w:t>peningkatan</w:t>
      </w:r>
      <w:r w:rsidRPr="00FD2BFB" w:rsidR="00A742E7">
        <w:rPr>
          <w:rFonts w:ascii="Times New Roman" w:hAnsi="Times New Roman" w:cs="Times New Roman"/>
          <w:sz w:val="24"/>
          <w:szCs w:val="24"/>
          <w:lang w:eastAsia="en-ID"/>
        </w:rPr>
        <w:t xml:space="preserve"> </w:t>
      </w:r>
      <w:r w:rsidRPr="00FD2BFB" w:rsidR="0033427C">
        <w:rPr>
          <w:rFonts w:ascii="Times New Roman" w:hAnsi="Times New Roman" w:cs="Times New Roman"/>
          <w:sz w:val="24"/>
          <w:szCs w:val="24"/>
          <w:lang w:eastAsia="en-ID"/>
        </w:rPr>
        <w:t>jaringan jalan melalui pelebaran badan jalan sesuai standar pada ruas</w:t>
      </w:r>
      <w:r w:rsidRPr="00FD2BFB" w:rsidR="000D0B73">
        <w:rPr>
          <w:rFonts w:ascii="Times New Roman" w:hAnsi="Times New Roman" w:cs="Times New Roman"/>
          <w:sz w:val="24"/>
          <w:szCs w:val="24"/>
          <w:lang w:eastAsia="en-ID"/>
        </w:rPr>
        <w:t xml:space="preserve"> Jalan Gatot Subroto.</w:t>
      </w:r>
    </w:p>
    <w:p w:rsidR="000D0B73" w:rsidRPr="00FD2BFB" w:rsidP="004576DB" w14:paraId="7CE563CD" w14:textId="67C3A8F1">
      <w:pPr>
        <w:spacing w:after="0" w:line="360" w:lineRule="auto"/>
        <w:jc w:val="center"/>
        <w:rPr>
          <w:rFonts w:ascii="Times New Roman" w:hAnsi="Times New Roman" w:cs="Times New Roman"/>
          <w:sz w:val="24"/>
          <w:szCs w:val="24"/>
          <w:lang w:eastAsia="en-ID"/>
        </w:rPr>
      </w:pPr>
      <w:r w:rsidRPr="00FD2BFB">
        <w:rPr>
          <w:rFonts w:ascii="Times New Roman" w:hAnsi="Times New Roman" w:cs="Times New Roman"/>
          <w:noProof/>
          <w:sz w:val="24"/>
          <w:szCs w:val="24"/>
          <w:lang w:eastAsia="en-ID"/>
        </w:rPr>
        <w:drawing>
          <wp:inline distT="0" distB="0" distL="0" distR="0">
            <wp:extent cx="5532935" cy="2266950"/>
            <wp:effectExtent l="19050" t="19050" r="10795" b="19050"/>
            <wp:docPr id="718126896" name="Picture 13"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26896" name="Picture 13" descr="A diagram of a bridge&#10;&#10;AI-generated content may be incorrect."/>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rcRect t="14017" b="28028"/>
                    <a:stretch>
                      <a:fillRect/>
                    </a:stretch>
                  </pic:blipFill>
                  <pic:spPr bwMode="auto">
                    <a:xfrm>
                      <a:off x="0" y="0"/>
                      <a:ext cx="5577143" cy="2285063"/>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83078F" w:rsidRPr="00FD2BFB" w:rsidP="00136986" w14:paraId="76E6C7B2" w14:textId="488E6318">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p>
    <w:p w:rsidR="00BA019B" w:rsidRPr="00BA019B" w:rsidP="00BA019B" w14:paraId="198180F5" w14:textId="389A9AA1">
      <w:pPr>
        <w:pStyle w:val="Caption"/>
        <w:spacing w:after="0" w:line="360" w:lineRule="auto"/>
        <w:jc w:val="center"/>
        <w:rPr>
          <w:rFonts w:ascii="Times New Roman" w:hAnsi="Times New Roman" w:cs="Times New Roman"/>
          <w:b/>
          <w:bCs/>
          <w:i w:val="0"/>
          <w:iCs w:val="0"/>
          <w:color w:val="auto"/>
          <w:sz w:val="20"/>
          <w:szCs w:val="20"/>
        </w:rPr>
      </w:pPr>
      <w:bookmarkStart w:id="334" w:name="_Toc209154574"/>
      <w:bookmarkStart w:id="335" w:name="_Toc209209817"/>
      <w:bookmarkStart w:id="336" w:name="_Toc209302725"/>
      <w:bookmarkStart w:id="337" w:name="_Toc209316357"/>
      <w:bookmarkStart w:id="338" w:name="_Toc209316399"/>
      <w:r w:rsidRPr="00BA019B">
        <w:rPr>
          <w:rFonts w:ascii="Times New Roman" w:hAnsi="Times New Roman" w:cs="Times New Roman"/>
          <w:b/>
          <w:bCs/>
          <w:i w:val="0"/>
          <w:iCs w:val="0"/>
          <w:color w:val="auto"/>
          <w:sz w:val="20"/>
          <w:szCs w:val="20"/>
        </w:rPr>
        <w:t xml:space="preserve">Gambar 4. </w:t>
      </w:r>
      <w:r w:rsidRPr="00BA019B">
        <w:rPr>
          <w:rFonts w:ascii="Times New Roman" w:hAnsi="Times New Roman" w:cs="Times New Roman"/>
          <w:b/>
          <w:bCs/>
          <w:i w:val="0"/>
          <w:iCs w:val="0"/>
          <w:color w:val="auto"/>
          <w:sz w:val="20"/>
          <w:szCs w:val="20"/>
        </w:rPr>
        <w:fldChar w:fldCharType="begin"/>
      </w:r>
      <w:r w:rsidRPr="00BA019B">
        <w:rPr>
          <w:rFonts w:ascii="Times New Roman" w:hAnsi="Times New Roman" w:cs="Times New Roman"/>
          <w:b/>
          <w:bCs/>
          <w:i w:val="0"/>
          <w:iCs w:val="0"/>
          <w:color w:val="auto"/>
          <w:sz w:val="20"/>
          <w:szCs w:val="20"/>
        </w:rPr>
        <w:instrText xml:space="preserve"> SEQ Gambar_4. \* ARABIC </w:instrText>
      </w:r>
      <w:r w:rsidRPr="00BA019B">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19</w:t>
      </w:r>
      <w:r w:rsidRPr="00BA019B">
        <w:rPr>
          <w:rFonts w:ascii="Times New Roman" w:hAnsi="Times New Roman" w:cs="Times New Roman"/>
          <w:b/>
          <w:bCs/>
          <w:i w:val="0"/>
          <w:iCs w:val="0"/>
          <w:color w:val="auto"/>
          <w:sz w:val="20"/>
          <w:szCs w:val="20"/>
        </w:rPr>
        <w:fldChar w:fldCharType="end"/>
      </w:r>
      <w:r w:rsidRPr="00BA019B">
        <w:rPr>
          <w:rFonts w:ascii="Times New Roman" w:hAnsi="Times New Roman" w:cs="Times New Roman"/>
          <w:b/>
          <w:bCs/>
          <w:i w:val="0"/>
          <w:iCs w:val="0"/>
          <w:color w:val="auto"/>
          <w:sz w:val="20"/>
          <w:szCs w:val="20"/>
        </w:rPr>
        <w:t xml:space="preserve"> Penampang Melintang </w:t>
      </w:r>
      <w:r w:rsidR="00A742E7">
        <w:rPr>
          <w:rFonts w:ascii="Times New Roman" w:hAnsi="Times New Roman" w:cs="Times New Roman"/>
          <w:b/>
          <w:bCs/>
          <w:i w:val="0"/>
          <w:iCs w:val="0"/>
          <w:color w:val="auto"/>
          <w:sz w:val="20"/>
          <w:szCs w:val="20"/>
        </w:rPr>
        <w:t>Peningkatan</w:t>
      </w:r>
      <w:r w:rsidRPr="00BA019B">
        <w:rPr>
          <w:rFonts w:ascii="Times New Roman" w:hAnsi="Times New Roman" w:cs="Times New Roman"/>
          <w:b/>
          <w:bCs/>
          <w:i w:val="0"/>
          <w:iCs w:val="0"/>
          <w:color w:val="auto"/>
          <w:sz w:val="20"/>
          <w:szCs w:val="20"/>
        </w:rPr>
        <w:t xml:space="preserve"> Ruas Jalan Gatot Subroto</w:t>
      </w:r>
      <w:bookmarkEnd w:id="334"/>
      <w:bookmarkEnd w:id="335"/>
      <w:bookmarkEnd w:id="336"/>
      <w:bookmarkEnd w:id="337"/>
      <w:bookmarkEnd w:id="338"/>
    </w:p>
    <w:p w:rsidR="00AE065D" w:rsidRPr="00FD2BFB" w:rsidP="004019C8" w14:paraId="7D26A704" w14:textId="2316E52A">
      <w:pPr>
        <w:spacing w:after="0" w:line="360" w:lineRule="auto"/>
        <w:jc w:val="both"/>
        <w:rPr>
          <w:rFonts w:ascii="Times New Roman" w:hAnsi="Times New Roman" w:cs="Times New Roman"/>
          <w:sz w:val="24"/>
          <w:szCs w:val="24"/>
          <w:lang w:eastAsia="en-ID"/>
        </w:rPr>
      </w:pPr>
      <w:r w:rsidRPr="00BA019B">
        <w:rPr>
          <w:rFonts w:ascii="Times New Roman" w:hAnsi="Times New Roman" w:cs="Times New Roman"/>
          <w:sz w:val="24"/>
          <w:szCs w:val="24"/>
          <w:lang w:eastAsia="en-ID"/>
        </w:rPr>
        <w:tab/>
        <w:t>Berdasarkan Gamba</w:t>
      </w:r>
      <w:r w:rsidRPr="00BA019B" w:rsidR="00BA019B">
        <w:rPr>
          <w:rFonts w:ascii="Times New Roman" w:hAnsi="Times New Roman" w:cs="Times New Roman"/>
          <w:sz w:val="24"/>
          <w:szCs w:val="24"/>
          <w:lang w:eastAsia="en-ID"/>
        </w:rPr>
        <w:t>r 4.1</w:t>
      </w:r>
      <w:r w:rsidR="00A13C49">
        <w:rPr>
          <w:rFonts w:ascii="Times New Roman" w:hAnsi="Times New Roman" w:cs="Times New Roman"/>
          <w:sz w:val="24"/>
          <w:szCs w:val="24"/>
          <w:lang w:eastAsia="en-ID"/>
        </w:rPr>
        <w:t>9</w:t>
      </w:r>
      <w:r w:rsidRPr="00FD2BFB">
        <w:rPr>
          <w:rFonts w:ascii="Times New Roman" w:hAnsi="Times New Roman" w:cs="Times New Roman"/>
          <w:sz w:val="24"/>
          <w:szCs w:val="24"/>
          <w:lang w:eastAsia="en-ID"/>
        </w:rPr>
        <w:t xml:space="preserve"> dapat digambarkan arahan rencana </w:t>
      </w:r>
      <w:r w:rsidR="002F3CF8">
        <w:rPr>
          <w:rFonts w:ascii="Times New Roman" w:hAnsi="Times New Roman" w:cs="Times New Roman"/>
          <w:sz w:val="24"/>
          <w:szCs w:val="24"/>
          <w:lang w:eastAsia="en-ID"/>
        </w:rPr>
        <w:t>optimalisasi</w:t>
      </w:r>
      <w:r w:rsidRPr="00FD2BFB">
        <w:rPr>
          <w:rFonts w:ascii="Times New Roman" w:hAnsi="Times New Roman" w:cs="Times New Roman"/>
          <w:sz w:val="24"/>
          <w:szCs w:val="24"/>
          <w:lang w:eastAsia="en-ID"/>
        </w:rPr>
        <w:t xml:space="preserve"> jaringan melalui pelebaran badan jalan dari 6 meter menjadi 7 meter </w:t>
      </w:r>
      <w:r w:rsidRPr="00FD2BFB" w:rsidR="00244CDD">
        <w:rPr>
          <w:rFonts w:ascii="Times New Roman" w:hAnsi="Times New Roman" w:cs="Times New Roman"/>
          <w:sz w:val="24"/>
          <w:szCs w:val="24"/>
          <w:lang w:eastAsia="en-ID"/>
        </w:rPr>
        <w:t xml:space="preserve">dan mengubah desain drainase menjadi drainase tertutup sekaligus menjadi bahu jalan </w:t>
      </w:r>
      <w:r w:rsidRPr="00FD2BFB">
        <w:rPr>
          <w:rFonts w:ascii="Times New Roman" w:hAnsi="Times New Roman" w:cs="Times New Roman"/>
          <w:sz w:val="24"/>
          <w:szCs w:val="24"/>
          <w:lang w:eastAsia="en-ID"/>
        </w:rPr>
        <w:t>pada ruas Jalan Gatot Subroto adalah sebagai berikut.</w:t>
      </w:r>
    </w:p>
    <w:p w:rsidR="00A82BA6" w:rsidRPr="00FD2BFB" w:rsidP="00DA06D5" w14:paraId="2BECEB72" w14:textId="001F6903">
      <w:pPr>
        <w:spacing w:after="0" w:line="360" w:lineRule="auto"/>
        <w:jc w:val="center"/>
        <w:rPr>
          <w:rFonts w:ascii="Times New Roman" w:hAnsi="Times New Roman" w:cs="Times New Roman"/>
          <w:sz w:val="24"/>
          <w:szCs w:val="24"/>
          <w:lang w:eastAsia="en-ID"/>
        </w:rPr>
      </w:pPr>
      <w:r w:rsidRPr="00FD2BFB">
        <w:rPr>
          <w:rFonts w:ascii="Times New Roman" w:hAnsi="Times New Roman" w:cs="Times New Roman"/>
          <w:noProof/>
          <w:sz w:val="24"/>
          <w:szCs w:val="24"/>
          <w:lang w:eastAsia="en-ID"/>
        </w:rPr>
        <w:drawing>
          <wp:inline distT="0" distB="0" distL="0" distR="0">
            <wp:extent cx="5154198" cy="2914650"/>
            <wp:effectExtent l="0" t="0" r="8890" b="0"/>
            <wp:docPr id="12616899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89913" name="Picture 1261689913"/>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rcRect l="341" t="20283"/>
                    <a:stretch>
                      <a:fillRect/>
                    </a:stretch>
                  </pic:blipFill>
                  <pic:spPr bwMode="auto">
                    <a:xfrm>
                      <a:off x="0" y="0"/>
                      <a:ext cx="5177543" cy="29278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22816" w:rsidRPr="00FD2BFB" w:rsidP="004876F8" w14:paraId="7408E2C7" w14:textId="5B314E5E">
      <w:pPr>
        <w:pStyle w:val="ListParagraph"/>
        <w:spacing w:line="360" w:lineRule="auto"/>
        <w:ind w:left="0"/>
        <w:jc w:val="center"/>
        <w:rPr>
          <w:rFonts w:ascii="Times New Roman" w:hAnsi="Times New Roman" w:cs="Times New Roman"/>
          <w:i/>
          <w:iCs/>
          <w:sz w:val="18"/>
          <w:szCs w:val="18"/>
          <w:lang w:val="id-ID"/>
        </w:rPr>
      </w:pPr>
      <w:r w:rsidRPr="00FD2BFB">
        <w:rPr>
          <w:rFonts w:ascii="Times New Roman" w:hAnsi="Times New Roman" w:cs="Times New Roman"/>
          <w:i/>
          <w:iCs/>
          <w:sz w:val="18"/>
          <w:szCs w:val="18"/>
          <w:lang w:val="id-ID"/>
        </w:rPr>
        <w:t>Sumber : Hasil Analisis, 2025</w:t>
      </w:r>
    </w:p>
    <w:p w:rsidR="00522816" w:rsidRPr="00E635DE" w:rsidP="00E635DE" w14:paraId="4AB04647" w14:textId="0E779303">
      <w:pPr>
        <w:pStyle w:val="Caption"/>
        <w:spacing w:after="0" w:line="360" w:lineRule="auto"/>
        <w:jc w:val="center"/>
        <w:rPr>
          <w:rFonts w:ascii="Times New Roman" w:hAnsi="Times New Roman" w:cs="Times New Roman"/>
          <w:b/>
          <w:bCs/>
          <w:i w:val="0"/>
          <w:iCs w:val="0"/>
          <w:color w:val="auto"/>
          <w:sz w:val="20"/>
          <w:szCs w:val="20"/>
        </w:rPr>
      </w:pPr>
      <w:bookmarkStart w:id="339" w:name="_Toc209154575"/>
      <w:bookmarkStart w:id="340" w:name="_Toc209209818"/>
      <w:bookmarkStart w:id="341" w:name="_Toc209302726"/>
      <w:bookmarkStart w:id="342" w:name="_Toc209316358"/>
      <w:bookmarkStart w:id="343" w:name="_Toc209316400"/>
      <w:r w:rsidRPr="00E635DE">
        <w:rPr>
          <w:rFonts w:ascii="Times New Roman" w:hAnsi="Times New Roman" w:cs="Times New Roman"/>
          <w:b/>
          <w:bCs/>
          <w:i w:val="0"/>
          <w:iCs w:val="0"/>
          <w:color w:val="auto"/>
          <w:sz w:val="20"/>
          <w:szCs w:val="20"/>
        </w:rPr>
        <w:t xml:space="preserve">Gambar 4. </w:t>
      </w:r>
      <w:r w:rsidRPr="00E635DE">
        <w:rPr>
          <w:rFonts w:ascii="Times New Roman" w:hAnsi="Times New Roman" w:cs="Times New Roman"/>
          <w:b/>
          <w:bCs/>
          <w:i w:val="0"/>
          <w:iCs w:val="0"/>
          <w:color w:val="auto"/>
          <w:sz w:val="20"/>
          <w:szCs w:val="20"/>
        </w:rPr>
        <w:fldChar w:fldCharType="begin"/>
      </w:r>
      <w:r w:rsidRPr="00E635DE">
        <w:rPr>
          <w:rFonts w:ascii="Times New Roman" w:hAnsi="Times New Roman" w:cs="Times New Roman"/>
          <w:b/>
          <w:bCs/>
          <w:i w:val="0"/>
          <w:iCs w:val="0"/>
          <w:color w:val="auto"/>
          <w:sz w:val="20"/>
          <w:szCs w:val="20"/>
        </w:rPr>
        <w:instrText xml:space="preserve"> SEQ Gambar_4. \* ARABIC </w:instrText>
      </w:r>
      <w:r w:rsidRPr="00E635DE">
        <w:rPr>
          <w:rFonts w:ascii="Times New Roman" w:hAnsi="Times New Roman" w:cs="Times New Roman"/>
          <w:b/>
          <w:bCs/>
          <w:i w:val="0"/>
          <w:iCs w:val="0"/>
          <w:color w:val="auto"/>
          <w:sz w:val="20"/>
          <w:szCs w:val="20"/>
        </w:rPr>
        <w:fldChar w:fldCharType="separate"/>
      </w:r>
      <w:r w:rsidR="00D43FA4">
        <w:rPr>
          <w:rFonts w:ascii="Times New Roman" w:hAnsi="Times New Roman" w:cs="Times New Roman"/>
          <w:b/>
          <w:bCs/>
          <w:i w:val="0"/>
          <w:iCs w:val="0"/>
          <w:noProof/>
          <w:color w:val="auto"/>
          <w:sz w:val="20"/>
          <w:szCs w:val="20"/>
        </w:rPr>
        <w:t>20</w:t>
      </w:r>
      <w:r w:rsidRPr="00E635DE">
        <w:rPr>
          <w:rFonts w:ascii="Times New Roman" w:hAnsi="Times New Roman" w:cs="Times New Roman"/>
          <w:b/>
          <w:bCs/>
          <w:i w:val="0"/>
          <w:iCs w:val="0"/>
          <w:color w:val="auto"/>
          <w:sz w:val="20"/>
          <w:szCs w:val="20"/>
        </w:rPr>
        <w:fldChar w:fldCharType="end"/>
      </w:r>
      <w:r w:rsidRPr="00E635DE">
        <w:rPr>
          <w:rFonts w:ascii="Times New Roman" w:hAnsi="Times New Roman" w:cs="Times New Roman"/>
          <w:b/>
          <w:bCs/>
          <w:i w:val="0"/>
          <w:iCs w:val="0"/>
          <w:color w:val="auto"/>
          <w:sz w:val="20"/>
          <w:szCs w:val="20"/>
        </w:rPr>
        <w:t xml:space="preserve"> Ilustrasi Rencana </w:t>
      </w:r>
      <w:r w:rsidR="00052119">
        <w:rPr>
          <w:rFonts w:ascii="Times New Roman" w:hAnsi="Times New Roman" w:cs="Times New Roman"/>
          <w:b/>
          <w:bCs/>
          <w:i w:val="0"/>
          <w:iCs w:val="0"/>
          <w:color w:val="auto"/>
          <w:sz w:val="20"/>
          <w:szCs w:val="20"/>
        </w:rPr>
        <w:t>Optimalisasi</w:t>
      </w:r>
      <w:r w:rsidRPr="00E635DE">
        <w:rPr>
          <w:rFonts w:ascii="Times New Roman" w:hAnsi="Times New Roman" w:cs="Times New Roman"/>
          <w:b/>
          <w:bCs/>
          <w:i w:val="0"/>
          <w:iCs w:val="0"/>
          <w:color w:val="auto"/>
          <w:sz w:val="20"/>
          <w:szCs w:val="20"/>
        </w:rPr>
        <w:t xml:space="preserve"> Ruas Jalan Gatot Subroto (Pelebaran Badan Jalan)</w:t>
      </w:r>
      <w:bookmarkEnd w:id="339"/>
      <w:bookmarkEnd w:id="340"/>
      <w:bookmarkEnd w:id="341"/>
      <w:bookmarkEnd w:id="342"/>
      <w:bookmarkEnd w:id="343"/>
    </w:p>
    <w:sectPr w:rsidSect="00950CE4">
      <w:pgSz w:w="11906" w:h="16838" w:code="9"/>
      <w:pgMar w:top="1418" w:right="1418" w:bottom="1418"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Historic">
    <w:panose1 w:val="020B0502040204020203"/>
    <w:charset w:val="00"/>
    <w:family w:val="swiss"/>
    <w:pitch w:val="variable"/>
    <w:sig w:usb0="800001EF" w:usb1="02000002" w:usb2="0060C08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3BCB" w:rsidRPr="00E85770" w:rsidP="0025551C" w14:paraId="72B8A9FE" w14:textId="454D5956">
    <w:pPr>
      <w:pStyle w:val="Footer"/>
      <w:framePr w:wrap="none" w:vAnchor="text" w:hAnchor="margin" w:xAlign="center" w:y="1"/>
      <w:rPr>
        <w:rStyle w:val="PageNumber"/>
      </w:rPr>
    </w:pPr>
    <w:r w:rsidRPr="00E85770">
      <w:rPr>
        <w:rStyle w:val="PageNumber"/>
      </w:rPr>
      <w:fldChar w:fldCharType="begin"/>
    </w:r>
    <w:r w:rsidRPr="00E85770">
      <w:rPr>
        <w:rStyle w:val="PageNumber"/>
      </w:rPr>
      <w:instrText xml:space="preserve"> PAGE </w:instrText>
    </w:r>
    <w:r w:rsidRPr="00E85770">
      <w:rPr>
        <w:rStyle w:val="PageNumber"/>
      </w:rPr>
      <w:fldChar w:fldCharType="separate"/>
    </w:r>
    <w:r w:rsidRPr="00E85770" w:rsidR="002E6FC1">
      <w:rPr>
        <w:rStyle w:val="PageNumber"/>
      </w:rPr>
      <w:t>i</w:t>
    </w:r>
    <w:r w:rsidRPr="00E85770">
      <w:rPr>
        <w:rStyle w:val="PageNumber"/>
      </w:rPr>
      <w:fldChar w:fldCharType="end"/>
    </w:r>
  </w:p>
  <w:p w:rsidR="00CC111C" w:rsidRPr="00E85770" w14:paraId="2F83FB9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90837811"/>
      <w:docPartObj>
        <w:docPartGallery w:val="Page Numbers (Bottom of Page)"/>
        <w:docPartUnique/>
      </w:docPartObj>
    </w:sdtPr>
    <w:sdtEndPr>
      <w:rPr>
        <w:noProof/>
      </w:rPr>
    </w:sdtEndPr>
    <w:sdtContent>
      <w:p w:rsidR="005D0AED" w14:paraId="33B77FB6" w14:textId="21D2832D">
        <w:pPr>
          <w:pStyle w:val="Footer"/>
          <w:jc w:val="right"/>
        </w:pPr>
        <w:r>
          <w:fldChar w:fldCharType="begin"/>
        </w:r>
        <w:r>
          <w:instrText xml:space="preserve"> PAGE   \* MERGEFORMAT </w:instrText>
        </w:r>
        <w:r>
          <w:fldChar w:fldCharType="separate"/>
        </w:r>
        <w:r>
          <w:rPr>
            <w:noProof/>
          </w:rPr>
          <w:t>95</w:t>
        </w:r>
        <w:r>
          <w:rPr>
            <w:noProof/>
          </w:rPr>
          <w:fldChar w:fldCharType="end"/>
        </w:r>
      </w:p>
    </w:sdtContent>
  </w:sdt>
  <w:p w:rsidR="00C058C4" w:rsidRPr="00E85770" w14:paraId="0886ACE9" w14:textId="705511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49367869"/>
      <w:docPartObj>
        <w:docPartGallery w:val="Page Numbers (Bottom of Page)"/>
        <w:docPartUnique/>
      </w:docPartObj>
    </w:sdtPr>
    <w:sdtEndPr>
      <w:rPr>
        <w:noProof/>
      </w:rPr>
    </w:sdtEndPr>
    <w:sdtContent>
      <w:p w:rsidR="005D0AED" w14:paraId="7939A805" w14:textId="1A5CCF13">
        <w:pPr>
          <w:pStyle w:val="Footer"/>
          <w:jc w:val="right"/>
        </w:pPr>
        <w:r>
          <w:fldChar w:fldCharType="begin"/>
        </w:r>
        <w:r>
          <w:instrText xml:space="preserve"> PAGE   \* MERGEFORMAT </w:instrText>
        </w:r>
        <w:r>
          <w:fldChar w:fldCharType="separate"/>
        </w:r>
        <w:r>
          <w:rPr>
            <w:noProof/>
          </w:rPr>
          <w:t>105</w:t>
        </w:r>
        <w:r>
          <w:rPr>
            <w:noProof/>
          </w:rPr>
          <w:fldChar w:fldCharType="end"/>
        </w:r>
      </w:p>
    </w:sdtContent>
  </w:sdt>
  <w:p w:rsidR="005D0AED" w14:paraId="74B81547"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10428" w:type="dxa"/>
      <w:tblInd w:w="-743" w:type="dxa"/>
      <w:tblLook w:val="04A0"/>
    </w:tblPr>
    <w:tblGrid>
      <w:gridCol w:w="1746"/>
      <w:gridCol w:w="6047"/>
      <w:gridCol w:w="2635"/>
    </w:tblGrid>
    <w:tr w14:paraId="4E4FC3F5" w14:textId="77777777" w:rsidTr="00AA3CE7">
      <w:tblPrEx>
        <w:tblW w:w="10428" w:type="dxa"/>
        <w:tblInd w:w="-743" w:type="dxa"/>
        <w:tblLook w:val="04A0"/>
      </w:tblPrEx>
      <w:trPr>
        <w:trHeight w:val="250"/>
      </w:trPr>
      <w:tc>
        <w:tcPr>
          <w:tcW w:w="1746" w:type="dxa"/>
        </w:tcPr>
        <w:p w:rsidR="00AA3CE7" w:rsidRPr="00E85770" w:rsidP="00AA3CE7" w14:paraId="06E3BF64" w14:textId="77777777">
          <w:pPr>
            <w:spacing w:after="0"/>
            <w:ind w:left="-530" w:firstLine="530"/>
            <w:rPr>
              <w:rFonts w:ascii="Times New Roman" w:eastAsia="Calibri" w:hAnsi="Times New Roman" w:cs="Times New Roman"/>
            </w:rPr>
          </w:pPr>
          <w:r w:rsidRPr="00E85770">
            <w:rPr>
              <w:rFonts w:ascii="Times New Roman" w:eastAsia="Calibri" w:hAnsi="Times New Roman" w:cs="Times New Roman"/>
              <w:noProof/>
              <w:lang w:eastAsia="en-GB"/>
            </w:rPr>
            <w:drawing>
              <wp:anchor distT="0" distB="0" distL="114300" distR="114300" simplePos="0" relativeHeight="251658240" behindDoc="0" locked="0" layoutInCell="1" allowOverlap="1">
                <wp:simplePos x="0" y="0"/>
                <wp:positionH relativeFrom="column">
                  <wp:posOffset>421442</wp:posOffset>
                </wp:positionH>
                <wp:positionV relativeFrom="paragraph">
                  <wp:posOffset>-46990</wp:posOffset>
                </wp:positionV>
                <wp:extent cx="589074" cy="687897"/>
                <wp:effectExtent l="0" t="0" r="0" b="0"/>
                <wp:wrapNone/>
                <wp:docPr id="2137369588" name="Gambar 40" descr="C:\Users\USER\Downloads\IMG-20200123-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69588" name="Picture 2" descr="C:\Users\USER\Downloads\IMG-20200123-WA0032.jp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9074" cy="6878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047" w:type="dxa"/>
          <w:vAlign w:val="center"/>
        </w:tcPr>
        <w:p w:rsidR="00AA3CE7" w:rsidRPr="00E85770" w:rsidP="00AA3CE7" w14:paraId="6A321679" w14:textId="77777777">
          <w:pPr>
            <w:spacing w:after="0"/>
            <w:rPr>
              <w:rFonts w:ascii="Times New Roman" w:hAnsi="Times New Roman" w:cs="Times New Roman"/>
              <w:b/>
              <w:color w:val="000066"/>
              <w:sz w:val="24"/>
              <w:szCs w:val="24"/>
            </w:rPr>
          </w:pPr>
          <w:r w:rsidRPr="00E85770">
            <w:rPr>
              <w:rFonts w:ascii="Times New Roman" w:hAnsi="Times New Roman" w:cs="Times New Roman"/>
              <w:b/>
              <w:color w:val="000066"/>
              <w:spacing w:val="1"/>
              <w:sz w:val="18"/>
              <w:szCs w:val="18"/>
            </w:rPr>
            <w:t>KE</w:t>
          </w:r>
          <w:r w:rsidRPr="00E85770">
            <w:rPr>
              <w:rFonts w:ascii="Times New Roman" w:hAnsi="Times New Roman" w:cs="Times New Roman"/>
              <w:b/>
              <w:color w:val="000066"/>
              <w:sz w:val="18"/>
              <w:szCs w:val="18"/>
            </w:rPr>
            <w:t>M</w:t>
          </w:r>
          <w:r w:rsidRPr="00E85770">
            <w:rPr>
              <w:rFonts w:ascii="Times New Roman" w:hAnsi="Times New Roman" w:cs="Times New Roman"/>
              <w:b/>
              <w:color w:val="000066"/>
              <w:spacing w:val="1"/>
              <w:sz w:val="18"/>
              <w:szCs w:val="18"/>
            </w:rPr>
            <w:t>E</w:t>
          </w:r>
          <w:r w:rsidRPr="00E85770">
            <w:rPr>
              <w:rFonts w:ascii="Times New Roman" w:hAnsi="Times New Roman" w:cs="Times New Roman"/>
              <w:b/>
              <w:color w:val="000066"/>
              <w:spacing w:val="-3"/>
              <w:sz w:val="18"/>
              <w:szCs w:val="18"/>
            </w:rPr>
            <w:t>N</w:t>
          </w:r>
          <w:r w:rsidRPr="00E85770">
            <w:rPr>
              <w:rFonts w:ascii="Times New Roman" w:hAnsi="Times New Roman" w:cs="Times New Roman"/>
              <w:b/>
              <w:color w:val="000066"/>
              <w:spacing w:val="1"/>
              <w:sz w:val="18"/>
              <w:szCs w:val="18"/>
            </w:rPr>
            <w:t>TER</w:t>
          </w:r>
          <w:r w:rsidRPr="00E85770">
            <w:rPr>
              <w:rFonts w:ascii="Times New Roman" w:hAnsi="Times New Roman" w:cs="Times New Roman"/>
              <w:b/>
              <w:color w:val="000066"/>
              <w:spacing w:val="-6"/>
              <w:sz w:val="18"/>
              <w:szCs w:val="18"/>
            </w:rPr>
            <w:t>I</w:t>
          </w:r>
          <w:r w:rsidRPr="00E85770">
            <w:rPr>
              <w:rFonts w:ascii="Times New Roman" w:hAnsi="Times New Roman" w:cs="Times New Roman"/>
              <w:b/>
              <w:color w:val="000066"/>
              <w:spacing w:val="1"/>
              <w:sz w:val="18"/>
              <w:szCs w:val="18"/>
            </w:rPr>
            <w:t>A</w:t>
          </w:r>
          <w:r w:rsidRPr="00E85770">
            <w:rPr>
              <w:rFonts w:ascii="Times New Roman" w:hAnsi="Times New Roman" w:cs="Times New Roman"/>
              <w:b/>
              <w:color w:val="000066"/>
              <w:sz w:val="18"/>
              <w:szCs w:val="18"/>
            </w:rPr>
            <w:t>N</w:t>
          </w:r>
          <w:r w:rsidRPr="00E85770">
            <w:rPr>
              <w:rFonts w:ascii="Times New Roman" w:hAnsi="Times New Roman" w:cs="Times New Roman"/>
              <w:b/>
              <w:color w:val="000066"/>
              <w:spacing w:val="-2"/>
              <w:sz w:val="18"/>
              <w:szCs w:val="18"/>
            </w:rPr>
            <w:t xml:space="preserve"> </w:t>
          </w:r>
          <w:r w:rsidRPr="00E85770">
            <w:rPr>
              <w:rFonts w:ascii="Times New Roman" w:hAnsi="Times New Roman" w:cs="Times New Roman"/>
              <w:b/>
              <w:color w:val="000066"/>
              <w:spacing w:val="5"/>
              <w:sz w:val="18"/>
              <w:szCs w:val="18"/>
            </w:rPr>
            <w:t>P</w:t>
          </w:r>
          <w:r w:rsidRPr="00E85770">
            <w:rPr>
              <w:rFonts w:ascii="Times New Roman" w:hAnsi="Times New Roman" w:cs="Times New Roman"/>
              <w:b/>
              <w:color w:val="000066"/>
              <w:spacing w:val="-3"/>
              <w:sz w:val="18"/>
              <w:szCs w:val="18"/>
            </w:rPr>
            <w:t>E</w:t>
          </w:r>
          <w:r w:rsidRPr="00E85770">
            <w:rPr>
              <w:rFonts w:ascii="Times New Roman" w:hAnsi="Times New Roman" w:cs="Times New Roman"/>
              <w:b/>
              <w:color w:val="000066"/>
              <w:spacing w:val="1"/>
              <w:sz w:val="18"/>
              <w:szCs w:val="18"/>
            </w:rPr>
            <w:t>ND</w:t>
          </w:r>
          <w:r w:rsidRPr="00E85770">
            <w:rPr>
              <w:rFonts w:ascii="Times New Roman" w:hAnsi="Times New Roman" w:cs="Times New Roman"/>
              <w:b/>
              <w:color w:val="000066"/>
              <w:spacing w:val="-6"/>
              <w:sz w:val="18"/>
              <w:szCs w:val="18"/>
            </w:rPr>
            <w:t>I</w:t>
          </w:r>
          <w:r w:rsidRPr="00E85770">
            <w:rPr>
              <w:rFonts w:ascii="Times New Roman" w:hAnsi="Times New Roman" w:cs="Times New Roman"/>
              <w:b/>
              <w:color w:val="000066"/>
              <w:spacing w:val="5"/>
              <w:sz w:val="18"/>
              <w:szCs w:val="18"/>
            </w:rPr>
            <w:t>D</w:t>
          </w:r>
          <w:r w:rsidRPr="00E85770">
            <w:rPr>
              <w:rFonts w:ascii="Times New Roman" w:hAnsi="Times New Roman" w:cs="Times New Roman"/>
              <w:b/>
              <w:color w:val="000066"/>
              <w:spacing w:val="-2"/>
              <w:sz w:val="18"/>
              <w:szCs w:val="18"/>
            </w:rPr>
            <w:t>I</w:t>
          </w:r>
          <w:r w:rsidRPr="00E85770">
            <w:rPr>
              <w:rFonts w:ascii="Times New Roman" w:hAnsi="Times New Roman" w:cs="Times New Roman"/>
              <w:b/>
              <w:color w:val="000066"/>
              <w:spacing w:val="5"/>
              <w:sz w:val="18"/>
              <w:szCs w:val="18"/>
            </w:rPr>
            <w:t>K</w:t>
          </w:r>
          <w:r w:rsidRPr="00E85770">
            <w:rPr>
              <w:rFonts w:ascii="Times New Roman" w:hAnsi="Times New Roman" w:cs="Times New Roman"/>
              <w:b/>
              <w:color w:val="000066"/>
              <w:spacing w:val="1"/>
              <w:sz w:val="18"/>
              <w:szCs w:val="18"/>
            </w:rPr>
            <w:t>A</w:t>
          </w:r>
          <w:r w:rsidRPr="00E85770">
            <w:rPr>
              <w:rFonts w:ascii="Times New Roman" w:hAnsi="Times New Roman" w:cs="Times New Roman"/>
              <w:b/>
              <w:color w:val="000066"/>
              <w:sz w:val="18"/>
              <w:szCs w:val="18"/>
            </w:rPr>
            <w:t>N</w:t>
          </w:r>
          <w:r w:rsidRPr="00E85770">
            <w:rPr>
              <w:rFonts w:ascii="Times New Roman" w:hAnsi="Times New Roman" w:cs="Times New Roman"/>
              <w:b/>
              <w:color w:val="000066"/>
              <w:spacing w:val="-2"/>
              <w:sz w:val="18"/>
              <w:szCs w:val="18"/>
            </w:rPr>
            <w:t xml:space="preserve"> </w:t>
          </w:r>
          <w:r w:rsidRPr="00E85770">
            <w:rPr>
              <w:rFonts w:ascii="Times New Roman" w:hAnsi="Times New Roman" w:cs="Times New Roman"/>
              <w:b/>
              <w:color w:val="000066"/>
              <w:spacing w:val="1"/>
              <w:sz w:val="18"/>
              <w:szCs w:val="18"/>
            </w:rPr>
            <w:t>DA</w:t>
          </w:r>
          <w:r w:rsidRPr="00E85770">
            <w:rPr>
              <w:rFonts w:ascii="Times New Roman" w:hAnsi="Times New Roman" w:cs="Times New Roman"/>
              <w:b/>
              <w:color w:val="000066"/>
              <w:sz w:val="18"/>
              <w:szCs w:val="18"/>
            </w:rPr>
            <w:t>N</w:t>
          </w:r>
          <w:r w:rsidRPr="00E85770">
            <w:rPr>
              <w:rFonts w:ascii="Times New Roman" w:hAnsi="Times New Roman" w:cs="Times New Roman"/>
              <w:b/>
              <w:color w:val="000066"/>
              <w:spacing w:val="-2"/>
              <w:sz w:val="18"/>
              <w:szCs w:val="18"/>
            </w:rPr>
            <w:t xml:space="preserve"> </w:t>
          </w:r>
          <w:r w:rsidRPr="00E85770">
            <w:rPr>
              <w:rFonts w:ascii="Times New Roman" w:hAnsi="Times New Roman" w:cs="Times New Roman"/>
              <w:b/>
              <w:color w:val="000066"/>
              <w:spacing w:val="1"/>
              <w:sz w:val="18"/>
              <w:szCs w:val="18"/>
            </w:rPr>
            <w:t>K</w:t>
          </w:r>
          <w:r w:rsidRPr="00E85770">
            <w:rPr>
              <w:rFonts w:ascii="Times New Roman" w:hAnsi="Times New Roman" w:cs="Times New Roman"/>
              <w:b/>
              <w:color w:val="000066"/>
              <w:spacing w:val="-3"/>
              <w:sz w:val="18"/>
              <w:szCs w:val="18"/>
            </w:rPr>
            <w:t>E</w:t>
          </w:r>
          <w:r w:rsidRPr="00E85770">
            <w:rPr>
              <w:rFonts w:ascii="Times New Roman" w:hAnsi="Times New Roman" w:cs="Times New Roman"/>
              <w:b/>
              <w:color w:val="000066"/>
              <w:spacing w:val="1"/>
              <w:sz w:val="18"/>
              <w:szCs w:val="18"/>
            </w:rPr>
            <w:t>BUDA</w:t>
          </w:r>
          <w:r w:rsidRPr="00E85770">
            <w:rPr>
              <w:rFonts w:ascii="Times New Roman" w:hAnsi="Times New Roman" w:cs="Times New Roman"/>
              <w:b/>
              <w:color w:val="000066"/>
              <w:spacing w:val="-3"/>
              <w:sz w:val="18"/>
              <w:szCs w:val="18"/>
            </w:rPr>
            <w:t>Y</w:t>
          </w:r>
          <w:r w:rsidRPr="00E85770">
            <w:rPr>
              <w:rFonts w:ascii="Times New Roman" w:hAnsi="Times New Roman" w:cs="Times New Roman"/>
              <w:b/>
              <w:color w:val="000066"/>
              <w:spacing w:val="1"/>
              <w:sz w:val="18"/>
              <w:szCs w:val="18"/>
            </w:rPr>
            <w:t>AA</w:t>
          </w:r>
          <w:r w:rsidRPr="00E85770">
            <w:rPr>
              <w:rFonts w:ascii="Times New Roman" w:hAnsi="Times New Roman" w:cs="Times New Roman"/>
              <w:b/>
              <w:color w:val="000066"/>
              <w:sz w:val="18"/>
              <w:szCs w:val="18"/>
            </w:rPr>
            <w:t xml:space="preserve">N </w:t>
          </w:r>
          <w:r w:rsidRPr="00E85770">
            <w:rPr>
              <w:rFonts w:ascii="Times New Roman" w:hAnsi="Times New Roman" w:cs="Times New Roman"/>
              <w:b/>
              <w:color w:val="000066"/>
              <w:spacing w:val="1"/>
              <w:sz w:val="24"/>
              <w:szCs w:val="24"/>
            </w:rPr>
            <w:t>UN</w:t>
          </w:r>
          <w:r w:rsidRPr="00E85770">
            <w:rPr>
              <w:rFonts w:ascii="Times New Roman" w:hAnsi="Times New Roman" w:cs="Times New Roman"/>
              <w:b/>
              <w:color w:val="000066"/>
              <w:sz w:val="24"/>
              <w:szCs w:val="24"/>
            </w:rPr>
            <w:t>IV</w:t>
          </w:r>
          <w:r w:rsidRPr="00E85770">
            <w:rPr>
              <w:rFonts w:ascii="Times New Roman" w:hAnsi="Times New Roman" w:cs="Times New Roman"/>
              <w:b/>
              <w:color w:val="000066"/>
              <w:spacing w:val="-1"/>
              <w:sz w:val="24"/>
              <w:szCs w:val="24"/>
            </w:rPr>
            <w:t>E</w:t>
          </w:r>
          <w:r w:rsidRPr="00E85770">
            <w:rPr>
              <w:rFonts w:ascii="Times New Roman" w:hAnsi="Times New Roman" w:cs="Times New Roman"/>
              <w:b/>
              <w:color w:val="000066"/>
              <w:spacing w:val="1"/>
              <w:sz w:val="24"/>
              <w:szCs w:val="24"/>
            </w:rPr>
            <w:t>R</w:t>
          </w:r>
          <w:r w:rsidRPr="00E85770">
            <w:rPr>
              <w:rFonts w:ascii="Times New Roman" w:hAnsi="Times New Roman" w:cs="Times New Roman"/>
              <w:b/>
              <w:color w:val="000066"/>
              <w:spacing w:val="-2"/>
              <w:sz w:val="24"/>
              <w:szCs w:val="24"/>
            </w:rPr>
            <w:t>S</w:t>
          </w:r>
          <w:r w:rsidRPr="00E85770">
            <w:rPr>
              <w:rFonts w:ascii="Times New Roman" w:hAnsi="Times New Roman" w:cs="Times New Roman"/>
              <w:b/>
              <w:color w:val="000066"/>
              <w:sz w:val="24"/>
              <w:szCs w:val="24"/>
            </w:rPr>
            <w:t>I</w:t>
          </w:r>
          <w:r w:rsidRPr="00E85770">
            <w:rPr>
              <w:rFonts w:ascii="Times New Roman" w:hAnsi="Times New Roman" w:cs="Times New Roman"/>
              <w:b/>
              <w:color w:val="000066"/>
              <w:spacing w:val="-26"/>
              <w:sz w:val="24"/>
              <w:szCs w:val="24"/>
            </w:rPr>
            <w:t>T</w:t>
          </w:r>
          <w:r w:rsidRPr="00E85770">
            <w:rPr>
              <w:rFonts w:ascii="Times New Roman" w:hAnsi="Times New Roman" w:cs="Times New Roman"/>
              <w:b/>
              <w:color w:val="000066"/>
              <w:spacing w:val="1"/>
              <w:sz w:val="24"/>
              <w:szCs w:val="24"/>
            </w:rPr>
            <w:t>A</w:t>
          </w:r>
          <w:r w:rsidRPr="00E85770">
            <w:rPr>
              <w:rFonts w:ascii="Times New Roman" w:hAnsi="Times New Roman" w:cs="Times New Roman"/>
              <w:b/>
              <w:color w:val="000066"/>
              <w:sz w:val="24"/>
              <w:szCs w:val="24"/>
            </w:rPr>
            <w:t>S</w:t>
          </w:r>
          <w:r w:rsidRPr="00E85770">
            <w:rPr>
              <w:rFonts w:ascii="Times New Roman" w:hAnsi="Times New Roman" w:cs="Times New Roman"/>
              <w:b/>
              <w:color w:val="000066"/>
              <w:spacing w:val="-2"/>
              <w:sz w:val="24"/>
              <w:szCs w:val="24"/>
            </w:rPr>
            <w:t xml:space="preserve"> </w:t>
          </w:r>
          <w:r w:rsidRPr="00E85770">
            <w:rPr>
              <w:rFonts w:ascii="Times New Roman" w:hAnsi="Times New Roman" w:cs="Times New Roman"/>
              <w:b/>
              <w:color w:val="000066"/>
              <w:spacing w:val="1"/>
              <w:sz w:val="24"/>
              <w:szCs w:val="24"/>
            </w:rPr>
            <w:t>D</w:t>
          </w:r>
          <w:r w:rsidRPr="00E85770">
            <w:rPr>
              <w:rFonts w:ascii="Times New Roman" w:hAnsi="Times New Roman" w:cs="Times New Roman"/>
              <w:b/>
              <w:color w:val="000066"/>
              <w:spacing w:val="3"/>
              <w:sz w:val="24"/>
              <w:szCs w:val="24"/>
            </w:rPr>
            <w:t>I</w:t>
          </w:r>
          <w:r w:rsidRPr="00E85770">
            <w:rPr>
              <w:rFonts w:ascii="Times New Roman" w:hAnsi="Times New Roman" w:cs="Times New Roman"/>
              <w:b/>
              <w:color w:val="000066"/>
              <w:spacing w:val="-4"/>
              <w:sz w:val="24"/>
              <w:szCs w:val="24"/>
            </w:rPr>
            <w:t>P</w:t>
          </w:r>
          <w:r w:rsidRPr="00E85770">
            <w:rPr>
              <w:rFonts w:ascii="Times New Roman" w:hAnsi="Times New Roman" w:cs="Times New Roman"/>
              <w:b/>
              <w:color w:val="000066"/>
              <w:spacing w:val="-1"/>
              <w:sz w:val="24"/>
              <w:szCs w:val="24"/>
            </w:rPr>
            <w:t>O</w:t>
          </w:r>
          <w:r w:rsidRPr="00E85770">
            <w:rPr>
              <w:rFonts w:ascii="Times New Roman" w:hAnsi="Times New Roman" w:cs="Times New Roman"/>
              <w:b/>
              <w:color w:val="000066"/>
              <w:spacing w:val="1"/>
              <w:sz w:val="24"/>
              <w:szCs w:val="24"/>
            </w:rPr>
            <w:t>N</w:t>
          </w:r>
          <w:r w:rsidRPr="00E85770">
            <w:rPr>
              <w:rFonts w:ascii="Times New Roman" w:hAnsi="Times New Roman" w:cs="Times New Roman"/>
              <w:b/>
              <w:color w:val="000066"/>
              <w:spacing w:val="-1"/>
              <w:sz w:val="24"/>
              <w:szCs w:val="24"/>
            </w:rPr>
            <w:t>EG</w:t>
          </w:r>
          <w:r w:rsidRPr="00E85770">
            <w:rPr>
              <w:rFonts w:ascii="Times New Roman" w:hAnsi="Times New Roman" w:cs="Times New Roman"/>
              <w:b/>
              <w:color w:val="000066"/>
              <w:spacing w:val="3"/>
              <w:sz w:val="24"/>
              <w:szCs w:val="24"/>
            </w:rPr>
            <w:t>O</w:t>
          </w:r>
          <w:r w:rsidRPr="00E85770">
            <w:rPr>
              <w:rFonts w:ascii="Times New Roman" w:hAnsi="Times New Roman" w:cs="Times New Roman"/>
              <w:b/>
              <w:color w:val="000066"/>
              <w:spacing w:val="1"/>
              <w:sz w:val="24"/>
              <w:szCs w:val="24"/>
            </w:rPr>
            <w:t>R</w:t>
          </w:r>
          <w:r w:rsidRPr="00E85770">
            <w:rPr>
              <w:rFonts w:ascii="Times New Roman" w:hAnsi="Times New Roman" w:cs="Times New Roman"/>
              <w:b/>
              <w:color w:val="000066"/>
              <w:sz w:val="24"/>
              <w:szCs w:val="24"/>
            </w:rPr>
            <w:t>O</w:t>
          </w:r>
        </w:p>
        <w:p w:rsidR="00AA3CE7" w:rsidRPr="00E85770" w:rsidP="00AA3CE7" w14:paraId="1E95142C" w14:textId="77777777">
          <w:pPr>
            <w:spacing w:after="0"/>
            <w:rPr>
              <w:rFonts w:ascii="Times New Roman" w:hAnsi="Times New Roman" w:cs="Times New Roman"/>
              <w:b/>
              <w:color w:val="000066"/>
            </w:rPr>
          </w:pPr>
          <w:r w:rsidRPr="00E85770">
            <w:rPr>
              <w:rFonts w:ascii="Times New Roman" w:hAnsi="Times New Roman" w:cs="Times New Roman"/>
              <w:b/>
              <w:color w:val="000066"/>
            </w:rPr>
            <w:t>S</w:t>
          </w:r>
          <w:r w:rsidRPr="00E85770">
            <w:rPr>
              <w:rFonts w:ascii="Times New Roman" w:hAnsi="Times New Roman" w:cs="Times New Roman"/>
              <w:b/>
              <w:color w:val="000066"/>
              <w:spacing w:val="1"/>
            </w:rPr>
            <w:t>E</w:t>
          </w:r>
          <w:r w:rsidRPr="00E85770">
            <w:rPr>
              <w:rFonts w:ascii="Times New Roman" w:hAnsi="Times New Roman" w:cs="Times New Roman"/>
              <w:b/>
              <w:color w:val="000066"/>
              <w:spacing w:val="-2"/>
            </w:rPr>
            <w:t>KO</w:t>
          </w:r>
          <w:r w:rsidRPr="00E85770">
            <w:rPr>
              <w:rFonts w:ascii="Times New Roman" w:hAnsi="Times New Roman" w:cs="Times New Roman"/>
              <w:b/>
              <w:color w:val="000066"/>
              <w:spacing w:val="1"/>
            </w:rPr>
            <w:t>L</w:t>
          </w:r>
          <w:r w:rsidRPr="00E85770">
            <w:rPr>
              <w:rFonts w:ascii="Times New Roman" w:hAnsi="Times New Roman" w:cs="Times New Roman"/>
              <w:b/>
              <w:color w:val="000066"/>
              <w:spacing w:val="2"/>
            </w:rPr>
            <w:t>A</w:t>
          </w:r>
          <w:r w:rsidRPr="00E85770">
            <w:rPr>
              <w:rFonts w:ascii="Times New Roman" w:hAnsi="Times New Roman" w:cs="Times New Roman"/>
              <w:b/>
              <w:color w:val="000066"/>
            </w:rPr>
            <w:t>H</w:t>
          </w:r>
          <w:r w:rsidRPr="00E85770">
            <w:rPr>
              <w:rFonts w:ascii="Times New Roman" w:hAnsi="Times New Roman" w:cs="Times New Roman"/>
              <w:b/>
              <w:color w:val="000066"/>
              <w:spacing w:val="-4"/>
            </w:rPr>
            <w:t xml:space="preserve"> </w:t>
          </w:r>
          <w:r w:rsidRPr="00E85770">
            <w:rPr>
              <w:rFonts w:ascii="Times New Roman" w:hAnsi="Times New Roman" w:cs="Times New Roman"/>
              <w:b/>
              <w:color w:val="000066"/>
              <w:spacing w:val="-6"/>
            </w:rPr>
            <w:t>V</w:t>
          </w:r>
          <w:r w:rsidRPr="00E85770">
            <w:rPr>
              <w:rFonts w:ascii="Times New Roman" w:hAnsi="Times New Roman" w:cs="Times New Roman"/>
              <w:b/>
              <w:color w:val="000066"/>
              <w:spacing w:val="-2"/>
            </w:rPr>
            <w:t>OK</w:t>
          </w:r>
          <w:r w:rsidRPr="00E85770">
            <w:rPr>
              <w:rFonts w:ascii="Times New Roman" w:hAnsi="Times New Roman" w:cs="Times New Roman"/>
              <w:b/>
              <w:color w:val="000066"/>
              <w:spacing w:val="2"/>
            </w:rPr>
            <w:t>A</w:t>
          </w:r>
          <w:r w:rsidRPr="00E85770">
            <w:rPr>
              <w:rFonts w:ascii="Times New Roman" w:hAnsi="Times New Roman" w:cs="Times New Roman"/>
              <w:b/>
              <w:color w:val="000066"/>
            </w:rPr>
            <w:t>SI</w:t>
          </w:r>
        </w:p>
        <w:p w:rsidR="00AA3CE7" w:rsidRPr="00E85770" w:rsidP="00AA3CE7" w14:paraId="5833AB42" w14:textId="77777777">
          <w:pPr>
            <w:spacing w:after="0"/>
            <w:rPr>
              <w:rFonts w:ascii="Times New Roman" w:eastAsia="Calibri" w:hAnsi="Times New Roman" w:cs="Times New Roman"/>
            </w:rPr>
          </w:pPr>
          <w:r w:rsidRPr="00E85770">
            <w:rPr>
              <w:rFonts w:ascii="Times New Roman" w:eastAsia="Calibri" w:hAnsi="Times New Roman" w:cs="Times New Roman"/>
              <w:b/>
              <w:color w:val="000066"/>
              <w:sz w:val="16"/>
              <w:szCs w:val="16"/>
            </w:rPr>
            <w:t>STr PERENCANAAN TATA RUANG DAN PERTANAHAN</w:t>
          </w:r>
        </w:p>
      </w:tc>
      <w:tc>
        <w:tcPr>
          <w:tcW w:w="2635" w:type="dxa"/>
          <w:vAlign w:val="center"/>
        </w:tcPr>
        <w:p w:rsidR="00AA3CE7" w:rsidRPr="00E85770" w:rsidP="00AA3CE7" w14:paraId="513DE38F" w14:textId="77777777">
          <w:pPr>
            <w:spacing w:after="0"/>
            <w:jc w:val="right"/>
            <w:rPr>
              <w:rFonts w:ascii="Times New Roman" w:eastAsia="Calibri" w:hAnsi="Times New Roman" w:cs="Times New Roman"/>
            </w:rPr>
          </w:pPr>
        </w:p>
      </w:tc>
    </w:tr>
  </w:tbl>
  <w:p w:rsidR="00AA3CE7" w:rsidRPr="00E85770" w:rsidP="00AA3CE7" w14:paraId="314F3AD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2925"/>
      <w:gridCol w:w="2925"/>
      <w:gridCol w:w="2925"/>
    </w:tblGrid>
    <w:tr w14:paraId="79247F6B" w14:textId="77777777" w:rsidTr="701C6364">
      <w:tblPrEx>
        <w:tblW w:w="0" w:type="auto"/>
        <w:tblLayout w:type="fixed"/>
        <w:tblLook w:val="06A0"/>
      </w:tblPrEx>
      <w:trPr>
        <w:trHeight w:val="300"/>
      </w:trPr>
      <w:tc>
        <w:tcPr>
          <w:tcW w:w="2925" w:type="dxa"/>
        </w:tcPr>
        <w:p w:rsidR="701C6364" w:rsidRPr="00E85770" w:rsidP="701C6364" w14:paraId="3240E165" w14:textId="338B295A">
          <w:pPr>
            <w:pStyle w:val="Header"/>
            <w:ind w:left="-115"/>
          </w:pPr>
          <w:r w:rsidRPr="00D039ED">
            <w:rPr>
              <w:noProof/>
            </w:rPr>
            <w:drawing>
              <wp:anchor distT="0" distB="0" distL="114300" distR="114300" simplePos="0" relativeHeight="251659264" behindDoc="0" locked="0" layoutInCell="1" allowOverlap="1">
                <wp:simplePos x="0" y="0"/>
                <wp:positionH relativeFrom="column">
                  <wp:posOffset>-561028</wp:posOffset>
                </wp:positionH>
                <wp:positionV relativeFrom="paragraph">
                  <wp:posOffset>-380365</wp:posOffset>
                </wp:positionV>
                <wp:extent cx="3286584" cy="819264"/>
                <wp:effectExtent l="0" t="0" r="9525" b="0"/>
                <wp:wrapNone/>
                <wp:docPr id="991493170" name="Picture 1" descr="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93170" name="Picture 1" descr="Blue text on a white background&#10;&#10;AI-generated content may be incorrect."/>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3286584" cy="819264"/>
                        </a:xfrm>
                        <a:prstGeom prst="rect">
                          <a:avLst/>
                        </a:prstGeom>
                      </pic:spPr>
                    </pic:pic>
                  </a:graphicData>
                </a:graphic>
              </wp:anchor>
            </w:drawing>
          </w:r>
        </w:p>
      </w:tc>
      <w:tc>
        <w:tcPr>
          <w:tcW w:w="2925" w:type="dxa"/>
        </w:tcPr>
        <w:p w:rsidR="701C6364" w:rsidRPr="00E85770" w:rsidP="701C6364" w14:paraId="711F459D" w14:textId="1E154A7B">
          <w:pPr>
            <w:pStyle w:val="Header"/>
            <w:jc w:val="center"/>
          </w:pPr>
        </w:p>
      </w:tc>
      <w:tc>
        <w:tcPr>
          <w:tcW w:w="2925" w:type="dxa"/>
        </w:tcPr>
        <w:p w:rsidR="701C6364" w:rsidRPr="00E85770" w:rsidP="701C6364" w14:paraId="1D752385" w14:textId="50A4016D">
          <w:pPr>
            <w:pStyle w:val="Header"/>
            <w:ind w:right="-115"/>
            <w:jc w:val="right"/>
          </w:pPr>
        </w:p>
      </w:tc>
    </w:tr>
  </w:tbl>
  <w:p w:rsidR="701C6364" w:rsidRPr="00E85770" w:rsidP="701C6364" w14:paraId="287B356E" w14:textId="567A79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E54442"/>
    <w:multiLevelType w:val="hybridMultilevel"/>
    <w:tmpl w:val="74A2EF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BFE3BDB"/>
    <w:multiLevelType w:val="hybridMultilevel"/>
    <w:tmpl w:val="8AAA3FB4"/>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
    <w:nsid w:val="0E0918D1"/>
    <w:multiLevelType w:val="hybridMultilevel"/>
    <w:tmpl w:val="A3A0B40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10345EDB"/>
    <w:multiLevelType w:val="hybridMultilevel"/>
    <w:tmpl w:val="695C71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47454EF"/>
    <w:multiLevelType w:val="hybridMultilevel"/>
    <w:tmpl w:val="23D8941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9493C86"/>
    <w:multiLevelType w:val="hybridMultilevel"/>
    <w:tmpl w:val="652A83CA"/>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
    <w:nsid w:val="1B386B41"/>
    <w:multiLevelType w:val="hybridMultilevel"/>
    <w:tmpl w:val="839C7EE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C744858"/>
    <w:multiLevelType w:val="multilevel"/>
    <w:tmpl w:val="57826906"/>
    <w:lvl w:ilvl="0">
      <w:start w:val="4"/>
      <w:numFmt w:val="decimal"/>
      <w:pStyle w:val="Heading1"/>
      <w:isLgl/>
      <w:suff w:val="nothing"/>
      <w:lvlText w:val="BAB %1"/>
      <w:lvlJc w:val="left"/>
      <w:pPr>
        <w:ind w:left="3545" w:firstLine="0"/>
      </w:pPr>
      <w:rPr>
        <w:rFonts w:hint="default"/>
      </w:rPr>
    </w:lvl>
    <w:lvl w:ilvl="1">
      <w:start w:val="1"/>
      <w:numFmt w:val="decimal"/>
      <w:pStyle w:val="Heading2"/>
      <w:suff w:val="space"/>
      <w:lvlText w:val="%1.%2"/>
      <w:lvlJc w:val="left"/>
      <w:pPr>
        <w:ind w:left="357" w:hanging="357"/>
      </w:pPr>
      <w:rPr>
        <w:rFonts w:ascii="Times New Roman" w:hAnsi="Times New Roman" w:cs="Times New Roman" w:hint="default"/>
        <w:b/>
        <w:bCs/>
        <w:color w:val="000000" w:themeColor="text1"/>
        <w:sz w:val="24"/>
        <w:szCs w:val="24"/>
      </w:rPr>
    </w:lvl>
    <w:lvl w:ilvl="2">
      <w:start w:val="1"/>
      <w:numFmt w:val="decimal"/>
      <w:pStyle w:val="Heading3"/>
      <w:suff w:val="space"/>
      <w:lvlText w:val="%1.%2.%3"/>
      <w:lvlJc w:val="left"/>
      <w:pPr>
        <w:ind w:left="357" w:hanging="35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1DE51F6D"/>
    <w:multiLevelType w:val="hybridMultilevel"/>
    <w:tmpl w:val="0E7E6790"/>
    <w:lvl w:ilvl="0">
      <w:start w:val="1"/>
      <w:numFmt w:val="upp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9">
    <w:nsid w:val="26C21F28"/>
    <w:multiLevelType w:val="hybridMultilevel"/>
    <w:tmpl w:val="11822CD2"/>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284A5CC2"/>
    <w:multiLevelType w:val="hybridMultilevel"/>
    <w:tmpl w:val="FA02C4D0"/>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AE42609"/>
    <w:multiLevelType w:val="hybridMultilevel"/>
    <w:tmpl w:val="BDA620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2CE4C0B"/>
    <w:multiLevelType w:val="hybridMultilevel"/>
    <w:tmpl w:val="FC280EE0"/>
    <w:lvl w:ilvl="0">
      <w:start w:val="1"/>
      <w:numFmt w:val="decimal"/>
      <w:lvlText w:val="%1."/>
      <w:lvlJc w:val="center"/>
      <w:pPr>
        <w:ind w:left="2138" w:hanging="360"/>
      </w:pPr>
      <w:rPr>
        <w:rFonts w:hint="default"/>
      </w:rPr>
    </w:lvl>
    <w:lvl w:ilvl="1" w:tentative="1">
      <w:start w:val="1"/>
      <w:numFmt w:val="lowerLetter"/>
      <w:lvlText w:val="%2."/>
      <w:lvlJc w:val="left"/>
      <w:pPr>
        <w:ind w:left="1931" w:hanging="360"/>
      </w:p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3">
    <w:nsid w:val="3B8A4FCC"/>
    <w:multiLevelType w:val="hybridMultilevel"/>
    <w:tmpl w:val="2898C87A"/>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0C17C04"/>
    <w:multiLevelType w:val="hybridMultilevel"/>
    <w:tmpl w:val="078002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2EF0B44"/>
    <w:multiLevelType w:val="hybridMultilevel"/>
    <w:tmpl w:val="7C124ABC"/>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6">
    <w:nsid w:val="4C6046BC"/>
    <w:multiLevelType w:val="hybridMultilevel"/>
    <w:tmpl w:val="9AC2AD9A"/>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nsid w:val="58504EC1"/>
    <w:multiLevelType w:val="hybridMultilevel"/>
    <w:tmpl w:val="17CC75A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D331704"/>
    <w:multiLevelType w:val="hybridMultilevel"/>
    <w:tmpl w:val="6440775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6FB9535D"/>
    <w:multiLevelType w:val="multilevel"/>
    <w:tmpl w:val="DD90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9961FE"/>
    <w:multiLevelType w:val="hybridMultilevel"/>
    <w:tmpl w:val="35B4B300"/>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num w:numId="1" w16cid:durableId="72898087">
    <w:abstractNumId w:val="7"/>
  </w:num>
  <w:num w:numId="2" w16cid:durableId="339819015">
    <w:abstractNumId w:val="0"/>
  </w:num>
  <w:num w:numId="3" w16cid:durableId="2140609911">
    <w:abstractNumId w:val="3"/>
  </w:num>
  <w:num w:numId="4" w16cid:durableId="2128305559">
    <w:abstractNumId w:val="12"/>
  </w:num>
  <w:num w:numId="5" w16cid:durableId="1052534341">
    <w:abstractNumId w:val="6"/>
  </w:num>
  <w:num w:numId="6" w16cid:durableId="905457009">
    <w:abstractNumId w:val="15"/>
  </w:num>
  <w:num w:numId="7" w16cid:durableId="1757634104">
    <w:abstractNumId w:val="16"/>
  </w:num>
  <w:num w:numId="8" w16cid:durableId="1502505904">
    <w:abstractNumId w:val="20"/>
  </w:num>
  <w:num w:numId="9" w16cid:durableId="1303387027">
    <w:abstractNumId w:val="5"/>
  </w:num>
  <w:num w:numId="10" w16cid:durableId="1088580490">
    <w:abstractNumId w:val="2"/>
  </w:num>
  <w:num w:numId="11" w16cid:durableId="641547206">
    <w:abstractNumId w:val="9"/>
  </w:num>
  <w:num w:numId="12" w16cid:durableId="1705979957">
    <w:abstractNumId w:val="1"/>
  </w:num>
  <w:num w:numId="13" w16cid:durableId="1146163164">
    <w:abstractNumId w:val="8"/>
  </w:num>
  <w:num w:numId="14" w16cid:durableId="1688873892">
    <w:abstractNumId w:val="7"/>
  </w:num>
  <w:num w:numId="15" w16cid:durableId="2123647477">
    <w:abstractNumId w:val="7"/>
  </w:num>
  <w:num w:numId="16" w16cid:durableId="2030720286">
    <w:abstractNumId w:val="7"/>
  </w:num>
  <w:num w:numId="17" w16cid:durableId="487405399">
    <w:abstractNumId w:val="19"/>
  </w:num>
  <w:num w:numId="18" w16cid:durableId="1692759144">
    <w:abstractNumId w:val="7"/>
  </w:num>
  <w:num w:numId="19" w16cid:durableId="942884203">
    <w:abstractNumId w:val="7"/>
  </w:num>
  <w:num w:numId="20" w16cid:durableId="1939941652">
    <w:abstractNumId w:val="7"/>
  </w:num>
  <w:num w:numId="21" w16cid:durableId="168905939">
    <w:abstractNumId w:val="7"/>
  </w:num>
  <w:num w:numId="22" w16cid:durableId="345987526">
    <w:abstractNumId w:val="13"/>
  </w:num>
  <w:num w:numId="23" w16cid:durableId="1893157183">
    <w:abstractNumId w:val="11"/>
  </w:num>
  <w:num w:numId="24" w16cid:durableId="12116506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34646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6112909">
    <w:abstractNumId w:val="14"/>
  </w:num>
  <w:num w:numId="27" w16cid:durableId="1371344369">
    <w:abstractNumId w:val="10"/>
  </w:num>
  <w:num w:numId="28" w16cid:durableId="115758351">
    <w:abstractNumId w:val="18"/>
  </w:num>
  <w:num w:numId="29" w16cid:durableId="740103424">
    <w:abstractNumId w:val="17"/>
  </w:num>
  <w:num w:numId="30" w16cid:durableId="13742924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F88"/>
    <w:rsid w:val="0000006B"/>
    <w:rsid w:val="00000809"/>
    <w:rsid w:val="000013E0"/>
    <w:rsid w:val="00001517"/>
    <w:rsid w:val="0000187E"/>
    <w:rsid w:val="000027EB"/>
    <w:rsid w:val="00004276"/>
    <w:rsid w:val="0000438F"/>
    <w:rsid w:val="0000449F"/>
    <w:rsid w:val="000044C7"/>
    <w:rsid w:val="00004625"/>
    <w:rsid w:val="0000511B"/>
    <w:rsid w:val="0000519C"/>
    <w:rsid w:val="00005F13"/>
    <w:rsid w:val="0000679B"/>
    <w:rsid w:val="00007A49"/>
    <w:rsid w:val="00007ECC"/>
    <w:rsid w:val="00010B45"/>
    <w:rsid w:val="00010BDA"/>
    <w:rsid w:val="00010CA0"/>
    <w:rsid w:val="00010D6E"/>
    <w:rsid w:val="00010FF9"/>
    <w:rsid w:val="00011752"/>
    <w:rsid w:val="000128F0"/>
    <w:rsid w:val="00012A58"/>
    <w:rsid w:val="00015163"/>
    <w:rsid w:val="00015174"/>
    <w:rsid w:val="00015286"/>
    <w:rsid w:val="00015465"/>
    <w:rsid w:val="00015C18"/>
    <w:rsid w:val="00016F75"/>
    <w:rsid w:val="0001773D"/>
    <w:rsid w:val="00017C57"/>
    <w:rsid w:val="00020BAF"/>
    <w:rsid w:val="00020C9D"/>
    <w:rsid w:val="000219BA"/>
    <w:rsid w:val="00021DB4"/>
    <w:rsid w:val="00022875"/>
    <w:rsid w:val="000229B6"/>
    <w:rsid w:val="00022A13"/>
    <w:rsid w:val="00022D22"/>
    <w:rsid w:val="00023B5C"/>
    <w:rsid w:val="0002744D"/>
    <w:rsid w:val="00027A9A"/>
    <w:rsid w:val="00027B01"/>
    <w:rsid w:val="00027B6F"/>
    <w:rsid w:val="00030E02"/>
    <w:rsid w:val="000314A4"/>
    <w:rsid w:val="00031CF2"/>
    <w:rsid w:val="00031DC4"/>
    <w:rsid w:val="000328B4"/>
    <w:rsid w:val="000344A4"/>
    <w:rsid w:val="00034DF1"/>
    <w:rsid w:val="000365FD"/>
    <w:rsid w:val="00036974"/>
    <w:rsid w:val="000371C5"/>
    <w:rsid w:val="00037712"/>
    <w:rsid w:val="00041B53"/>
    <w:rsid w:val="00042C5A"/>
    <w:rsid w:val="00043EB3"/>
    <w:rsid w:val="00044EF6"/>
    <w:rsid w:val="00045641"/>
    <w:rsid w:val="000456F9"/>
    <w:rsid w:val="00046032"/>
    <w:rsid w:val="00046215"/>
    <w:rsid w:val="000465CA"/>
    <w:rsid w:val="00047F5F"/>
    <w:rsid w:val="00050489"/>
    <w:rsid w:val="0005100D"/>
    <w:rsid w:val="000518A5"/>
    <w:rsid w:val="00052119"/>
    <w:rsid w:val="00052197"/>
    <w:rsid w:val="000523BB"/>
    <w:rsid w:val="00052935"/>
    <w:rsid w:val="00052EEB"/>
    <w:rsid w:val="00053001"/>
    <w:rsid w:val="00054AD7"/>
    <w:rsid w:val="00054E4D"/>
    <w:rsid w:val="00054FCD"/>
    <w:rsid w:val="00056052"/>
    <w:rsid w:val="0005656D"/>
    <w:rsid w:val="00057307"/>
    <w:rsid w:val="00057845"/>
    <w:rsid w:val="00057ABD"/>
    <w:rsid w:val="00057AE1"/>
    <w:rsid w:val="00060CA3"/>
    <w:rsid w:val="0006174B"/>
    <w:rsid w:val="00061B70"/>
    <w:rsid w:val="00061BF2"/>
    <w:rsid w:val="000638E1"/>
    <w:rsid w:val="00063C50"/>
    <w:rsid w:val="00064088"/>
    <w:rsid w:val="0006698E"/>
    <w:rsid w:val="000678B6"/>
    <w:rsid w:val="00070710"/>
    <w:rsid w:val="00070FE3"/>
    <w:rsid w:val="000717F0"/>
    <w:rsid w:val="00071E5D"/>
    <w:rsid w:val="000728B8"/>
    <w:rsid w:val="00073802"/>
    <w:rsid w:val="00073A4D"/>
    <w:rsid w:val="00075C9A"/>
    <w:rsid w:val="00077370"/>
    <w:rsid w:val="000778D5"/>
    <w:rsid w:val="00080423"/>
    <w:rsid w:val="000807F2"/>
    <w:rsid w:val="00080AC6"/>
    <w:rsid w:val="00081192"/>
    <w:rsid w:val="000812AD"/>
    <w:rsid w:val="000820F5"/>
    <w:rsid w:val="0008232D"/>
    <w:rsid w:val="0008272F"/>
    <w:rsid w:val="00083CFA"/>
    <w:rsid w:val="00084406"/>
    <w:rsid w:val="00084FFE"/>
    <w:rsid w:val="00085065"/>
    <w:rsid w:val="00085279"/>
    <w:rsid w:val="000857A1"/>
    <w:rsid w:val="00085997"/>
    <w:rsid w:val="00086679"/>
    <w:rsid w:val="00087210"/>
    <w:rsid w:val="000874A9"/>
    <w:rsid w:val="00090A6E"/>
    <w:rsid w:val="00090EAF"/>
    <w:rsid w:val="0009116D"/>
    <w:rsid w:val="000915BA"/>
    <w:rsid w:val="00091637"/>
    <w:rsid w:val="00091A71"/>
    <w:rsid w:val="000925C8"/>
    <w:rsid w:val="00092634"/>
    <w:rsid w:val="000926A4"/>
    <w:rsid w:val="00093BD9"/>
    <w:rsid w:val="000946E5"/>
    <w:rsid w:val="00095240"/>
    <w:rsid w:val="00095848"/>
    <w:rsid w:val="0009624A"/>
    <w:rsid w:val="00096B27"/>
    <w:rsid w:val="00096F43"/>
    <w:rsid w:val="00097971"/>
    <w:rsid w:val="000A00E5"/>
    <w:rsid w:val="000A015F"/>
    <w:rsid w:val="000A09D9"/>
    <w:rsid w:val="000A1573"/>
    <w:rsid w:val="000A3BDA"/>
    <w:rsid w:val="000A43E9"/>
    <w:rsid w:val="000A4AF6"/>
    <w:rsid w:val="000A4F04"/>
    <w:rsid w:val="000A56E3"/>
    <w:rsid w:val="000A5EC3"/>
    <w:rsid w:val="000A6051"/>
    <w:rsid w:val="000A7052"/>
    <w:rsid w:val="000A7541"/>
    <w:rsid w:val="000A75BA"/>
    <w:rsid w:val="000B0B43"/>
    <w:rsid w:val="000B1008"/>
    <w:rsid w:val="000B1331"/>
    <w:rsid w:val="000B206A"/>
    <w:rsid w:val="000B2436"/>
    <w:rsid w:val="000B3294"/>
    <w:rsid w:val="000B3560"/>
    <w:rsid w:val="000B3DB8"/>
    <w:rsid w:val="000B4746"/>
    <w:rsid w:val="000B4810"/>
    <w:rsid w:val="000B4B3B"/>
    <w:rsid w:val="000B4DB2"/>
    <w:rsid w:val="000B5D5F"/>
    <w:rsid w:val="000B5DCD"/>
    <w:rsid w:val="000B6833"/>
    <w:rsid w:val="000B6C35"/>
    <w:rsid w:val="000B77BC"/>
    <w:rsid w:val="000C02B5"/>
    <w:rsid w:val="000C0381"/>
    <w:rsid w:val="000C0BBB"/>
    <w:rsid w:val="000C0F0F"/>
    <w:rsid w:val="000C1726"/>
    <w:rsid w:val="000C266C"/>
    <w:rsid w:val="000C29A1"/>
    <w:rsid w:val="000C2B02"/>
    <w:rsid w:val="000C33F4"/>
    <w:rsid w:val="000C38FB"/>
    <w:rsid w:val="000C45E3"/>
    <w:rsid w:val="000C4D82"/>
    <w:rsid w:val="000C5020"/>
    <w:rsid w:val="000C6153"/>
    <w:rsid w:val="000C662C"/>
    <w:rsid w:val="000C6959"/>
    <w:rsid w:val="000C6B2A"/>
    <w:rsid w:val="000C7EC0"/>
    <w:rsid w:val="000D00A1"/>
    <w:rsid w:val="000D0B73"/>
    <w:rsid w:val="000D1555"/>
    <w:rsid w:val="000D1636"/>
    <w:rsid w:val="000D1E73"/>
    <w:rsid w:val="000D22D3"/>
    <w:rsid w:val="000D27C8"/>
    <w:rsid w:val="000D2C00"/>
    <w:rsid w:val="000D308A"/>
    <w:rsid w:val="000D38C7"/>
    <w:rsid w:val="000D3E8F"/>
    <w:rsid w:val="000D4692"/>
    <w:rsid w:val="000D49E8"/>
    <w:rsid w:val="000D4D39"/>
    <w:rsid w:val="000D5DB0"/>
    <w:rsid w:val="000D640A"/>
    <w:rsid w:val="000D6F3A"/>
    <w:rsid w:val="000D71E9"/>
    <w:rsid w:val="000D788E"/>
    <w:rsid w:val="000E00C3"/>
    <w:rsid w:val="000E06DF"/>
    <w:rsid w:val="000E114C"/>
    <w:rsid w:val="000E224F"/>
    <w:rsid w:val="000E2F02"/>
    <w:rsid w:val="000E3721"/>
    <w:rsid w:val="000E3851"/>
    <w:rsid w:val="000E4149"/>
    <w:rsid w:val="000E4D03"/>
    <w:rsid w:val="000E5D55"/>
    <w:rsid w:val="000E6141"/>
    <w:rsid w:val="000E697A"/>
    <w:rsid w:val="000E69C2"/>
    <w:rsid w:val="000E6FEE"/>
    <w:rsid w:val="000E70F6"/>
    <w:rsid w:val="000F0609"/>
    <w:rsid w:val="000F17D0"/>
    <w:rsid w:val="000F1EFD"/>
    <w:rsid w:val="000F34F5"/>
    <w:rsid w:val="000F355F"/>
    <w:rsid w:val="000F3F3D"/>
    <w:rsid w:val="000F46C7"/>
    <w:rsid w:val="000F5BA5"/>
    <w:rsid w:val="000F68B0"/>
    <w:rsid w:val="000F6F12"/>
    <w:rsid w:val="000F71B4"/>
    <w:rsid w:val="000F739D"/>
    <w:rsid w:val="000F7ACC"/>
    <w:rsid w:val="000F7EA3"/>
    <w:rsid w:val="001024B4"/>
    <w:rsid w:val="00102556"/>
    <w:rsid w:val="001035F2"/>
    <w:rsid w:val="00103611"/>
    <w:rsid w:val="001051D1"/>
    <w:rsid w:val="0010549A"/>
    <w:rsid w:val="00105684"/>
    <w:rsid w:val="0010720F"/>
    <w:rsid w:val="0010794C"/>
    <w:rsid w:val="00107A77"/>
    <w:rsid w:val="00107BA3"/>
    <w:rsid w:val="00107C9B"/>
    <w:rsid w:val="00110F73"/>
    <w:rsid w:val="0011110D"/>
    <w:rsid w:val="001116F0"/>
    <w:rsid w:val="00111716"/>
    <w:rsid w:val="001124DC"/>
    <w:rsid w:val="0011257B"/>
    <w:rsid w:val="00112D6C"/>
    <w:rsid w:val="0011397C"/>
    <w:rsid w:val="00114B8B"/>
    <w:rsid w:val="00114BA7"/>
    <w:rsid w:val="00115B21"/>
    <w:rsid w:val="00116373"/>
    <w:rsid w:val="001164DB"/>
    <w:rsid w:val="0011652B"/>
    <w:rsid w:val="00116C6E"/>
    <w:rsid w:val="00116DC2"/>
    <w:rsid w:val="00116F6A"/>
    <w:rsid w:val="00117A09"/>
    <w:rsid w:val="00117B3F"/>
    <w:rsid w:val="00121591"/>
    <w:rsid w:val="00121A4C"/>
    <w:rsid w:val="00121D17"/>
    <w:rsid w:val="00121F04"/>
    <w:rsid w:val="001236AC"/>
    <w:rsid w:val="001238F9"/>
    <w:rsid w:val="00124011"/>
    <w:rsid w:val="00125787"/>
    <w:rsid w:val="00125797"/>
    <w:rsid w:val="00125FE3"/>
    <w:rsid w:val="0012692C"/>
    <w:rsid w:val="0012701C"/>
    <w:rsid w:val="00127300"/>
    <w:rsid w:val="0012769A"/>
    <w:rsid w:val="001307DE"/>
    <w:rsid w:val="001312AE"/>
    <w:rsid w:val="00131A08"/>
    <w:rsid w:val="00133029"/>
    <w:rsid w:val="001331EE"/>
    <w:rsid w:val="001335F3"/>
    <w:rsid w:val="00135D59"/>
    <w:rsid w:val="001360D3"/>
    <w:rsid w:val="00136986"/>
    <w:rsid w:val="00137122"/>
    <w:rsid w:val="00137B8F"/>
    <w:rsid w:val="0014022E"/>
    <w:rsid w:val="0014091C"/>
    <w:rsid w:val="00140942"/>
    <w:rsid w:val="0014137A"/>
    <w:rsid w:val="001415FA"/>
    <w:rsid w:val="00141C8D"/>
    <w:rsid w:val="00141F5A"/>
    <w:rsid w:val="0014268D"/>
    <w:rsid w:val="0014335F"/>
    <w:rsid w:val="00143D6F"/>
    <w:rsid w:val="0014551C"/>
    <w:rsid w:val="001455D0"/>
    <w:rsid w:val="0014588B"/>
    <w:rsid w:val="00147036"/>
    <w:rsid w:val="00147044"/>
    <w:rsid w:val="00147750"/>
    <w:rsid w:val="00150A81"/>
    <w:rsid w:val="001510B1"/>
    <w:rsid w:val="001510B5"/>
    <w:rsid w:val="00151969"/>
    <w:rsid w:val="0015396C"/>
    <w:rsid w:val="00153ED3"/>
    <w:rsid w:val="00153FB0"/>
    <w:rsid w:val="00154388"/>
    <w:rsid w:val="0015493F"/>
    <w:rsid w:val="00154EFA"/>
    <w:rsid w:val="001558A4"/>
    <w:rsid w:val="00155CAE"/>
    <w:rsid w:val="00156528"/>
    <w:rsid w:val="00156A45"/>
    <w:rsid w:val="00156B62"/>
    <w:rsid w:val="001570F2"/>
    <w:rsid w:val="00157A46"/>
    <w:rsid w:val="00157AE7"/>
    <w:rsid w:val="00160047"/>
    <w:rsid w:val="001601CC"/>
    <w:rsid w:val="001611B0"/>
    <w:rsid w:val="00162631"/>
    <w:rsid w:val="00163052"/>
    <w:rsid w:val="00163E13"/>
    <w:rsid w:val="001644C7"/>
    <w:rsid w:val="00164EF2"/>
    <w:rsid w:val="0016556E"/>
    <w:rsid w:val="00165631"/>
    <w:rsid w:val="001656FC"/>
    <w:rsid w:val="00165849"/>
    <w:rsid w:val="00165D75"/>
    <w:rsid w:val="001707F1"/>
    <w:rsid w:val="00170DDA"/>
    <w:rsid w:val="00171093"/>
    <w:rsid w:val="00171351"/>
    <w:rsid w:val="00171547"/>
    <w:rsid w:val="00172C6B"/>
    <w:rsid w:val="00172DA8"/>
    <w:rsid w:val="00173355"/>
    <w:rsid w:val="001746BA"/>
    <w:rsid w:val="00174DF2"/>
    <w:rsid w:val="00175CDE"/>
    <w:rsid w:val="0017671F"/>
    <w:rsid w:val="00176D3E"/>
    <w:rsid w:val="0017720D"/>
    <w:rsid w:val="001772AF"/>
    <w:rsid w:val="00177322"/>
    <w:rsid w:val="001774EB"/>
    <w:rsid w:val="00177A56"/>
    <w:rsid w:val="00180331"/>
    <w:rsid w:val="00180885"/>
    <w:rsid w:val="001810BD"/>
    <w:rsid w:val="00181788"/>
    <w:rsid w:val="001821B8"/>
    <w:rsid w:val="0018252F"/>
    <w:rsid w:val="00182D41"/>
    <w:rsid w:val="00184A5E"/>
    <w:rsid w:val="0018553C"/>
    <w:rsid w:val="001865B3"/>
    <w:rsid w:val="001873E3"/>
    <w:rsid w:val="0018754A"/>
    <w:rsid w:val="00190025"/>
    <w:rsid w:val="001901FC"/>
    <w:rsid w:val="00190E5E"/>
    <w:rsid w:val="001911A0"/>
    <w:rsid w:val="00191B79"/>
    <w:rsid w:val="0019215C"/>
    <w:rsid w:val="00192B44"/>
    <w:rsid w:val="00193419"/>
    <w:rsid w:val="001940B6"/>
    <w:rsid w:val="0019414F"/>
    <w:rsid w:val="001944DD"/>
    <w:rsid w:val="0019574F"/>
    <w:rsid w:val="001958F2"/>
    <w:rsid w:val="00196035"/>
    <w:rsid w:val="00196280"/>
    <w:rsid w:val="0019661B"/>
    <w:rsid w:val="0019780E"/>
    <w:rsid w:val="001A0820"/>
    <w:rsid w:val="001A23FF"/>
    <w:rsid w:val="001A2AB3"/>
    <w:rsid w:val="001A40C6"/>
    <w:rsid w:val="001A4908"/>
    <w:rsid w:val="001A599D"/>
    <w:rsid w:val="001A6862"/>
    <w:rsid w:val="001B01ED"/>
    <w:rsid w:val="001B0922"/>
    <w:rsid w:val="001B168A"/>
    <w:rsid w:val="001B1A37"/>
    <w:rsid w:val="001B413E"/>
    <w:rsid w:val="001B47FA"/>
    <w:rsid w:val="001B5580"/>
    <w:rsid w:val="001B58D3"/>
    <w:rsid w:val="001B5B67"/>
    <w:rsid w:val="001B68F0"/>
    <w:rsid w:val="001B73B1"/>
    <w:rsid w:val="001C0418"/>
    <w:rsid w:val="001C0A8A"/>
    <w:rsid w:val="001C0CA0"/>
    <w:rsid w:val="001C109B"/>
    <w:rsid w:val="001C163A"/>
    <w:rsid w:val="001C1B0D"/>
    <w:rsid w:val="001C2EF4"/>
    <w:rsid w:val="001C2FD8"/>
    <w:rsid w:val="001C4C66"/>
    <w:rsid w:val="001C4E87"/>
    <w:rsid w:val="001C5FFD"/>
    <w:rsid w:val="001C6DAE"/>
    <w:rsid w:val="001D139D"/>
    <w:rsid w:val="001D14F0"/>
    <w:rsid w:val="001D1916"/>
    <w:rsid w:val="001D1FCE"/>
    <w:rsid w:val="001D242A"/>
    <w:rsid w:val="001D24B8"/>
    <w:rsid w:val="001D26DF"/>
    <w:rsid w:val="001D3A5C"/>
    <w:rsid w:val="001D3A6A"/>
    <w:rsid w:val="001D4E40"/>
    <w:rsid w:val="001D5463"/>
    <w:rsid w:val="001D5DDC"/>
    <w:rsid w:val="001D6769"/>
    <w:rsid w:val="001E00CE"/>
    <w:rsid w:val="001E0CEA"/>
    <w:rsid w:val="001E111B"/>
    <w:rsid w:val="001E1CDA"/>
    <w:rsid w:val="001E1FB8"/>
    <w:rsid w:val="001E2FAB"/>
    <w:rsid w:val="001E3819"/>
    <w:rsid w:val="001E39A4"/>
    <w:rsid w:val="001E51A7"/>
    <w:rsid w:val="001E57D9"/>
    <w:rsid w:val="001E5C67"/>
    <w:rsid w:val="001E679E"/>
    <w:rsid w:val="001E772D"/>
    <w:rsid w:val="001E7CB4"/>
    <w:rsid w:val="001F0D72"/>
    <w:rsid w:val="001F11C9"/>
    <w:rsid w:val="001F1231"/>
    <w:rsid w:val="001F1451"/>
    <w:rsid w:val="001F145E"/>
    <w:rsid w:val="001F1511"/>
    <w:rsid w:val="001F167A"/>
    <w:rsid w:val="001F213D"/>
    <w:rsid w:val="001F272D"/>
    <w:rsid w:val="001F4EF1"/>
    <w:rsid w:val="001F4F39"/>
    <w:rsid w:val="001F57C5"/>
    <w:rsid w:val="001F5951"/>
    <w:rsid w:val="001F6169"/>
    <w:rsid w:val="001F6285"/>
    <w:rsid w:val="001F6696"/>
    <w:rsid w:val="001F6955"/>
    <w:rsid w:val="001F7A29"/>
    <w:rsid w:val="001F7BEB"/>
    <w:rsid w:val="002018EC"/>
    <w:rsid w:val="00202A65"/>
    <w:rsid w:val="00203002"/>
    <w:rsid w:val="0020307F"/>
    <w:rsid w:val="00203B98"/>
    <w:rsid w:val="0020482D"/>
    <w:rsid w:val="00204ACD"/>
    <w:rsid w:val="00205296"/>
    <w:rsid w:val="00205439"/>
    <w:rsid w:val="00205BE0"/>
    <w:rsid w:val="00206F57"/>
    <w:rsid w:val="0020792D"/>
    <w:rsid w:val="00207CBA"/>
    <w:rsid w:val="00210CED"/>
    <w:rsid w:val="00210D78"/>
    <w:rsid w:val="002111C6"/>
    <w:rsid w:val="002127FC"/>
    <w:rsid w:val="00213AA9"/>
    <w:rsid w:val="00217727"/>
    <w:rsid w:val="00217F71"/>
    <w:rsid w:val="002212D4"/>
    <w:rsid w:val="002216AB"/>
    <w:rsid w:val="00221A49"/>
    <w:rsid w:val="00221B76"/>
    <w:rsid w:val="0022265B"/>
    <w:rsid w:val="0022305D"/>
    <w:rsid w:val="0022360E"/>
    <w:rsid w:val="00223886"/>
    <w:rsid w:val="00224496"/>
    <w:rsid w:val="00225C27"/>
    <w:rsid w:val="002260B8"/>
    <w:rsid w:val="00226A6F"/>
    <w:rsid w:val="00227F88"/>
    <w:rsid w:val="00230982"/>
    <w:rsid w:val="002319B7"/>
    <w:rsid w:val="002327C5"/>
    <w:rsid w:val="00232BED"/>
    <w:rsid w:val="0023309A"/>
    <w:rsid w:val="00233513"/>
    <w:rsid w:val="002337A5"/>
    <w:rsid w:val="002347FF"/>
    <w:rsid w:val="002351F1"/>
    <w:rsid w:val="002355FD"/>
    <w:rsid w:val="002358E8"/>
    <w:rsid w:val="00235BA4"/>
    <w:rsid w:val="00235FD5"/>
    <w:rsid w:val="00236D76"/>
    <w:rsid w:val="002370B9"/>
    <w:rsid w:val="00237A25"/>
    <w:rsid w:val="00237D23"/>
    <w:rsid w:val="0024002C"/>
    <w:rsid w:val="00240046"/>
    <w:rsid w:val="002401ED"/>
    <w:rsid w:val="002422B6"/>
    <w:rsid w:val="00242B1A"/>
    <w:rsid w:val="0024319E"/>
    <w:rsid w:val="002432AE"/>
    <w:rsid w:val="0024351E"/>
    <w:rsid w:val="00243818"/>
    <w:rsid w:val="0024405D"/>
    <w:rsid w:val="00244061"/>
    <w:rsid w:val="002442E3"/>
    <w:rsid w:val="00244C3A"/>
    <w:rsid w:val="00244CDD"/>
    <w:rsid w:val="00245719"/>
    <w:rsid w:val="002462C5"/>
    <w:rsid w:val="002467DA"/>
    <w:rsid w:val="0024687A"/>
    <w:rsid w:val="00246FDA"/>
    <w:rsid w:val="00246FDF"/>
    <w:rsid w:val="0024797A"/>
    <w:rsid w:val="00251A4C"/>
    <w:rsid w:val="00251D27"/>
    <w:rsid w:val="00252333"/>
    <w:rsid w:val="00253525"/>
    <w:rsid w:val="002543F7"/>
    <w:rsid w:val="0025551C"/>
    <w:rsid w:val="00255681"/>
    <w:rsid w:val="00255DB0"/>
    <w:rsid w:val="002561F5"/>
    <w:rsid w:val="002568C9"/>
    <w:rsid w:val="00257773"/>
    <w:rsid w:val="00260A28"/>
    <w:rsid w:val="00261653"/>
    <w:rsid w:val="00261A22"/>
    <w:rsid w:val="00261BFE"/>
    <w:rsid w:val="0026339D"/>
    <w:rsid w:val="002634B3"/>
    <w:rsid w:val="00264773"/>
    <w:rsid w:val="002666D3"/>
    <w:rsid w:val="00267236"/>
    <w:rsid w:val="0027017D"/>
    <w:rsid w:val="002715E5"/>
    <w:rsid w:val="00271B6C"/>
    <w:rsid w:val="0027207B"/>
    <w:rsid w:val="0027317A"/>
    <w:rsid w:val="002733D7"/>
    <w:rsid w:val="00273F02"/>
    <w:rsid w:val="002743CE"/>
    <w:rsid w:val="0027484F"/>
    <w:rsid w:val="00274F88"/>
    <w:rsid w:val="00275323"/>
    <w:rsid w:val="002753D2"/>
    <w:rsid w:val="0027552D"/>
    <w:rsid w:val="002756BA"/>
    <w:rsid w:val="00276342"/>
    <w:rsid w:val="002768C4"/>
    <w:rsid w:val="002769BB"/>
    <w:rsid w:val="00276C61"/>
    <w:rsid w:val="002772E5"/>
    <w:rsid w:val="00280AD5"/>
    <w:rsid w:val="00281548"/>
    <w:rsid w:val="00281EF8"/>
    <w:rsid w:val="00282198"/>
    <w:rsid w:val="002823B7"/>
    <w:rsid w:val="00283582"/>
    <w:rsid w:val="00284589"/>
    <w:rsid w:val="0028464F"/>
    <w:rsid w:val="00284C76"/>
    <w:rsid w:val="00285A58"/>
    <w:rsid w:val="00286187"/>
    <w:rsid w:val="00286B09"/>
    <w:rsid w:val="00287459"/>
    <w:rsid w:val="00291061"/>
    <w:rsid w:val="002912C7"/>
    <w:rsid w:val="00291481"/>
    <w:rsid w:val="00291798"/>
    <w:rsid w:val="00291B0D"/>
    <w:rsid w:val="0029289A"/>
    <w:rsid w:val="00292FB2"/>
    <w:rsid w:val="002936ED"/>
    <w:rsid w:val="00294433"/>
    <w:rsid w:val="00294854"/>
    <w:rsid w:val="00295290"/>
    <w:rsid w:val="00295A3E"/>
    <w:rsid w:val="00296408"/>
    <w:rsid w:val="00296D5C"/>
    <w:rsid w:val="00297D33"/>
    <w:rsid w:val="002A0449"/>
    <w:rsid w:val="002A04EB"/>
    <w:rsid w:val="002A0FDC"/>
    <w:rsid w:val="002A34B2"/>
    <w:rsid w:val="002A48E0"/>
    <w:rsid w:val="002A4EA5"/>
    <w:rsid w:val="002A5231"/>
    <w:rsid w:val="002A55B8"/>
    <w:rsid w:val="002A5943"/>
    <w:rsid w:val="002A5B42"/>
    <w:rsid w:val="002A5CA7"/>
    <w:rsid w:val="002A6E77"/>
    <w:rsid w:val="002B1141"/>
    <w:rsid w:val="002B1AC5"/>
    <w:rsid w:val="002B1BE2"/>
    <w:rsid w:val="002B2C21"/>
    <w:rsid w:val="002B3D50"/>
    <w:rsid w:val="002B43B7"/>
    <w:rsid w:val="002B4A0E"/>
    <w:rsid w:val="002B51A8"/>
    <w:rsid w:val="002B62CC"/>
    <w:rsid w:val="002B6A5A"/>
    <w:rsid w:val="002B7D9F"/>
    <w:rsid w:val="002C0343"/>
    <w:rsid w:val="002C195F"/>
    <w:rsid w:val="002C21E9"/>
    <w:rsid w:val="002C2672"/>
    <w:rsid w:val="002C30DC"/>
    <w:rsid w:val="002C4F76"/>
    <w:rsid w:val="002C59F2"/>
    <w:rsid w:val="002C6249"/>
    <w:rsid w:val="002D0BC0"/>
    <w:rsid w:val="002D1F87"/>
    <w:rsid w:val="002D23BA"/>
    <w:rsid w:val="002D299A"/>
    <w:rsid w:val="002D38C8"/>
    <w:rsid w:val="002D39F7"/>
    <w:rsid w:val="002D3D7C"/>
    <w:rsid w:val="002D3E5B"/>
    <w:rsid w:val="002D47FF"/>
    <w:rsid w:val="002D6192"/>
    <w:rsid w:val="002D6B15"/>
    <w:rsid w:val="002D6DB1"/>
    <w:rsid w:val="002D71E1"/>
    <w:rsid w:val="002E07CF"/>
    <w:rsid w:val="002E0869"/>
    <w:rsid w:val="002E135B"/>
    <w:rsid w:val="002E1454"/>
    <w:rsid w:val="002E2597"/>
    <w:rsid w:val="002E32B1"/>
    <w:rsid w:val="002E33DD"/>
    <w:rsid w:val="002E345B"/>
    <w:rsid w:val="002E3600"/>
    <w:rsid w:val="002E3DA5"/>
    <w:rsid w:val="002E429A"/>
    <w:rsid w:val="002E438E"/>
    <w:rsid w:val="002E5489"/>
    <w:rsid w:val="002E58B0"/>
    <w:rsid w:val="002E5952"/>
    <w:rsid w:val="002E61F8"/>
    <w:rsid w:val="002E6DAB"/>
    <w:rsid w:val="002E6FC1"/>
    <w:rsid w:val="002E715D"/>
    <w:rsid w:val="002E7A0B"/>
    <w:rsid w:val="002F0968"/>
    <w:rsid w:val="002F1125"/>
    <w:rsid w:val="002F2330"/>
    <w:rsid w:val="002F26F1"/>
    <w:rsid w:val="002F2D2B"/>
    <w:rsid w:val="002F2E3F"/>
    <w:rsid w:val="002F2F40"/>
    <w:rsid w:val="002F3CF8"/>
    <w:rsid w:val="002F5630"/>
    <w:rsid w:val="002F5D40"/>
    <w:rsid w:val="002F5D44"/>
    <w:rsid w:val="002F5FF7"/>
    <w:rsid w:val="002F6225"/>
    <w:rsid w:val="002F6365"/>
    <w:rsid w:val="002F64A3"/>
    <w:rsid w:val="002F6A41"/>
    <w:rsid w:val="002F6E56"/>
    <w:rsid w:val="002F7005"/>
    <w:rsid w:val="002F71EB"/>
    <w:rsid w:val="0030032A"/>
    <w:rsid w:val="003003F9"/>
    <w:rsid w:val="00300C2F"/>
    <w:rsid w:val="003014F0"/>
    <w:rsid w:val="00301872"/>
    <w:rsid w:val="00302953"/>
    <w:rsid w:val="00302983"/>
    <w:rsid w:val="003039C8"/>
    <w:rsid w:val="00303F6B"/>
    <w:rsid w:val="00305026"/>
    <w:rsid w:val="003051C6"/>
    <w:rsid w:val="00305267"/>
    <w:rsid w:val="00305295"/>
    <w:rsid w:val="003052D5"/>
    <w:rsid w:val="00305883"/>
    <w:rsid w:val="00305BAC"/>
    <w:rsid w:val="0030708F"/>
    <w:rsid w:val="003072DD"/>
    <w:rsid w:val="00307585"/>
    <w:rsid w:val="00307A67"/>
    <w:rsid w:val="0031090A"/>
    <w:rsid w:val="00310DAA"/>
    <w:rsid w:val="003115DC"/>
    <w:rsid w:val="003115F6"/>
    <w:rsid w:val="00311662"/>
    <w:rsid w:val="00311AED"/>
    <w:rsid w:val="003126BE"/>
    <w:rsid w:val="00313660"/>
    <w:rsid w:val="00313952"/>
    <w:rsid w:val="00313B61"/>
    <w:rsid w:val="00313D08"/>
    <w:rsid w:val="003145D7"/>
    <w:rsid w:val="0031484D"/>
    <w:rsid w:val="00314FFB"/>
    <w:rsid w:val="003168D9"/>
    <w:rsid w:val="00317605"/>
    <w:rsid w:val="00317AD4"/>
    <w:rsid w:val="0032224E"/>
    <w:rsid w:val="0032233B"/>
    <w:rsid w:val="00322C1B"/>
    <w:rsid w:val="00323463"/>
    <w:rsid w:val="00323CD0"/>
    <w:rsid w:val="00325508"/>
    <w:rsid w:val="00326124"/>
    <w:rsid w:val="00326257"/>
    <w:rsid w:val="003263DE"/>
    <w:rsid w:val="003267B8"/>
    <w:rsid w:val="00327DAA"/>
    <w:rsid w:val="00330207"/>
    <w:rsid w:val="00330733"/>
    <w:rsid w:val="00330CC6"/>
    <w:rsid w:val="0033126D"/>
    <w:rsid w:val="00331E1F"/>
    <w:rsid w:val="00333BB6"/>
    <w:rsid w:val="00333D63"/>
    <w:rsid w:val="0033427C"/>
    <w:rsid w:val="003349D4"/>
    <w:rsid w:val="00335585"/>
    <w:rsid w:val="00335D59"/>
    <w:rsid w:val="0033701F"/>
    <w:rsid w:val="003371CC"/>
    <w:rsid w:val="003372C0"/>
    <w:rsid w:val="00337487"/>
    <w:rsid w:val="00337C30"/>
    <w:rsid w:val="00337DD3"/>
    <w:rsid w:val="00341BF9"/>
    <w:rsid w:val="003426E3"/>
    <w:rsid w:val="00343269"/>
    <w:rsid w:val="003432F4"/>
    <w:rsid w:val="00344EC3"/>
    <w:rsid w:val="00345485"/>
    <w:rsid w:val="00345E61"/>
    <w:rsid w:val="0034651E"/>
    <w:rsid w:val="00347472"/>
    <w:rsid w:val="003477E4"/>
    <w:rsid w:val="00347BF0"/>
    <w:rsid w:val="0035172E"/>
    <w:rsid w:val="00351B05"/>
    <w:rsid w:val="003521E0"/>
    <w:rsid w:val="003521F7"/>
    <w:rsid w:val="003537AB"/>
    <w:rsid w:val="00355806"/>
    <w:rsid w:val="00355A82"/>
    <w:rsid w:val="00355E24"/>
    <w:rsid w:val="00357229"/>
    <w:rsid w:val="003577D2"/>
    <w:rsid w:val="00357A4D"/>
    <w:rsid w:val="00357E79"/>
    <w:rsid w:val="00357F3B"/>
    <w:rsid w:val="00360849"/>
    <w:rsid w:val="00361957"/>
    <w:rsid w:val="00362094"/>
    <w:rsid w:val="00362B02"/>
    <w:rsid w:val="00362CDE"/>
    <w:rsid w:val="00364B51"/>
    <w:rsid w:val="00364BB7"/>
    <w:rsid w:val="00364C3B"/>
    <w:rsid w:val="00365632"/>
    <w:rsid w:val="0036693D"/>
    <w:rsid w:val="0036795E"/>
    <w:rsid w:val="00367B91"/>
    <w:rsid w:val="00370970"/>
    <w:rsid w:val="003722C6"/>
    <w:rsid w:val="00372ECA"/>
    <w:rsid w:val="0037331A"/>
    <w:rsid w:val="003736C9"/>
    <w:rsid w:val="00373DC3"/>
    <w:rsid w:val="0037432B"/>
    <w:rsid w:val="00374407"/>
    <w:rsid w:val="003744B4"/>
    <w:rsid w:val="0037453F"/>
    <w:rsid w:val="003758ED"/>
    <w:rsid w:val="00375D93"/>
    <w:rsid w:val="0037603E"/>
    <w:rsid w:val="003768EA"/>
    <w:rsid w:val="00376A2C"/>
    <w:rsid w:val="00377172"/>
    <w:rsid w:val="003771ED"/>
    <w:rsid w:val="00377485"/>
    <w:rsid w:val="003776F8"/>
    <w:rsid w:val="00377A71"/>
    <w:rsid w:val="00380434"/>
    <w:rsid w:val="00380AF5"/>
    <w:rsid w:val="00382958"/>
    <w:rsid w:val="00382F8C"/>
    <w:rsid w:val="00382FCA"/>
    <w:rsid w:val="0038409E"/>
    <w:rsid w:val="003840CB"/>
    <w:rsid w:val="00384308"/>
    <w:rsid w:val="00384729"/>
    <w:rsid w:val="00384DF0"/>
    <w:rsid w:val="003855EE"/>
    <w:rsid w:val="0038680A"/>
    <w:rsid w:val="00386BFE"/>
    <w:rsid w:val="003873CB"/>
    <w:rsid w:val="00387740"/>
    <w:rsid w:val="003878F4"/>
    <w:rsid w:val="00390D7C"/>
    <w:rsid w:val="003926F6"/>
    <w:rsid w:val="00392F24"/>
    <w:rsid w:val="003933D4"/>
    <w:rsid w:val="00393841"/>
    <w:rsid w:val="00393B1F"/>
    <w:rsid w:val="00394443"/>
    <w:rsid w:val="00395514"/>
    <w:rsid w:val="00396B1A"/>
    <w:rsid w:val="00396EF0"/>
    <w:rsid w:val="00396F9F"/>
    <w:rsid w:val="00396FC4"/>
    <w:rsid w:val="00397999"/>
    <w:rsid w:val="003A01A2"/>
    <w:rsid w:val="003A022A"/>
    <w:rsid w:val="003A040B"/>
    <w:rsid w:val="003A0E95"/>
    <w:rsid w:val="003A1BEB"/>
    <w:rsid w:val="003A2620"/>
    <w:rsid w:val="003A2646"/>
    <w:rsid w:val="003A2EBD"/>
    <w:rsid w:val="003A40A7"/>
    <w:rsid w:val="003A40C8"/>
    <w:rsid w:val="003A4240"/>
    <w:rsid w:val="003A5996"/>
    <w:rsid w:val="003A6FB4"/>
    <w:rsid w:val="003A735E"/>
    <w:rsid w:val="003B0C89"/>
    <w:rsid w:val="003B1B21"/>
    <w:rsid w:val="003B20C5"/>
    <w:rsid w:val="003B224D"/>
    <w:rsid w:val="003B231C"/>
    <w:rsid w:val="003B2961"/>
    <w:rsid w:val="003B3570"/>
    <w:rsid w:val="003B3ECA"/>
    <w:rsid w:val="003B4F93"/>
    <w:rsid w:val="003B5F3E"/>
    <w:rsid w:val="003B5F6D"/>
    <w:rsid w:val="003B6E03"/>
    <w:rsid w:val="003B7291"/>
    <w:rsid w:val="003B7319"/>
    <w:rsid w:val="003B7359"/>
    <w:rsid w:val="003B7FCE"/>
    <w:rsid w:val="003C144B"/>
    <w:rsid w:val="003C252B"/>
    <w:rsid w:val="003C38ED"/>
    <w:rsid w:val="003C3B6A"/>
    <w:rsid w:val="003C3EFB"/>
    <w:rsid w:val="003C459F"/>
    <w:rsid w:val="003C4C14"/>
    <w:rsid w:val="003C5186"/>
    <w:rsid w:val="003C5DD4"/>
    <w:rsid w:val="003C687A"/>
    <w:rsid w:val="003C754F"/>
    <w:rsid w:val="003C75A0"/>
    <w:rsid w:val="003C7FBD"/>
    <w:rsid w:val="003C7FE7"/>
    <w:rsid w:val="003C7FF7"/>
    <w:rsid w:val="003D0045"/>
    <w:rsid w:val="003D0C1C"/>
    <w:rsid w:val="003D137A"/>
    <w:rsid w:val="003D3E0A"/>
    <w:rsid w:val="003D3EF3"/>
    <w:rsid w:val="003D46F2"/>
    <w:rsid w:val="003D47F2"/>
    <w:rsid w:val="003D4B99"/>
    <w:rsid w:val="003D56D7"/>
    <w:rsid w:val="003D58C6"/>
    <w:rsid w:val="003D597A"/>
    <w:rsid w:val="003D5A2B"/>
    <w:rsid w:val="003D644B"/>
    <w:rsid w:val="003D66BD"/>
    <w:rsid w:val="003D6B89"/>
    <w:rsid w:val="003D7278"/>
    <w:rsid w:val="003D75FC"/>
    <w:rsid w:val="003D7FAB"/>
    <w:rsid w:val="003E0746"/>
    <w:rsid w:val="003E079C"/>
    <w:rsid w:val="003E0C37"/>
    <w:rsid w:val="003E235F"/>
    <w:rsid w:val="003E3626"/>
    <w:rsid w:val="003E5E09"/>
    <w:rsid w:val="003E694A"/>
    <w:rsid w:val="003E6DE5"/>
    <w:rsid w:val="003E7718"/>
    <w:rsid w:val="003E7826"/>
    <w:rsid w:val="003F04F1"/>
    <w:rsid w:val="003F0BBD"/>
    <w:rsid w:val="003F0D0A"/>
    <w:rsid w:val="003F1170"/>
    <w:rsid w:val="003F2B70"/>
    <w:rsid w:val="003F414D"/>
    <w:rsid w:val="003F4276"/>
    <w:rsid w:val="003F49B8"/>
    <w:rsid w:val="003F4DDA"/>
    <w:rsid w:val="003F555E"/>
    <w:rsid w:val="003F561A"/>
    <w:rsid w:val="003F69C2"/>
    <w:rsid w:val="003F758D"/>
    <w:rsid w:val="003F787B"/>
    <w:rsid w:val="00400166"/>
    <w:rsid w:val="004004D6"/>
    <w:rsid w:val="004009E4"/>
    <w:rsid w:val="00400D89"/>
    <w:rsid w:val="0040102B"/>
    <w:rsid w:val="00401247"/>
    <w:rsid w:val="004013C6"/>
    <w:rsid w:val="004019C8"/>
    <w:rsid w:val="00401BDF"/>
    <w:rsid w:val="004024F7"/>
    <w:rsid w:val="004031BF"/>
    <w:rsid w:val="004036B2"/>
    <w:rsid w:val="004042B6"/>
    <w:rsid w:val="004049CD"/>
    <w:rsid w:val="00405CAC"/>
    <w:rsid w:val="00406095"/>
    <w:rsid w:val="00406959"/>
    <w:rsid w:val="00406DB7"/>
    <w:rsid w:val="00406E4B"/>
    <w:rsid w:val="00410D2D"/>
    <w:rsid w:val="004114C6"/>
    <w:rsid w:val="00411A49"/>
    <w:rsid w:val="00411C89"/>
    <w:rsid w:val="00411ED8"/>
    <w:rsid w:val="004135CB"/>
    <w:rsid w:val="0041373D"/>
    <w:rsid w:val="0041397F"/>
    <w:rsid w:val="00414796"/>
    <w:rsid w:val="00414C2E"/>
    <w:rsid w:val="00414C2F"/>
    <w:rsid w:val="004153CA"/>
    <w:rsid w:val="0041657A"/>
    <w:rsid w:val="004203F6"/>
    <w:rsid w:val="00420A49"/>
    <w:rsid w:val="004214C9"/>
    <w:rsid w:val="004221F9"/>
    <w:rsid w:val="00422F1D"/>
    <w:rsid w:val="004237D6"/>
    <w:rsid w:val="00425820"/>
    <w:rsid w:val="00426C74"/>
    <w:rsid w:val="00427A39"/>
    <w:rsid w:val="00427A70"/>
    <w:rsid w:val="00427F35"/>
    <w:rsid w:val="00431815"/>
    <w:rsid w:val="00431BCE"/>
    <w:rsid w:val="00432F50"/>
    <w:rsid w:val="004336F4"/>
    <w:rsid w:val="00434E4F"/>
    <w:rsid w:val="00435030"/>
    <w:rsid w:val="0043569F"/>
    <w:rsid w:val="00435C3D"/>
    <w:rsid w:val="00436661"/>
    <w:rsid w:val="0043777A"/>
    <w:rsid w:val="00437C49"/>
    <w:rsid w:val="004400C2"/>
    <w:rsid w:val="004401A6"/>
    <w:rsid w:val="004401FC"/>
    <w:rsid w:val="00440582"/>
    <w:rsid w:val="00440BB9"/>
    <w:rsid w:val="004415FD"/>
    <w:rsid w:val="00441F83"/>
    <w:rsid w:val="004436B2"/>
    <w:rsid w:val="00444CD2"/>
    <w:rsid w:val="00444D9E"/>
    <w:rsid w:val="00446008"/>
    <w:rsid w:val="004462E8"/>
    <w:rsid w:val="004464F7"/>
    <w:rsid w:val="00447374"/>
    <w:rsid w:val="004522DC"/>
    <w:rsid w:val="00452489"/>
    <w:rsid w:val="00453121"/>
    <w:rsid w:val="00453F57"/>
    <w:rsid w:val="00454A40"/>
    <w:rsid w:val="00454B71"/>
    <w:rsid w:val="00454CE7"/>
    <w:rsid w:val="00455518"/>
    <w:rsid w:val="00455630"/>
    <w:rsid w:val="00455781"/>
    <w:rsid w:val="00455869"/>
    <w:rsid w:val="00455C8F"/>
    <w:rsid w:val="00456052"/>
    <w:rsid w:val="00456951"/>
    <w:rsid w:val="004576DB"/>
    <w:rsid w:val="004578A5"/>
    <w:rsid w:val="00457A82"/>
    <w:rsid w:val="00460374"/>
    <w:rsid w:val="004607EE"/>
    <w:rsid w:val="004616F1"/>
    <w:rsid w:val="00461A88"/>
    <w:rsid w:val="00461E3B"/>
    <w:rsid w:val="00462420"/>
    <w:rsid w:val="0046248E"/>
    <w:rsid w:val="004648E9"/>
    <w:rsid w:val="00464AE9"/>
    <w:rsid w:val="00464C1E"/>
    <w:rsid w:val="00465ECC"/>
    <w:rsid w:val="00467449"/>
    <w:rsid w:val="004674A7"/>
    <w:rsid w:val="00467FBC"/>
    <w:rsid w:val="0047001C"/>
    <w:rsid w:val="00470B60"/>
    <w:rsid w:val="0047107F"/>
    <w:rsid w:val="0047186F"/>
    <w:rsid w:val="00472BB0"/>
    <w:rsid w:val="00472E94"/>
    <w:rsid w:val="004734E9"/>
    <w:rsid w:val="00473A39"/>
    <w:rsid w:val="004740AB"/>
    <w:rsid w:val="004748D2"/>
    <w:rsid w:val="004748DC"/>
    <w:rsid w:val="00474F59"/>
    <w:rsid w:val="00474FB4"/>
    <w:rsid w:val="004755A6"/>
    <w:rsid w:val="004769CB"/>
    <w:rsid w:val="00476D3E"/>
    <w:rsid w:val="00476FA6"/>
    <w:rsid w:val="00477937"/>
    <w:rsid w:val="00477980"/>
    <w:rsid w:val="004805EC"/>
    <w:rsid w:val="0048147A"/>
    <w:rsid w:val="0048194E"/>
    <w:rsid w:val="00481D80"/>
    <w:rsid w:val="00481E54"/>
    <w:rsid w:val="0048238E"/>
    <w:rsid w:val="00482BAA"/>
    <w:rsid w:val="00482D70"/>
    <w:rsid w:val="00482DB4"/>
    <w:rsid w:val="00483EAB"/>
    <w:rsid w:val="00483EB9"/>
    <w:rsid w:val="004841FD"/>
    <w:rsid w:val="00484D6D"/>
    <w:rsid w:val="004853B3"/>
    <w:rsid w:val="004857D6"/>
    <w:rsid w:val="004876F8"/>
    <w:rsid w:val="004904C8"/>
    <w:rsid w:val="00491326"/>
    <w:rsid w:val="00491DCC"/>
    <w:rsid w:val="00492621"/>
    <w:rsid w:val="00493E67"/>
    <w:rsid w:val="00495343"/>
    <w:rsid w:val="0049582F"/>
    <w:rsid w:val="0049610C"/>
    <w:rsid w:val="00496FDB"/>
    <w:rsid w:val="0049715B"/>
    <w:rsid w:val="004979FA"/>
    <w:rsid w:val="00497D39"/>
    <w:rsid w:val="004A1871"/>
    <w:rsid w:val="004A2385"/>
    <w:rsid w:val="004A3912"/>
    <w:rsid w:val="004A4986"/>
    <w:rsid w:val="004A4A97"/>
    <w:rsid w:val="004A4FB7"/>
    <w:rsid w:val="004A5838"/>
    <w:rsid w:val="004A688B"/>
    <w:rsid w:val="004A6980"/>
    <w:rsid w:val="004A6CB8"/>
    <w:rsid w:val="004A7231"/>
    <w:rsid w:val="004B1F00"/>
    <w:rsid w:val="004B21A9"/>
    <w:rsid w:val="004B297C"/>
    <w:rsid w:val="004B2D77"/>
    <w:rsid w:val="004B3BDA"/>
    <w:rsid w:val="004B4103"/>
    <w:rsid w:val="004B4983"/>
    <w:rsid w:val="004B4A5D"/>
    <w:rsid w:val="004B5779"/>
    <w:rsid w:val="004B581D"/>
    <w:rsid w:val="004B721C"/>
    <w:rsid w:val="004C0B15"/>
    <w:rsid w:val="004C1122"/>
    <w:rsid w:val="004C1447"/>
    <w:rsid w:val="004C1F36"/>
    <w:rsid w:val="004C377B"/>
    <w:rsid w:val="004C3D68"/>
    <w:rsid w:val="004C3DEE"/>
    <w:rsid w:val="004C4062"/>
    <w:rsid w:val="004C4F53"/>
    <w:rsid w:val="004C576D"/>
    <w:rsid w:val="004C61B5"/>
    <w:rsid w:val="004C637C"/>
    <w:rsid w:val="004C6562"/>
    <w:rsid w:val="004C6A78"/>
    <w:rsid w:val="004D0250"/>
    <w:rsid w:val="004D1021"/>
    <w:rsid w:val="004D22AF"/>
    <w:rsid w:val="004D296C"/>
    <w:rsid w:val="004D34E8"/>
    <w:rsid w:val="004D35AA"/>
    <w:rsid w:val="004D40CC"/>
    <w:rsid w:val="004D4F55"/>
    <w:rsid w:val="004D5576"/>
    <w:rsid w:val="004D6791"/>
    <w:rsid w:val="004D6C80"/>
    <w:rsid w:val="004E38D4"/>
    <w:rsid w:val="004E3A44"/>
    <w:rsid w:val="004E3DB5"/>
    <w:rsid w:val="004E488E"/>
    <w:rsid w:val="004E501E"/>
    <w:rsid w:val="004E5075"/>
    <w:rsid w:val="004E5157"/>
    <w:rsid w:val="004E58D5"/>
    <w:rsid w:val="004E5F60"/>
    <w:rsid w:val="004E6845"/>
    <w:rsid w:val="004E69E5"/>
    <w:rsid w:val="004E6B5D"/>
    <w:rsid w:val="004E6C87"/>
    <w:rsid w:val="004E6EA1"/>
    <w:rsid w:val="004E71A4"/>
    <w:rsid w:val="004F0AA2"/>
    <w:rsid w:val="004F0D1E"/>
    <w:rsid w:val="004F0E21"/>
    <w:rsid w:val="004F16EB"/>
    <w:rsid w:val="004F181E"/>
    <w:rsid w:val="004F23D8"/>
    <w:rsid w:val="004F2780"/>
    <w:rsid w:val="004F331E"/>
    <w:rsid w:val="004F33E2"/>
    <w:rsid w:val="004F3406"/>
    <w:rsid w:val="004F572C"/>
    <w:rsid w:val="004F606C"/>
    <w:rsid w:val="004F6E12"/>
    <w:rsid w:val="004F7147"/>
    <w:rsid w:val="004F74A2"/>
    <w:rsid w:val="0050047D"/>
    <w:rsid w:val="00500934"/>
    <w:rsid w:val="00500F3A"/>
    <w:rsid w:val="00502FD8"/>
    <w:rsid w:val="005043FA"/>
    <w:rsid w:val="0050476E"/>
    <w:rsid w:val="005049BE"/>
    <w:rsid w:val="00505113"/>
    <w:rsid w:val="00506A36"/>
    <w:rsid w:val="00506C6B"/>
    <w:rsid w:val="00506D07"/>
    <w:rsid w:val="005077B1"/>
    <w:rsid w:val="005079F6"/>
    <w:rsid w:val="00510393"/>
    <w:rsid w:val="0051129C"/>
    <w:rsid w:val="005124DD"/>
    <w:rsid w:val="00512E72"/>
    <w:rsid w:val="00513575"/>
    <w:rsid w:val="00514D14"/>
    <w:rsid w:val="00515122"/>
    <w:rsid w:val="005155D3"/>
    <w:rsid w:val="005156D5"/>
    <w:rsid w:val="0051616D"/>
    <w:rsid w:val="005166B7"/>
    <w:rsid w:val="005168A2"/>
    <w:rsid w:val="00517551"/>
    <w:rsid w:val="005206E3"/>
    <w:rsid w:val="00520C31"/>
    <w:rsid w:val="005213BC"/>
    <w:rsid w:val="00522652"/>
    <w:rsid w:val="00522816"/>
    <w:rsid w:val="00523013"/>
    <w:rsid w:val="00523699"/>
    <w:rsid w:val="00524217"/>
    <w:rsid w:val="005249DD"/>
    <w:rsid w:val="005249FA"/>
    <w:rsid w:val="00525011"/>
    <w:rsid w:val="00525061"/>
    <w:rsid w:val="00525236"/>
    <w:rsid w:val="00525AB5"/>
    <w:rsid w:val="00525CAA"/>
    <w:rsid w:val="00525EA4"/>
    <w:rsid w:val="0052610D"/>
    <w:rsid w:val="005306F2"/>
    <w:rsid w:val="0053094D"/>
    <w:rsid w:val="00530AE4"/>
    <w:rsid w:val="00530B2F"/>
    <w:rsid w:val="005316F5"/>
    <w:rsid w:val="0053247B"/>
    <w:rsid w:val="00532548"/>
    <w:rsid w:val="00532BE3"/>
    <w:rsid w:val="00533429"/>
    <w:rsid w:val="005337EA"/>
    <w:rsid w:val="00533ACE"/>
    <w:rsid w:val="00533E17"/>
    <w:rsid w:val="00533E32"/>
    <w:rsid w:val="0053400A"/>
    <w:rsid w:val="005348C7"/>
    <w:rsid w:val="00534CC1"/>
    <w:rsid w:val="0053547B"/>
    <w:rsid w:val="005369F5"/>
    <w:rsid w:val="005375F8"/>
    <w:rsid w:val="005405BB"/>
    <w:rsid w:val="00540AD2"/>
    <w:rsid w:val="00540B61"/>
    <w:rsid w:val="0054210B"/>
    <w:rsid w:val="00542D09"/>
    <w:rsid w:val="005437AD"/>
    <w:rsid w:val="005458B3"/>
    <w:rsid w:val="00546999"/>
    <w:rsid w:val="005470F5"/>
    <w:rsid w:val="00547104"/>
    <w:rsid w:val="005471D5"/>
    <w:rsid w:val="0054722A"/>
    <w:rsid w:val="0054730E"/>
    <w:rsid w:val="00547F6E"/>
    <w:rsid w:val="0055022A"/>
    <w:rsid w:val="00550862"/>
    <w:rsid w:val="005517A0"/>
    <w:rsid w:val="00551B1D"/>
    <w:rsid w:val="00551E89"/>
    <w:rsid w:val="00552C7C"/>
    <w:rsid w:val="0055324B"/>
    <w:rsid w:val="00553720"/>
    <w:rsid w:val="00554072"/>
    <w:rsid w:val="0055460C"/>
    <w:rsid w:val="00554F8E"/>
    <w:rsid w:val="00555404"/>
    <w:rsid w:val="00556500"/>
    <w:rsid w:val="00557D71"/>
    <w:rsid w:val="005617D9"/>
    <w:rsid w:val="00561F24"/>
    <w:rsid w:val="00562515"/>
    <w:rsid w:val="00562E8B"/>
    <w:rsid w:val="005633FA"/>
    <w:rsid w:val="00563EC2"/>
    <w:rsid w:val="00565C69"/>
    <w:rsid w:val="00565EB2"/>
    <w:rsid w:val="005669EA"/>
    <w:rsid w:val="005708B2"/>
    <w:rsid w:val="00570E0D"/>
    <w:rsid w:val="00571531"/>
    <w:rsid w:val="005728BE"/>
    <w:rsid w:val="00572FD4"/>
    <w:rsid w:val="005736AD"/>
    <w:rsid w:val="005749E3"/>
    <w:rsid w:val="00574B14"/>
    <w:rsid w:val="00574F56"/>
    <w:rsid w:val="00575529"/>
    <w:rsid w:val="00575D3F"/>
    <w:rsid w:val="00575F49"/>
    <w:rsid w:val="00577008"/>
    <w:rsid w:val="00581B28"/>
    <w:rsid w:val="00581C92"/>
    <w:rsid w:val="00581F8F"/>
    <w:rsid w:val="00582A02"/>
    <w:rsid w:val="00582A79"/>
    <w:rsid w:val="00582D06"/>
    <w:rsid w:val="00582FE2"/>
    <w:rsid w:val="005834AE"/>
    <w:rsid w:val="005843BD"/>
    <w:rsid w:val="00584529"/>
    <w:rsid w:val="0058654F"/>
    <w:rsid w:val="005869E4"/>
    <w:rsid w:val="00586CBF"/>
    <w:rsid w:val="0058712F"/>
    <w:rsid w:val="005873E7"/>
    <w:rsid w:val="00590280"/>
    <w:rsid w:val="00590496"/>
    <w:rsid w:val="00590C2C"/>
    <w:rsid w:val="00592C85"/>
    <w:rsid w:val="00594162"/>
    <w:rsid w:val="005944D7"/>
    <w:rsid w:val="00594A2F"/>
    <w:rsid w:val="0059501D"/>
    <w:rsid w:val="005957A5"/>
    <w:rsid w:val="00595FDE"/>
    <w:rsid w:val="00597180"/>
    <w:rsid w:val="00597749"/>
    <w:rsid w:val="00597F1C"/>
    <w:rsid w:val="005A0020"/>
    <w:rsid w:val="005A1487"/>
    <w:rsid w:val="005A259B"/>
    <w:rsid w:val="005A2A5C"/>
    <w:rsid w:val="005A2AB1"/>
    <w:rsid w:val="005A4A6D"/>
    <w:rsid w:val="005A59B1"/>
    <w:rsid w:val="005A5EE5"/>
    <w:rsid w:val="005A5F03"/>
    <w:rsid w:val="005A6A3D"/>
    <w:rsid w:val="005B0195"/>
    <w:rsid w:val="005B08AB"/>
    <w:rsid w:val="005B15C9"/>
    <w:rsid w:val="005B1631"/>
    <w:rsid w:val="005B190D"/>
    <w:rsid w:val="005B21DB"/>
    <w:rsid w:val="005B4207"/>
    <w:rsid w:val="005B5EA1"/>
    <w:rsid w:val="005B627E"/>
    <w:rsid w:val="005B7AD2"/>
    <w:rsid w:val="005B7BE6"/>
    <w:rsid w:val="005B7EA1"/>
    <w:rsid w:val="005C22DE"/>
    <w:rsid w:val="005C243C"/>
    <w:rsid w:val="005C293E"/>
    <w:rsid w:val="005C2A58"/>
    <w:rsid w:val="005C4F68"/>
    <w:rsid w:val="005C6AB2"/>
    <w:rsid w:val="005C7ECF"/>
    <w:rsid w:val="005D001D"/>
    <w:rsid w:val="005D0AED"/>
    <w:rsid w:val="005D0E1E"/>
    <w:rsid w:val="005D1200"/>
    <w:rsid w:val="005D1A9D"/>
    <w:rsid w:val="005D1EF9"/>
    <w:rsid w:val="005D205B"/>
    <w:rsid w:val="005D2829"/>
    <w:rsid w:val="005D3500"/>
    <w:rsid w:val="005D3EBE"/>
    <w:rsid w:val="005D4954"/>
    <w:rsid w:val="005D5A32"/>
    <w:rsid w:val="005D604F"/>
    <w:rsid w:val="005D6486"/>
    <w:rsid w:val="005D75E4"/>
    <w:rsid w:val="005E00A8"/>
    <w:rsid w:val="005E0F7D"/>
    <w:rsid w:val="005E1697"/>
    <w:rsid w:val="005E1D49"/>
    <w:rsid w:val="005E2202"/>
    <w:rsid w:val="005E22FC"/>
    <w:rsid w:val="005E2C3C"/>
    <w:rsid w:val="005E3152"/>
    <w:rsid w:val="005E364C"/>
    <w:rsid w:val="005E40B4"/>
    <w:rsid w:val="005E40F9"/>
    <w:rsid w:val="005E4841"/>
    <w:rsid w:val="005E5073"/>
    <w:rsid w:val="005E52E3"/>
    <w:rsid w:val="005E5A5B"/>
    <w:rsid w:val="005E5F15"/>
    <w:rsid w:val="005E615C"/>
    <w:rsid w:val="005E71B8"/>
    <w:rsid w:val="005E72D8"/>
    <w:rsid w:val="005E7F99"/>
    <w:rsid w:val="005F0010"/>
    <w:rsid w:val="005F04D9"/>
    <w:rsid w:val="005F09E1"/>
    <w:rsid w:val="005F10DB"/>
    <w:rsid w:val="005F10FD"/>
    <w:rsid w:val="005F1FA7"/>
    <w:rsid w:val="005F2B11"/>
    <w:rsid w:val="005F38E0"/>
    <w:rsid w:val="005F5000"/>
    <w:rsid w:val="005F5C40"/>
    <w:rsid w:val="005F5DFD"/>
    <w:rsid w:val="005F6BDE"/>
    <w:rsid w:val="005F754C"/>
    <w:rsid w:val="005F7584"/>
    <w:rsid w:val="005F7BDD"/>
    <w:rsid w:val="00600804"/>
    <w:rsid w:val="00600EB9"/>
    <w:rsid w:val="0060122A"/>
    <w:rsid w:val="0060168E"/>
    <w:rsid w:val="00602020"/>
    <w:rsid w:val="006024DA"/>
    <w:rsid w:val="00603724"/>
    <w:rsid w:val="00603AE1"/>
    <w:rsid w:val="00603C5C"/>
    <w:rsid w:val="00603E08"/>
    <w:rsid w:val="006043B1"/>
    <w:rsid w:val="00604CD6"/>
    <w:rsid w:val="006102AA"/>
    <w:rsid w:val="00610532"/>
    <w:rsid w:val="00610978"/>
    <w:rsid w:val="00610FD9"/>
    <w:rsid w:val="0061125B"/>
    <w:rsid w:val="00612BE2"/>
    <w:rsid w:val="00612C06"/>
    <w:rsid w:val="00613C3A"/>
    <w:rsid w:val="00613F1D"/>
    <w:rsid w:val="006147E1"/>
    <w:rsid w:val="0061493E"/>
    <w:rsid w:val="00615E68"/>
    <w:rsid w:val="0061670D"/>
    <w:rsid w:val="00616737"/>
    <w:rsid w:val="006168CE"/>
    <w:rsid w:val="00616905"/>
    <w:rsid w:val="0061723D"/>
    <w:rsid w:val="00620725"/>
    <w:rsid w:val="00620A58"/>
    <w:rsid w:val="00621D93"/>
    <w:rsid w:val="0062220E"/>
    <w:rsid w:val="0062224E"/>
    <w:rsid w:val="00622649"/>
    <w:rsid w:val="00622CF6"/>
    <w:rsid w:val="0062332C"/>
    <w:rsid w:val="006239D3"/>
    <w:rsid w:val="006242B7"/>
    <w:rsid w:val="00624545"/>
    <w:rsid w:val="006263B6"/>
    <w:rsid w:val="006279C4"/>
    <w:rsid w:val="00630409"/>
    <w:rsid w:val="0063068C"/>
    <w:rsid w:val="00630729"/>
    <w:rsid w:val="006309DE"/>
    <w:rsid w:val="006309F3"/>
    <w:rsid w:val="00632C57"/>
    <w:rsid w:val="00633525"/>
    <w:rsid w:val="006339B3"/>
    <w:rsid w:val="00633B90"/>
    <w:rsid w:val="006360AE"/>
    <w:rsid w:val="0063658F"/>
    <w:rsid w:val="00637D5E"/>
    <w:rsid w:val="00637E7E"/>
    <w:rsid w:val="00640458"/>
    <w:rsid w:val="00640C0C"/>
    <w:rsid w:val="00640D6D"/>
    <w:rsid w:val="006419C5"/>
    <w:rsid w:val="00641AE9"/>
    <w:rsid w:val="00641D27"/>
    <w:rsid w:val="00642C59"/>
    <w:rsid w:val="006431EA"/>
    <w:rsid w:val="00643640"/>
    <w:rsid w:val="006438EF"/>
    <w:rsid w:val="00643EFD"/>
    <w:rsid w:val="00644412"/>
    <w:rsid w:val="0064457B"/>
    <w:rsid w:val="00644D3A"/>
    <w:rsid w:val="0064571D"/>
    <w:rsid w:val="00645A64"/>
    <w:rsid w:val="006461A6"/>
    <w:rsid w:val="0064625B"/>
    <w:rsid w:val="00646ED1"/>
    <w:rsid w:val="006502EF"/>
    <w:rsid w:val="00650365"/>
    <w:rsid w:val="00650A47"/>
    <w:rsid w:val="00650AA3"/>
    <w:rsid w:val="00650B5D"/>
    <w:rsid w:val="00651C0D"/>
    <w:rsid w:val="00652DD7"/>
    <w:rsid w:val="006533E8"/>
    <w:rsid w:val="00654315"/>
    <w:rsid w:val="00654972"/>
    <w:rsid w:val="00654E58"/>
    <w:rsid w:val="00655B20"/>
    <w:rsid w:val="00656E94"/>
    <w:rsid w:val="00657200"/>
    <w:rsid w:val="00657BB2"/>
    <w:rsid w:val="00657E7F"/>
    <w:rsid w:val="00657F56"/>
    <w:rsid w:val="0066019A"/>
    <w:rsid w:val="006615F4"/>
    <w:rsid w:val="0066168F"/>
    <w:rsid w:val="00661697"/>
    <w:rsid w:val="00661BA8"/>
    <w:rsid w:val="00661C35"/>
    <w:rsid w:val="00662076"/>
    <w:rsid w:val="00662875"/>
    <w:rsid w:val="00663413"/>
    <w:rsid w:val="00664178"/>
    <w:rsid w:val="006652CC"/>
    <w:rsid w:val="00665E33"/>
    <w:rsid w:val="0066747F"/>
    <w:rsid w:val="006678F7"/>
    <w:rsid w:val="00667A2C"/>
    <w:rsid w:val="00667C20"/>
    <w:rsid w:val="00667CA9"/>
    <w:rsid w:val="00671332"/>
    <w:rsid w:val="006717CC"/>
    <w:rsid w:val="006725D6"/>
    <w:rsid w:val="00673DD7"/>
    <w:rsid w:val="0067448B"/>
    <w:rsid w:val="006745F1"/>
    <w:rsid w:val="00675517"/>
    <w:rsid w:val="006759CF"/>
    <w:rsid w:val="006767DA"/>
    <w:rsid w:val="00676A4C"/>
    <w:rsid w:val="00676D6A"/>
    <w:rsid w:val="00677350"/>
    <w:rsid w:val="00680F55"/>
    <w:rsid w:val="006811E2"/>
    <w:rsid w:val="00682A50"/>
    <w:rsid w:val="00682A70"/>
    <w:rsid w:val="00684FAA"/>
    <w:rsid w:val="00685129"/>
    <w:rsid w:val="00686A91"/>
    <w:rsid w:val="00690195"/>
    <w:rsid w:val="00691158"/>
    <w:rsid w:val="006911AE"/>
    <w:rsid w:val="006916FB"/>
    <w:rsid w:val="0069363E"/>
    <w:rsid w:val="00693AAC"/>
    <w:rsid w:val="00693B59"/>
    <w:rsid w:val="0069407E"/>
    <w:rsid w:val="0069552D"/>
    <w:rsid w:val="006961C2"/>
    <w:rsid w:val="00696BFA"/>
    <w:rsid w:val="00696CEB"/>
    <w:rsid w:val="0069707D"/>
    <w:rsid w:val="006970E1"/>
    <w:rsid w:val="00697570"/>
    <w:rsid w:val="006A020B"/>
    <w:rsid w:val="006A07B8"/>
    <w:rsid w:val="006A0D49"/>
    <w:rsid w:val="006A163F"/>
    <w:rsid w:val="006A1768"/>
    <w:rsid w:val="006A19A0"/>
    <w:rsid w:val="006A1F06"/>
    <w:rsid w:val="006A3257"/>
    <w:rsid w:val="006A419A"/>
    <w:rsid w:val="006A52F0"/>
    <w:rsid w:val="006A5A5D"/>
    <w:rsid w:val="006A5CAE"/>
    <w:rsid w:val="006A5E4E"/>
    <w:rsid w:val="006A6488"/>
    <w:rsid w:val="006A7AE1"/>
    <w:rsid w:val="006B03A4"/>
    <w:rsid w:val="006B0482"/>
    <w:rsid w:val="006B1A8E"/>
    <w:rsid w:val="006B1DC7"/>
    <w:rsid w:val="006B2DA5"/>
    <w:rsid w:val="006B3312"/>
    <w:rsid w:val="006B4B9C"/>
    <w:rsid w:val="006B4E88"/>
    <w:rsid w:val="006B572A"/>
    <w:rsid w:val="006B60DA"/>
    <w:rsid w:val="006B7A65"/>
    <w:rsid w:val="006C1BD4"/>
    <w:rsid w:val="006C26D8"/>
    <w:rsid w:val="006C30B4"/>
    <w:rsid w:val="006C326B"/>
    <w:rsid w:val="006C43A6"/>
    <w:rsid w:val="006C43BA"/>
    <w:rsid w:val="006C4A7F"/>
    <w:rsid w:val="006C52C9"/>
    <w:rsid w:val="006C72CB"/>
    <w:rsid w:val="006C78A7"/>
    <w:rsid w:val="006C7CEB"/>
    <w:rsid w:val="006D0151"/>
    <w:rsid w:val="006D0476"/>
    <w:rsid w:val="006D1847"/>
    <w:rsid w:val="006D20AA"/>
    <w:rsid w:val="006D2817"/>
    <w:rsid w:val="006D4712"/>
    <w:rsid w:val="006D52F9"/>
    <w:rsid w:val="006D53DF"/>
    <w:rsid w:val="006D5F2F"/>
    <w:rsid w:val="006D6057"/>
    <w:rsid w:val="006D612F"/>
    <w:rsid w:val="006D651E"/>
    <w:rsid w:val="006D6AB0"/>
    <w:rsid w:val="006D6EC7"/>
    <w:rsid w:val="006D71B8"/>
    <w:rsid w:val="006D7AC6"/>
    <w:rsid w:val="006E03C6"/>
    <w:rsid w:val="006E0403"/>
    <w:rsid w:val="006E1CE9"/>
    <w:rsid w:val="006E1E16"/>
    <w:rsid w:val="006E2214"/>
    <w:rsid w:val="006E2223"/>
    <w:rsid w:val="006E28B9"/>
    <w:rsid w:val="006E3187"/>
    <w:rsid w:val="006E37F6"/>
    <w:rsid w:val="006E390C"/>
    <w:rsid w:val="006E3D35"/>
    <w:rsid w:val="006E3D60"/>
    <w:rsid w:val="006E3E7B"/>
    <w:rsid w:val="006E46F8"/>
    <w:rsid w:val="006E546D"/>
    <w:rsid w:val="006E6933"/>
    <w:rsid w:val="006E73EA"/>
    <w:rsid w:val="006E7B31"/>
    <w:rsid w:val="006E7F57"/>
    <w:rsid w:val="006F1CF8"/>
    <w:rsid w:val="006F1DA2"/>
    <w:rsid w:val="006F295E"/>
    <w:rsid w:val="006F3F52"/>
    <w:rsid w:val="006F4A3F"/>
    <w:rsid w:val="006F4C70"/>
    <w:rsid w:val="006F50C2"/>
    <w:rsid w:val="006F5437"/>
    <w:rsid w:val="006F553F"/>
    <w:rsid w:val="006F5EF7"/>
    <w:rsid w:val="006F6CD5"/>
    <w:rsid w:val="006F6E9E"/>
    <w:rsid w:val="00700B03"/>
    <w:rsid w:val="00702A40"/>
    <w:rsid w:val="00702D97"/>
    <w:rsid w:val="00703B68"/>
    <w:rsid w:val="00703C2C"/>
    <w:rsid w:val="00704D74"/>
    <w:rsid w:val="007061A5"/>
    <w:rsid w:val="0070621A"/>
    <w:rsid w:val="00707DA9"/>
    <w:rsid w:val="00707EA8"/>
    <w:rsid w:val="007102CF"/>
    <w:rsid w:val="007120A5"/>
    <w:rsid w:val="00712579"/>
    <w:rsid w:val="00712808"/>
    <w:rsid w:val="00712CC4"/>
    <w:rsid w:val="00712F3E"/>
    <w:rsid w:val="00712F6A"/>
    <w:rsid w:val="00713DBB"/>
    <w:rsid w:val="00714EE9"/>
    <w:rsid w:val="007152F6"/>
    <w:rsid w:val="007164AD"/>
    <w:rsid w:val="007166E9"/>
    <w:rsid w:val="007173EB"/>
    <w:rsid w:val="00720143"/>
    <w:rsid w:val="00720804"/>
    <w:rsid w:val="00720C6A"/>
    <w:rsid w:val="00721CB7"/>
    <w:rsid w:val="00722041"/>
    <w:rsid w:val="007229E2"/>
    <w:rsid w:val="00722CCF"/>
    <w:rsid w:val="00724317"/>
    <w:rsid w:val="00724423"/>
    <w:rsid w:val="00725300"/>
    <w:rsid w:val="007255B1"/>
    <w:rsid w:val="00725B71"/>
    <w:rsid w:val="007260C3"/>
    <w:rsid w:val="00727EFC"/>
    <w:rsid w:val="00730562"/>
    <w:rsid w:val="00731316"/>
    <w:rsid w:val="00731C80"/>
    <w:rsid w:val="00731F5B"/>
    <w:rsid w:val="0073200E"/>
    <w:rsid w:val="007325FD"/>
    <w:rsid w:val="00733663"/>
    <w:rsid w:val="00733B7A"/>
    <w:rsid w:val="00733E29"/>
    <w:rsid w:val="007346D3"/>
    <w:rsid w:val="00735C5E"/>
    <w:rsid w:val="00736775"/>
    <w:rsid w:val="007369C8"/>
    <w:rsid w:val="00736E7B"/>
    <w:rsid w:val="0073781F"/>
    <w:rsid w:val="00737E26"/>
    <w:rsid w:val="00740340"/>
    <w:rsid w:val="0074210E"/>
    <w:rsid w:val="00743634"/>
    <w:rsid w:val="00743684"/>
    <w:rsid w:val="0074464E"/>
    <w:rsid w:val="0074520D"/>
    <w:rsid w:val="00745CE1"/>
    <w:rsid w:val="007462D3"/>
    <w:rsid w:val="00746E31"/>
    <w:rsid w:val="00750039"/>
    <w:rsid w:val="00750A76"/>
    <w:rsid w:val="00751094"/>
    <w:rsid w:val="00751D19"/>
    <w:rsid w:val="00752039"/>
    <w:rsid w:val="007522CE"/>
    <w:rsid w:val="007535F7"/>
    <w:rsid w:val="007541D5"/>
    <w:rsid w:val="00754218"/>
    <w:rsid w:val="007556DE"/>
    <w:rsid w:val="0075649B"/>
    <w:rsid w:val="00756AA5"/>
    <w:rsid w:val="00756DBC"/>
    <w:rsid w:val="00756E1D"/>
    <w:rsid w:val="0075724E"/>
    <w:rsid w:val="00760204"/>
    <w:rsid w:val="007622D0"/>
    <w:rsid w:val="00762AC2"/>
    <w:rsid w:val="00763099"/>
    <w:rsid w:val="007635BC"/>
    <w:rsid w:val="007640F3"/>
    <w:rsid w:val="00764E8E"/>
    <w:rsid w:val="00765137"/>
    <w:rsid w:val="0076556A"/>
    <w:rsid w:val="00765696"/>
    <w:rsid w:val="00765D20"/>
    <w:rsid w:val="00766AB2"/>
    <w:rsid w:val="0076700E"/>
    <w:rsid w:val="0076765C"/>
    <w:rsid w:val="00770E0D"/>
    <w:rsid w:val="00771C09"/>
    <w:rsid w:val="007727E5"/>
    <w:rsid w:val="007728B0"/>
    <w:rsid w:val="007728DD"/>
    <w:rsid w:val="00773576"/>
    <w:rsid w:val="007736D2"/>
    <w:rsid w:val="00773E6E"/>
    <w:rsid w:val="00774CEE"/>
    <w:rsid w:val="00775101"/>
    <w:rsid w:val="00775978"/>
    <w:rsid w:val="007760BA"/>
    <w:rsid w:val="007761C5"/>
    <w:rsid w:val="007767AB"/>
    <w:rsid w:val="00776E44"/>
    <w:rsid w:val="00777270"/>
    <w:rsid w:val="0077728F"/>
    <w:rsid w:val="00777E50"/>
    <w:rsid w:val="00780787"/>
    <w:rsid w:val="00780A01"/>
    <w:rsid w:val="00781209"/>
    <w:rsid w:val="00781371"/>
    <w:rsid w:val="00781ED7"/>
    <w:rsid w:val="00782185"/>
    <w:rsid w:val="00783188"/>
    <w:rsid w:val="007832CE"/>
    <w:rsid w:val="0078410A"/>
    <w:rsid w:val="007844CA"/>
    <w:rsid w:val="00785883"/>
    <w:rsid w:val="00785CC2"/>
    <w:rsid w:val="00785D67"/>
    <w:rsid w:val="00786F0A"/>
    <w:rsid w:val="007908AF"/>
    <w:rsid w:val="00790D31"/>
    <w:rsid w:val="00791668"/>
    <w:rsid w:val="00792154"/>
    <w:rsid w:val="00793B4C"/>
    <w:rsid w:val="0079411E"/>
    <w:rsid w:val="00794243"/>
    <w:rsid w:val="00794278"/>
    <w:rsid w:val="00795D90"/>
    <w:rsid w:val="007965FB"/>
    <w:rsid w:val="0079698D"/>
    <w:rsid w:val="007970EA"/>
    <w:rsid w:val="00797D54"/>
    <w:rsid w:val="00797E56"/>
    <w:rsid w:val="007A034E"/>
    <w:rsid w:val="007A07B2"/>
    <w:rsid w:val="007A1A43"/>
    <w:rsid w:val="007A2016"/>
    <w:rsid w:val="007A230C"/>
    <w:rsid w:val="007A3564"/>
    <w:rsid w:val="007A41CF"/>
    <w:rsid w:val="007A48CD"/>
    <w:rsid w:val="007A4B34"/>
    <w:rsid w:val="007A4B88"/>
    <w:rsid w:val="007A4BCD"/>
    <w:rsid w:val="007A5188"/>
    <w:rsid w:val="007A522B"/>
    <w:rsid w:val="007A62B8"/>
    <w:rsid w:val="007A6A49"/>
    <w:rsid w:val="007A6AC7"/>
    <w:rsid w:val="007A6FC0"/>
    <w:rsid w:val="007A7002"/>
    <w:rsid w:val="007B05DF"/>
    <w:rsid w:val="007B0F48"/>
    <w:rsid w:val="007B11EE"/>
    <w:rsid w:val="007B27C3"/>
    <w:rsid w:val="007B2EF9"/>
    <w:rsid w:val="007B3A07"/>
    <w:rsid w:val="007B3AC4"/>
    <w:rsid w:val="007B4520"/>
    <w:rsid w:val="007B64E5"/>
    <w:rsid w:val="007B67F3"/>
    <w:rsid w:val="007B6C8C"/>
    <w:rsid w:val="007B7012"/>
    <w:rsid w:val="007B729E"/>
    <w:rsid w:val="007B7791"/>
    <w:rsid w:val="007B7B26"/>
    <w:rsid w:val="007C05B3"/>
    <w:rsid w:val="007C17AE"/>
    <w:rsid w:val="007C1E67"/>
    <w:rsid w:val="007C2168"/>
    <w:rsid w:val="007C2306"/>
    <w:rsid w:val="007C2D42"/>
    <w:rsid w:val="007C31CF"/>
    <w:rsid w:val="007C3A04"/>
    <w:rsid w:val="007C44DF"/>
    <w:rsid w:val="007C53BB"/>
    <w:rsid w:val="007C53C3"/>
    <w:rsid w:val="007C6AD1"/>
    <w:rsid w:val="007C73A4"/>
    <w:rsid w:val="007C7465"/>
    <w:rsid w:val="007C7830"/>
    <w:rsid w:val="007D0033"/>
    <w:rsid w:val="007D0097"/>
    <w:rsid w:val="007D030C"/>
    <w:rsid w:val="007D035F"/>
    <w:rsid w:val="007D143E"/>
    <w:rsid w:val="007D25A9"/>
    <w:rsid w:val="007D36EA"/>
    <w:rsid w:val="007D4758"/>
    <w:rsid w:val="007D62CC"/>
    <w:rsid w:val="007D67DB"/>
    <w:rsid w:val="007D6F87"/>
    <w:rsid w:val="007D7522"/>
    <w:rsid w:val="007D7FA8"/>
    <w:rsid w:val="007E0260"/>
    <w:rsid w:val="007E04DA"/>
    <w:rsid w:val="007E0838"/>
    <w:rsid w:val="007E0C0B"/>
    <w:rsid w:val="007E0EE0"/>
    <w:rsid w:val="007E0F41"/>
    <w:rsid w:val="007E3C59"/>
    <w:rsid w:val="007E3D98"/>
    <w:rsid w:val="007E4A1B"/>
    <w:rsid w:val="007E4B54"/>
    <w:rsid w:val="007E4D2B"/>
    <w:rsid w:val="007E5120"/>
    <w:rsid w:val="007E5A9A"/>
    <w:rsid w:val="007E60B8"/>
    <w:rsid w:val="007E6B63"/>
    <w:rsid w:val="007F0163"/>
    <w:rsid w:val="007F08D6"/>
    <w:rsid w:val="007F0C29"/>
    <w:rsid w:val="007F178A"/>
    <w:rsid w:val="007F1B50"/>
    <w:rsid w:val="007F251C"/>
    <w:rsid w:val="007F2F55"/>
    <w:rsid w:val="007F50A7"/>
    <w:rsid w:val="007F62E9"/>
    <w:rsid w:val="007F710A"/>
    <w:rsid w:val="007F737D"/>
    <w:rsid w:val="007F7AAF"/>
    <w:rsid w:val="008023DF"/>
    <w:rsid w:val="00802E06"/>
    <w:rsid w:val="00802E32"/>
    <w:rsid w:val="00802EE9"/>
    <w:rsid w:val="008032D3"/>
    <w:rsid w:val="008065CE"/>
    <w:rsid w:val="008069F3"/>
    <w:rsid w:val="008070A9"/>
    <w:rsid w:val="0080A7FD"/>
    <w:rsid w:val="00810AD1"/>
    <w:rsid w:val="00810C0A"/>
    <w:rsid w:val="00811A9B"/>
    <w:rsid w:val="0081288E"/>
    <w:rsid w:val="008128A5"/>
    <w:rsid w:val="008130C5"/>
    <w:rsid w:val="008130F3"/>
    <w:rsid w:val="008140F8"/>
    <w:rsid w:val="0081437C"/>
    <w:rsid w:val="008148EC"/>
    <w:rsid w:val="00814917"/>
    <w:rsid w:val="00814CD9"/>
    <w:rsid w:val="00815903"/>
    <w:rsid w:val="00815E34"/>
    <w:rsid w:val="00815F47"/>
    <w:rsid w:val="008169F1"/>
    <w:rsid w:val="00816B9E"/>
    <w:rsid w:val="00817269"/>
    <w:rsid w:val="00817F66"/>
    <w:rsid w:val="0082107E"/>
    <w:rsid w:val="00821E10"/>
    <w:rsid w:val="00822199"/>
    <w:rsid w:val="0082221D"/>
    <w:rsid w:val="008232FD"/>
    <w:rsid w:val="00823AB8"/>
    <w:rsid w:val="00824470"/>
    <w:rsid w:val="0082512D"/>
    <w:rsid w:val="008264A9"/>
    <w:rsid w:val="00826C61"/>
    <w:rsid w:val="0082702F"/>
    <w:rsid w:val="00827346"/>
    <w:rsid w:val="00827DD9"/>
    <w:rsid w:val="00827E24"/>
    <w:rsid w:val="00827ED2"/>
    <w:rsid w:val="00827ED3"/>
    <w:rsid w:val="00830287"/>
    <w:rsid w:val="00830306"/>
    <w:rsid w:val="0083078F"/>
    <w:rsid w:val="008307EB"/>
    <w:rsid w:val="00831381"/>
    <w:rsid w:val="008314B2"/>
    <w:rsid w:val="008328E3"/>
    <w:rsid w:val="008340BB"/>
    <w:rsid w:val="0083536B"/>
    <w:rsid w:val="00836041"/>
    <w:rsid w:val="008362F1"/>
    <w:rsid w:val="008375F5"/>
    <w:rsid w:val="008376EF"/>
    <w:rsid w:val="00840114"/>
    <w:rsid w:val="00841251"/>
    <w:rsid w:val="00841497"/>
    <w:rsid w:val="0084191E"/>
    <w:rsid w:val="00841D47"/>
    <w:rsid w:val="00841F54"/>
    <w:rsid w:val="0084202A"/>
    <w:rsid w:val="0084264D"/>
    <w:rsid w:val="00842EAC"/>
    <w:rsid w:val="00843F50"/>
    <w:rsid w:val="008446F1"/>
    <w:rsid w:val="00844BBE"/>
    <w:rsid w:val="00845AC8"/>
    <w:rsid w:val="00845E73"/>
    <w:rsid w:val="0084667D"/>
    <w:rsid w:val="00846D64"/>
    <w:rsid w:val="00846D76"/>
    <w:rsid w:val="00847BA7"/>
    <w:rsid w:val="00850628"/>
    <w:rsid w:val="00850A3C"/>
    <w:rsid w:val="00851F7C"/>
    <w:rsid w:val="008523F4"/>
    <w:rsid w:val="008524B5"/>
    <w:rsid w:val="00852CFA"/>
    <w:rsid w:val="00853675"/>
    <w:rsid w:val="00853AC6"/>
    <w:rsid w:val="00853DA2"/>
    <w:rsid w:val="00853E03"/>
    <w:rsid w:val="00854118"/>
    <w:rsid w:val="0085494F"/>
    <w:rsid w:val="00855026"/>
    <w:rsid w:val="00855445"/>
    <w:rsid w:val="008559F3"/>
    <w:rsid w:val="00855CE0"/>
    <w:rsid w:val="00855E92"/>
    <w:rsid w:val="00855F62"/>
    <w:rsid w:val="008562BD"/>
    <w:rsid w:val="0085674A"/>
    <w:rsid w:val="008579CF"/>
    <w:rsid w:val="00857A23"/>
    <w:rsid w:val="00857E89"/>
    <w:rsid w:val="008600F3"/>
    <w:rsid w:val="008608CF"/>
    <w:rsid w:val="00861BB5"/>
    <w:rsid w:val="00861DD4"/>
    <w:rsid w:val="00862701"/>
    <w:rsid w:val="008629F1"/>
    <w:rsid w:val="00863008"/>
    <w:rsid w:val="008639CC"/>
    <w:rsid w:val="00865FB8"/>
    <w:rsid w:val="0086795E"/>
    <w:rsid w:val="00867F27"/>
    <w:rsid w:val="008704DE"/>
    <w:rsid w:val="0087137A"/>
    <w:rsid w:val="00871686"/>
    <w:rsid w:val="0087251C"/>
    <w:rsid w:val="00872809"/>
    <w:rsid w:val="00873A7D"/>
    <w:rsid w:val="00873E42"/>
    <w:rsid w:val="008745FC"/>
    <w:rsid w:val="00874AA4"/>
    <w:rsid w:val="00874B77"/>
    <w:rsid w:val="0087545A"/>
    <w:rsid w:val="00875CFB"/>
    <w:rsid w:val="00875E39"/>
    <w:rsid w:val="00876449"/>
    <w:rsid w:val="00877013"/>
    <w:rsid w:val="00882093"/>
    <w:rsid w:val="008824D3"/>
    <w:rsid w:val="00882D8F"/>
    <w:rsid w:val="0088372C"/>
    <w:rsid w:val="00883C1C"/>
    <w:rsid w:val="0088623A"/>
    <w:rsid w:val="00886A56"/>
    <w:rsid w:val="0089055B"/>
    <w:rsid w:val="0089149B"/>
    <w:rsid w:val="00891526"/>
    <w:rsid w:val="008915E6"/>
    <w:rsid w:val="0089202E"/>
    <w:rsid w:val="008921ED"/>
    <w:rsid w:val="008929C3"/>
    <w:rsid w:val="0089302B"/>
    <w:rsid w:val="008935C5"/>
    <w:rsid w:val="00896C29"/>
    <w:rsid w:val="00896D92"/>
    <w:rsid w:val="008A03A5"/>
    <w:rsid w:val="008A0DDE"/>
    <w:rsid w:val="008A0ECD"/>
    <w:rsid w:val="008A0F1D"/>
    <w:rsid w:val="008A0FA5"/>
    <w:rsid w:val="008A1C9D"/>
    <w:rsid w:val="008A27D9"/>
    <w:rsid w:val="008A2B5D"/>
    <w:rsid w:val="008A2E48"/>
    <w:rsid w:val="008A2FEA"/>
    <w:rsid w:val="008A3B22"/>
    <w:rsid w:val="008A3F5B"/>
    <w:rsid w:val="008A47B0"/>
    <w:rsid w:val="008A496D"/>
    <w:rsid w:val="008A4A9C"/>
    <w:rsid w:val="008A594A"/>
    <w:rsid w:val="008A7E2B"/>
    <w:rsid w:val="008A7F26"/>
    <w:rsid w:val="008B0BC5"/>
    <w:rsid w:val="008B19A6"/>
    <w:rsid w:val="008B1E3E"/>
    <w:rsid w:val="008B28C4"/>
    <w:rsid w:val="008B3CBC"/>
    <w:rsid w:val="008B4E6D"/>
    <w:rsid w:val="008B55FA"/>
    <w:rsid w:val="008B5958"/>
    <w:rsid w:val="008B634A"/>
    <w:rsid w:val="008B6707"/>
    <w:rsid w:val="008B6D6E"/>
    <w:rsid w:val="008C0775"/>
    <w:rsid w:val="008C0F3D"/>
    <w:rsid w:val="008C1797"/>
    <w:rsid w:val="008C2212"/>
    <w:rsid w:val="008C25EE"/>
    <w:rsid w:val="008C2CFD"/>
    <w:rsid w:val="008C5828"/>
    <w:rsid w:val="008C5A36"/>
    <w:rsid w:val="008C628E"/>
    <w:rsid w:val="008C6409"/>
    <w:rsid w:val="008C6ABE"/>
    <w:rsid w:val="008C72AE"/>
    <w:rsid w:val="008C7465"/>
    <w:rsid w:val="008D0135"/>
    <w:rsid w:val="008D0A9F"/>
    <w:rsid w:val="008D0DE5"/>
    <w:rsid w:val="008D22A8"/>
    <w:rsid w:val="008D22E9"/>
    <w:rsid w:val="008D26CA"/>
    <w:rsid w:val="008D28BC"/>
    <w:rsid w:val="008D4EF7"/>
    <w:rsid w:val="008D5137"/>
    <w:rsid w:val="008D51A1"/>
    <w:rsid w:val="008D53BC"/>
    <w:rsid w:val="008D56B1"/>
    <w:rsid w:val="008D68D0"/>
    <w:rsid w:val="008D6A79"/>
    <w:rsid w:val="008D6F93"/>
    <w:rsid w:val="008D7080"/>
    <w:rsid w:val="008D7712"/>
    <w:rsid w:val="008D7966"/>
    <w:rsid w:val="008D79DA"/>
    <w:rsid w:val="008D79EB"/>
    <w:rsid w:val="008D7D4B"/>
    <w:rsid w:val="008E0165"/>
    <w:rsid w:val="008E05D3"/>
    <w:rsid w:val="008E0F6C"/>
    <w:rsid w:val="008E140E"/>
    <w:rsid w:val="008E2065"/>
    <w:rsid w:val="008E20EC"/>
    <w:rsid w:val="008E2AD6"/>
    <w:rsid w:val="008E2C33"/>
    <w:rsid w:val="008E2D06"/>
    <w:rsid w:val="008E3B07"/>
    <w:rsid w:val="008E3C9D"/>
    <w:rsid w:val="008E3EC1"/>
    <w:rsid w:val="008E4385"/>
    <w:rsid w:val="008E4630"/>
    <w:rsid w:val="008E4D0F"/>
    <w:rsid w:val="008E4D1B"/>
    <w:rsid w:val="008E7225"/>
    <w:rsid w:val="008E72C7"/>
    <w:rsid w:val="008E77BB"/>
    <w:rsid w:val="008E7EAB"/>
    <w:rsid w:val="008E7EFA"/>
    <w:rsid w:val="008E7F62"/>
    <w:rsid w:val="008F0BB6"/>
    <w:rsid w:val="008F2DE1"/>
    <w:rsid w:val="008F3535"/>
    <w:rsid w:val="008F4624"/>
    <w:rsid w:val="008F54C6"/>
    <w:rsid w:val="008F5D92"/>
    <w:rsid w:val="008F64CE"/>
    <w:rsid w:val="008F68B1"/>
    <w:rsid w:val="008F69CD"/>
    <w:rsid w:val="0090055A"/>
    <w:rsid w:val="0090156E"/>
    <w:rsid w:val="009015BD"/>
    <w:rsid w:val="00901856"/>
    <w:rsid w:val="009018F6"/>
    <w:rsid w:val="00901989"/>
    <w:rsid w:val="00902135"/>
    <w:rsid w:val="00902E26"/>
    <w:rsid w:val="0090304D"/>
    <w:rsid w:val="0090341A"/>
    <w:rsid w:val="00903902"/>
    <w:rsid w:val="0090566C"/>
    <w:rsid w:val="00905EC6"/>
    <w:rsid w:val="00906C8B"/>
    <w:rsid w:val="009074A3"/>
    <w:rsid w:val="00912598"/>
    <w:rsid w:val="00912796"/>
    <w:rsid w:val="0091281A"/>
    <w:rsid w:val="009130FC"/>
    <w:rsid w:val="009151C3"/>
    <w:rsid w:val="00915C40"/>
    <w:rsid w:val="009169AD"/>
    <w:rsid w:val="009174FE"/>
    <w:rsid w:val="00920B5B"/>
    <w:rsid w:val="009214EF"/>
    <w:rsid w:val="00921A8D"/>
    <w:rsid w:val="0092223A"/>
    <w:rsid w:val="009226F9"/>
    <w:rsid w:val="00923AC2"/>
    <w:rsid w:val="0092514C"/>
    <w:rsid w:val="0092588A"/>
    <w:rsid w:val="00926717"/>
    <w:rsid w:val="00927A70"/>
    <w:rsid w:val="00927B31"/>
    <w:rsid w:val="00927D0A"/>
    <w:rsid w:val="00930BF4"/>
    <w:rsid w:val="00931B71"/>
    <w:rsid w:val="00931B83"/>
    <w:rsid w:val="00932159"/>
    <w:rsid w:val="009328A9"/>
    <w:rsid w:val="00933685"/>
    <w:rsid w:val="00933954"/>
    <w:rsid w:val="00933E99"/>
    <w:rsid w:val="00935167"/>
    <w:rsid w:val="009354EA"/>
    <w:rsid w:val="009362FA"/>
    <w:rsid w:val="00936E5B"/>
    <w:rsid w:val="0093728F"/>
    <w:rsid w:val="009400A9"/>
    <w:rsid w:val="00940577"/>
    <w:rsid w:val="00940F86"/>
    <w:rsid w:val="00941395"/>
    <w:rsid w:val="00941A99"/>
    <w:rsid w:val="00942BB7"/>
    <w:rsid w:val="0094313C"/>
    <w:rsid w:val="00943E46"/>
    <w:rsid w:val="009449B3"/>
    <w:rsid w:val="00945027"/>
    <w:rsid w:val="00945129"/>
    <w:rsid w:val="00945368"/>
    <w:rsid w:val="00945467"/>
    <w:rsid w:val="00947464"/>
    <w:rsid w:val="00950644"/>
    <w:rsid w:val="00950CE4"/>
    <w:rsid w:val="00951627"/>
    <w:rsid w:val="009518A9"/>
    <w:rsid w:val="00952142"/>
    <w:rsid w:val="00952E55"/>
    <w:rsid w:val="00953BF3"/>
    <w:rsid w:val="00954034"/>
    <w:rsid w:val="00954072"/>
    <w:rsid w:val="009543A1"/>
    <w:rsid w:val="009543FB"/>
    <w:rsid w:val="00954B1D"/>
    <w:rsid w:val="009551D6"/>
    <w:rsid w:val="009555E5"/>
    <w:rsid w:val="009563B6"/>
    <w:rsid w:val="00956A20"/>
    <w:rsid w:val="00957421"/>
    <w:rsid w:val="00957544"/>
    <w:rsid w:val="0096089B"/>
    <w:rsid w:val="00960CA2"/>
    <w:rsid w:val="009612A6"/>
    <w:rsid w:val="00961895"/>
    <w:rsid w:val="00963244"/>
    <w:rsid w:val="00964FEB"/>
    <w:rsid w:val="00966130"/>
    <w:rsid w:val="00966135"/>
    <w:rsid w:val="00966286"/>
    <w:rsid w:val="00966B4A"/>
    <w:rsid w:val="00967871"/>
    <w:rsid w:val="009707B5"/>
    <w:rsid w:val="00970D37"/>
    <w:rsid w:val="00970FA9"/>
    <w:rsid w:val="00971C52"/>
    <w:rsid w:val="00971D53"/>
    <w:rsid w:val="00972D2E"/>
    <w:rsid w:val="0097364F"/>
    <w:rsid w:val="00974150"/>
    <w:rsid w:val="00974850"/>
    <w:rsid w:val="009752BE"/>
    <w:rsid w:val="009755C7"/>
    <w:rsid w:val="00976CDD"/>
    <w:rsid w:val="0097780A"/>
    <w:rsid w:val="00977F8C"/>
    <w:rsid w:val="00980CDB"/>
    <w:rsid w:val="00981C79"/>
    <w:rsid w:val="009829E0"/>
    <w:rsid w:val="0098333D"/>
    <w:rsid w:val="009838C2"/>
    <w:rsid w:val="009840EB"/>
    <w:rsid w:val="009843C4"/>
    <w:rsid w:val="00984A1D"/>
    <w:rsid w:val="00985229"/>
    <w:rsid w:val="00986642"/>
    <w:rsid w:val="00986D76"/>
    <w:rsid w:val="00987CD7"/>
    <w:rsid w:val="00987E4F"/>
    <w:rsid w:val="009900FF"/>
    <w:rsid w:val="009913BA"/>
    <w:rsid w:val="009929C9"/>
    <w:rsid w:val="00992B32"/>
    <w:rsid w:val="00992D46"/>
    <w:rsid w:val="00993FE4"/>
    <w:rsid w:val="00994B96"/>
    <w:rsid w:val="00995B7D"/>
    <w:rsid w:val="009963D6"/>
    <w:rsid w:val="009967D8"/>
    <w:rsid w:val="009967F9"/>
    <w:rsid w:val="00997298"/>
    <w:rsid w:val="009974C8"/>
    <w:rsid w:val="009A1C2D"/>
    <w:rsid w:val="009A423C"/>
    <w:rsid w:val="009A6670"/>
    <w:rsid w:val="009B0425"/>
    <w:rsid w:val="009B0A71"/>
    <w:rsid w:val="009B1F76"/>
    <w:rsid w:val="009B2180"/>
    <w:rsid w:val="009B2264"/>
    <w:rsid w:val="009B33E0"/>
    <w:rsid w:val="009B3CB6"/>
    <w:rsid w:val="009B4364"/>
    <w:rsid w:val="009B4A22"/>
    <w:rsid w:val="009B576C"/>
    <w:rsid w:val="009B5855"/>
    <w:rsid w:val="009B60CC"/>
    <w:rsid w:val="009B630F"/>
    <w:rsid w:val="009B68FE"/>
    <w:rsid w:val="009B6C20"/>
    <w:rsid w:val="009B75AC"/>
    <w:rsid w:val="009B7956"/>
    <w:rsid w:val="009B7E26"/>
    <w:rsid w:val="009C1121"/>
    <w:rsid w:val="009C11C1"/>
    <w:rsid w:val="009C1642"/>
    <w:rsid w:val="009C2C43"/>
    <w:rsid w:val="009C3B22"/>
    <w:rsid w:val="009C418C"/>
    <w:rsid w:val="009C49B4"/>
    <w:rsid w:val="009C5271"/>
    <w:rsid w:val="009C6336"/>
    <w:rsid w:val="009C6619"/>
    <w:rsid w:val="009C675D"/>
    <w:rsid w:val="009D027F"/>
    <w:rsid w:val="009D0423"/>
    <w:rsid w:val="009D24D8"/>
    <w:rsid w:val="009D2D20"/>
    <w:rsid w:val="009D4E53"/>
    <w:rsid w:val="009D54A5"/>
    <w:rsid w:val="009D6A5D"/>
    <w:rsid w:val="009D6AFD"/>
    <w:rsid w:val="009D6E7D"/>
    <w:rsid w:val="009D79C9"/>
    <w:rsid w:val="009D79E4"/>
    <w:rsid w:val="009D7CE4"/>
    <w:rsid w:val="009D7EE1"/>
    <w:rsid w:val="009E02D8"/>
    <w:rsid w:val="009E1723"/>
    <w:rsid w:val="009E1BAB"/>
    <w:rsid w:val="009E2533"/>
    <w:rsid w:val="009E26DA"/>
    <w:rsid w:val="009E2DD1"/>
    <w:rsid w:val="009E31BD"/>
    <w:rsid w:val="009E3A86"/>
    <w:rsid w:val="009E4651"/>
    <w:rsid w:val="009E55D4"/>
    <w:rsid w:val="009E66AD"/>
    <w:rsid w:val="009E6EA7"/>
    <w:rsid w:val="009E7BF3"/>
    <w:rsid w:val="009F018C"/>
    <w:rsid w:val="009F12CA"/>
    <w:rsid w:val="009F1F69"/>
    <w:rsid w:val="009F404E"/>
    <w:rsid w:val="009F44E3"/>
    <w:rsid w:val="009F4710"/>
    <w:rsid w:val="009F4C55"/>
    <w:rsid w:val="009F5091"/>
    <w:rsid w:val="009F65C0"/>
    <w:rsid w:val="009F6861"/>
    <w:rsid w:val="009F7053"/>
    <w:rsid w:val="009F7095"/>
    <w:rsid w:val="009F74DF"/>
    <w:rsid w:val="009F7702"/>
    <w:rsid w:val="009F779D"/>
    <w:rsid w:val="009F77EA"/>
    <w:rsid w:val="009F7824"/>
    <w:rsid w:val="00A00D67"/>
    <w:rsid w:val="00A01429"/>
    <w:rsid w:val="00A017A5"/>
    <w:rsid w:val="00A02B65"/>
    <w:rsid w:val="00A02FE9"/>
    <w:rsid w:val="00A030DD"/>
    <w:rsid w:val="00A03206"/>
    <w:rsid w:val="00A03F79"/>
    <w:rsid w:val="00A0461C"/>
    <w:rsid w:val="00A05047"/>
    <w:rsid w:val="00A05826"/>
    <w:rsid w:val="00A05E00"/>
    <w:rsid w:val="00A06F4B"/>
    <w:rsid w:val="00A07BE2"/>
    <w:rsid w:val="00A10241"/>
    <w:rsid w:val="00A1105F"/>
    <w:rsid w:val="00A1106C"/>
    <w:rsid w:val="00A117E8"/>
    <w:rsid w:val="00A11C66"/>
    <w:rsid w:val="00A12473"/>
    <w:rsid w:val="00A12FA2"/>
    <w:rsid w:val="00A13208"/>
    <w:rsid w:val="00A13BCB"/>
    <w:rsid w:val="00A13C49"/>
    <w:rsid w:val="00A1488C"/>
    <w:rsid w:val="00A15842"/>
    <w:rsid w:val="00A16F7A"/>
    <w:rsid w:val="00A176A7"/>
    <w:rsid w:val="00A208D7"/>
    <w:rsid w:val="00A21416"/>
    <w:rsid w:val="00A22216"/>
    <w:rsid w:val="00A230EB"/>
    <w:rsid w:val="00A23210"/>
    <w:rsid w:val="00A23FEB"/>
    <w:rsid w:val="00A254B7"/>
    <w:rsid w:val="00A25B04"/>
    <w:rsid w:val="00A2756E"/>
    <w:rsid w:val="00A27A8D"/>
    <w:rsid w:val="00A27CE6"/>
    <w:rsid w:val="00A27DDF"/>
    <w:rsid w:val="00A27E83"/>
    <w:rsid w:val="00A30245"/>
    <w:rsid w:val="00A305D3"/>
    <w:rsid w:val="00A30A2A"/>
    <w:rsid w:val="00A30ABA"/>
    <w:rsid w:val="00A30ACF"/>
    <w:rsid w:val="00A30B24"/>
    <w:rsid w:val="00A3141A"/>
    <w:rsid w:val="00A31548"/>
    <w:rsid w:val="00A3156A"/>
    <w:rsid w:val="00A32141"/>
    <w:rsid w:val="00A3250B"/>
    <w:rsid w:val="00A3310E"/>
    <w:rsid w:val="00A333F1"/>
    <w:rsid w:val="00A34193"/>
    <w:rsid w:val="00A34473"/>
    <w:rsid w:val="00A34F47"/>
    <w:rsid w:val="00A3586C"/>
    <w:rsid w:val="00A37FA7"/>
    <w:rsid w:val="00A403CE"/>
    <w:rsid w:val="00A40405"/>
    <w:rsid w:val="00A4041E"/>
    <w:rsid w:val="00A4196A"/>
    <w:rsid w:val="00A4353E"/>
    <w:rsid w:val="00A440DE"/>
    <w:rsid w:val="00A44D42"/>
    <w:rsid w:val="00A44E91"/>
    <w:rsid w:val="00A4672A"/>
    <w:rsid w:val="00A46953"/>
    <w:rsid w:val="00A469F3"/>
    <w:rsid w:val="00A46C08"/>
    <w:rsid w:val="00A46DD4"/>
    <w:rsid w:val="00A46F32"/>
    <w:rsid w:val="00A4775B"/>
    <w:rsid w:val="00A505D5"/>
    <w:rsid w:val="00A505D7"/>
    <w:rsid w:val="00A506C6"/>
    <w:rsid w:val="00A5198C"/>
    <w:rsid w:val="00A51EA5"/>
    <w:rsid w:val="00A52330"/>
    <w:rsid w:val="00A53FFA"/>
    <w:rsid w:val="00A544DE"/>
    <w:rsid w:val="00A547A9"/>
    <w:rsid w:val="00A5503D"/>
    <w:rsid w:val="00A5655F"/>
    <w:rsid w:val="00A56CBE"/>
    <w:rsid w:val="00A5726B"/>
    <w:rsid w:val="00A60861"/>
    <w:rsid w:val="00A60C83"/>
    <w:rsid w:val="00A61428"/>
    <w:rsid w:val="00A614FB"/>
    <w:rsid w:val="00A619C8"/>
    <w:rsid w:val="00A61D3A"/>
    <w:rsid w:val="00A62E45"/>
    <w:rsid w:val="00A63772"/>
    <w:rsid w:val="00A644DC"/>
    <w:rsid w:val="00A653E1"/>
    <w:rsid w:val="00A65AD5"/>
    <w:rsid w:val="00A65B4D"/>
    <w:rsid w:val="00A6632E"/>
    <w:rsid w:val="00A66915"/>
    <w:rsid w:val="00A67234"/>
    <w:rsid w:val="00A675ED"/>
    <w:rsid w:val="00A676FD"/>
    <w:rsid w:val="00A71517"/>
    <w:rsid w:val="00A715E9"/>
    <w:rsid w:val="00A71699"/>
    <w:rsid w:val="00A72E99"/>
    <w:rsid w:val="00A73886"/>
    <w:rsid w:val="00A742E7"/>
    <w:rsid w:val="00A74EB6"/>
    <w:rsid w:val="00A75595"/>
    <w:rsid w:val="00A75D97"/>
    <w:rsid w:val="00A77224"/>
    <w:rsid w:val="00A806CF"/>
    <w:rsid w:val="00A80B76"/>
    <w:rsid w:val="00A8174F"/>
    <w:rsid w:val="00A81B54"/>
    <w:rsid w:val="00A82843"/>
    <w:rsid w:val="00A82BA6"/>
    <w:rsid w:val="00A82BC1"/>
    <w:rsid w:val="00A82E9A"/>
    <w:rsid w:val="00A83334"/>
    <w:rsid w:val="00A83C52"/>
    <w:rsid w:val="00A83EC0"/>
    <w:rsid w:val="00A84671"/>
    <w:rsid w:val="00A8491C"/>
    <w:rsid w:val="00A85388"/>
    <w:rsid w:val="00A85691"/>
    <w:rsid w:val="00A85FA0"/>
    <w:rsid w:val="00A861BE"/>
    <w:rsid w:val="00A86BB7"/>
    <w:rsid w:val="00A87250"/>
    <w:rsid w:val="00A87A95"/>
    <w:rsid w:val="00A90FFA"/>
    <w:rsid w:val="00A91DBA"/>
    <w:rsid w:val="00A92441"/>
    <w:rsid w:val="00A929C4"/>
    <w:rsid w:val="00A9327C"/>
    <w:rsid w:val="00A9332C"/>
    <w:rsid w:val="00A933DD"/>
    <w:rsid w:val="00A937FF"/>
    <w:rsid w:val="00A93BDF"/>
    <w:rsid w:val="00A94F6D"/>
    <w:rsid w:val="00A95D3D"/>
    <w:rsid w:val="00A962D2"/>
    <w:rsid w:val="00A96664"/>
    <w:rsid w:val="00A96ED8"/>
    <w:rsid w:val="00A97C2E"/>
    <w:rsid w:val="00A97F82"/>
    <w:rsid w:val="00AA143E"/>
    <w:rsid w:val="00AA1D66"/>
    <w:rsid w:val="00AA1F68"/>
    <w:rsid w:val="00AA282B"/>
    <w:rsid w:val="00AA2D60"/>
    <w:rsid w:val="00AA39C8"/>
    <w:rsid w:val="00AA3CE7"/>
    <w:rsid w:val="00AA3E67"/>
    <w:rsid w:val="00AA3EF8"/>
    <w:rsid w:val="00AA43AA"/>
    <w:rsid w:val="00AA43DF"/>
    <w:rsid w:val="00AA485D"/>
    <w:rsid w:val="00AA50E9"/>
    <w:rsid w:val="00AA51EB"/>
    <w:rsid w:val="00AA6CEE"/>
    <w:rsid w:val="00AA736C"/>
    <w:rsid w:val="00AB07CD"/>
    <w:rsid w:val="00AB19FF"/>
    <w:rsid w:val="00AB3312"/>
    <w:rsid w:val="00AB35CE"/>
    <w:rsid w:val="00AB3D02"/>
    <w:rsid w:val="00AB4F83"/>
    <w:rsid w:val="00AB56F1"/>
    <w:rsid w:val="00AB58BA"/>
    <w:rsid w:val="00AB7CDA"/>
    <w:rsid w:val="00AC0289"/>
    <w:rsid w:val="00AC096D"/>
    <w:rsid w:val="00AC2A9D"/>
    <w:rsid w:val="00AC3BFE"/>
    <w:rsid w:val="00AC3EC5"/>
    <w:rsid w:val="00AC42B8"/>
    <w:rsid w:val="00AC451F"/>
    <w:rsid w:val="00AC5065"/>
    <w:rsid w:val="00AC5162"/>
    <w:rsid w:val="00AC675F"/>
    <w:rsid w:val="00AC6A45"/>
    <w:rsid w:val="00AC736D"/>
    <w:rsid w:val="00AD00E5"/>
    <w:rsid w:val="00AD1038"/>
    <w:rsid w:val="00AD246D"/>
    <w:rsid w:val="00AD335C"/>
    <w:rsid w:val="00AD5217"/>
    <w:rsid w:val="00AD69B6"/>
    <w:rsid w:val="00AD7230"/>
    <w:rsid w:val="00AE065D"/>
    <w:rsid w:val="00AE0FDE"/>
    <w:rsid w:val="00AE1185"/>
    <w:rsid w:val="00AE1427"/>
    <w:rsid w:val="00AE1787"/>
    <w:rsid w:val="00AE1CAB"/>
    <w:rsid w:val="00AE246E"/>
    <w:rsid w:val="00AE319A"/>
    <w:rsid w:val="00AE3369"/>
    <w:rsid w:val="00AE360D"/>
    <w:rsid w:val="00AE3E0A"/>
    <w:rsid w:val="00AE452A"/>
    <w:rsid w:val="00AE49EA"/>
    <w:rsid w:val="00AE4E7C"/>
    <w:rsid w:val="00AE588B"/>
    <w:rsid w:val="00AE5D2F"/>
    <w:rsid w:val="00AE68C1"/>
    <w:rsid w:val="00AF15FC"/>
    <w:rsid w:val="00AF185D"/>
    <w:rsid w:val="00AF3216"/>
    <w:rsid w:val="00AF3B1C"/>
    <w:rsid w:val="00AF48A7"/>
    <w:rsid w:val="00AF56F8"/>
    <w:rsid w:val="00AF5FF7"/>
    <w:rsid w:val="00AF69F8"/>
    <w:rsid w:val="00AF6DFF"/>
    <w:rsid w:val="00AF6F73"/>
    <w:rsid w:val="00AF731F"/>
    <w:rsid w:val="00AF791B"/>
    <w:rsid w:val="00AF7A92"/>
    <w:rsid w:val="00B013AC"/>
    <w:rsid w:val="00B01564"/>
    <w:rsid w:val="00B03BD2"/>
    <w:rsid w:val="00B048A9"/>
    <w:rsid w:val="00B05073"/>
    <w:rsid w:val="00B0538E"/>
    <w:rsid w:val="00B058B9"/>
    <w:rsid w:val="00B07A18"/>
    <w:rsid w:val="00B07AC4"/>
    <w:rsid w:val="00B1033B"/>
    <w:rsid w:val="00B104ED"/>
    <w:rsid w:val="00B11056"/>
    <w:rsid w:val="00B11858"/>
    <w:rsid w:val="00B11EF7"/>
    <w:rsid w:val="00B14268"/>
    <w:rsid w:val="00B14850"/>
    <w:rsid w:val="00B1559F"/>
    <w:rsid w:val="00B1582F"/>
    <w:rsid w:val="00B162E5"/>
    <w:rsid w:val="00B169E4"/>
    <w:rsid w:val="00B16DDA"/>
    <w:rsid w:val="00B172C7"/>
    <w:rsid w:val="00B2087F"/>
    <w:rsid w:val="00B20B28"/>
    <w:rsid w:val="00B20E73"/>
    <w:rsid w:val="00B211F0"/>
    <w:rsid w:val="00B221E4"/>
    <w:rsid w:val="00B224B6"/>
    <w:rsid w:val="00B22787"/>
    <w:rsid w:val="00B22C6E"/>
    <w:rsid w:val="00B230F1"/>
    <w:rsid w:val="00B23314"/>
    <w:rsid w:val="00B2560B"/>
    <w:rsid w:val="00B257FC"/>
    <w:rsid w:val="00B313F1"/>
    <w:rsid w:val="00B318B0"/>
    <w:rsid w:val="00B31F2A"/>
    <w:rsid w:val="00B32602"/>
    <w:rsid w:val="00B32F9C"/>
    <w:rsid w:val="00B34346"/>
    <w:rsid w:val="00B3435C"/>
    <w:rsid w:val="00B3467A"/>
    <w:rsid w:val="00B34B13"/>
    <w:rsid w:val="00B35046"/>
    <w:rsid w:val="00B35317"/>
    <w:rsid w:val="00B359CF"/>
    <w:rsid w:val="00B35BE5"/>
    <w:rsid w:val="00B3640D"/>
    <w:rsid w:val="00B37A20"/>
    <w:rsid w:val="00B4013E"/>
    <w:rsid w:val="00B416E7"/>
    <w:rsid w:val="00B41BD6"/>
    <w:rsid w:val="00B4230F"/>
    <w:rsid w:val="00B42A01"/>
    <w:rsid w:val="00B43665"/>
    <w:rsid w:val="00B4394B"/>
    <w:rsid w:val="00B43CB9"/>
    <w:rsid w:val="00B43F1F"/>
    <w:rsid w:val="00B451AF"/>
    <w:rsid w:val="00B45432"/>
    <w:rsid w:val="00B45A01"/>
    <w:rsid w:val="00B45A43"/>
    <w:rsid w:val="00B46159"/>
    <w:rsid w:val="00B464A7"/>
    <w:rsid w:val="00B464D7"/>
    <w:rsid w:val="00B47BBE"/>
    <w:rsid w:val="00B507E9"/>
    <w:rsid w:val="00B51F6E"/>
    <w:rsid w:val="00B52AD7"/>
    <w:rsid w:val="00B53A8D"/>
    <w:rsid w:val="00B543A5"/>
    <w:rsid w:val="00B54DBA"/>
    <w:rsid w:val="00B55973"/>
    <w:rsid w:val="00B55EB6"/>
    <w:rsid w:val="00B55F5F"/>
    <w:rsid w:val="00B5601B"/>
    <w:rsid w:val="00B566DD"/>
    <w:rsid w:val="00B568BB"/>
    <w:rsid w:val="00B56A2B"/>
    <w:rsid w:val="00B56FC8"/>
    <w:rsid w:val="00B571B6"/>
    <w:rsid w:val="00B57C81"/>
    <w:rsid w:val="00B601CD"/>
    <w:rsid w:val="00B60AB0"/>
    <w:rsid w:val="00B60B79"/>
    <w:rsid w:val="00B60D13"/>
    <w:rsid w:val="00B61894"/>
    <w:rsid w:val="00B61A7A"/>
    <w:rsid w:val="00B61F44"/>
    <w:rsid w:val="00B622D7"/>
    <w:rsid w:val="00B6424F"/>
    <w:rsid w:val="00B6450F"/>
    <w:rsid w:val="00B6487C"/>
    <w:rsid w:val="00B6538A"/>
    <w:rsid w:val="00B657E2"/>
    <w:rsid w:val="00B65E6B"/>
    <w:rsid w:val="00B66B7C"/>
    <w:rsid w:val="00B6704C"/>
    <w:rsid w:val="00B67119"/>
    <w:rsid w:val="00B676B4"/>
    <w:rsid w:val="00B70370"/>
    <w:rsid w:val="00B70378"/>
    <w:rsid w:val="00B7059C"/>
    <w:rsid w:val="00B705D5"/>
    <w:rsid w:val="00B71AE5"/>
    <w:rsid w:val="00B728AE"/>
    <w:rsid w:val="00B72EA6"/>
    <w:rsid w:val="00B73D31"/>
    <w:rsid w:val="00B740AF"/>
    <w:rsid w:val="00B74C2F"/>
    <w:rsid w:val="00B74C35"/>
    <w:rsid w:val="00B75620"/>
    <w:rsid w:val="00B75F27"/>
    <w:rsid w:val="00B76565"/>
    <w:rsid w:val="00B76AA7"/>
    <w:rsid w:val="00B76DA0"/>
    <w:rsid w:val="00B80447"/>
    <w:rsid w:val="00B80E00"/>
    <w:rsid w:val="00B82319"/>
    <w:rsid w:val="00B828DC"/>
    <w:rsid w:val="00B8395E"/>
    <w:rsid w:val="00B855F7"/>
    <w:rsid w:val="00B8614F"/>
    <w:rsid w:val="00B86796"/>
    <w:rsid w:val="00B870AA"/>
    <w:rsid w:val="00B8796B"/>
    <w:rsid w:val="00B87CDD"/>
    <w:rsid w:val="00B87DB4"/>
    <w:rsid w:val="00B902F6"/>
    <w:rsid w:val="00B90B40"/>
    <w:rsid w:val="00B90D45"/>
    <w:rsid w:val="00B91590"/>
    <w:rsid w:val="00B94180"/>
    <w:rsid w:val="00B9439B"/>
    <w:rsid w:val="00B949C2"/>
    <w:rsid w:val="00B958F9"/>
    <w:rsid w:val="00B95A84"/>
    <w:rsid w:val="00B95B3B"/>
    <w:rsid w:val="00B965A0"/>
    <w:rsid w:val="00B96C33"/>
    <w:rsid w:val="00B970CD"/>
    <w:rsid w:val="00B9758B"/>
    <w:rsid w:val="00B9770B"/>
    <w:rsid w:val="00BA019B"/>
    <w:rsid w:val="00BA0B16"/>
    <w:rsid w:val="00BA15DE"/>
    <w:rsid w:val="00BA25E2"/>
    <w:rsid w:val="00BA2C7F"/>
    <w:rsid w:val="00BA36DE"/>
    <w:rsid w:val="00BA3812"/>
    <w:rsid w:val="00BA42FC"/>
    <w:rsid w:val="00BA4314"/>
    <w:rsid w:val="00BA4796"/>
    <w:rsid w:val="00BA5F6F"/>
    <w:rsid w:val="00BA7154"/>
    <w:rsid w:val="00BA79AB"/>
    <w:rsid w:val="00BA7A6C"/>
    <w:rsid w:val="00BA7F60"/>
    <w:rsid w:val="00BB0083"/>
    <w:rsid w:val="00BB0458"/>
    <w:rsid w:val="00BB075D"/>
    <w:rsid w:val="00BB1AB3"/>
    <w:rsid w:val="00BB1CC8"/>
    <w:rsid w:val="00BB2FA5"/>
    <w:rsid w:val="00BB3F52"/>
    <w:rsid w:val="00BB4269"/>
    <w:rsid w:val="00BB43D8"/>
    <w:rsid w:val="00BB538A"/>
    <w:rsid w:val="00BB5DD6"/>
    <w:rsid w:val="00BB7590"/>
    <w:rsid w:val="00BC04F5"/>
    <w:rsid w:val="00BC053B"/>
    <w:rsid w:val="00BC0CA2"/>
    <w:rsid w:val="00BC12C1"/>
    <w:rsid w:val="00BC1A98"/>
    <w:rsid w:val="00BC310B"/>
    <w:rsid w:val="00BC34B2"/>
    <w:rsid w:val="00BC350E"/>
    <w:rsid w:val="00BC3DB3"/>
    <w:rsid w:val="00BC4CEB"/>
    <w:rsid w:val="00BC57C2"/>
    <w:rsid w:val="00BC5F9F"/>
    <w:rsid w:val="00BC6169"/>
    <w:rsid w:val="00BC62DB"/>
    <w:rsid w:val="00BC6B6E"/>
    <w:rsid w:val="00BC720E"/>
    <w:rsid w:val="00BC73D8"/>
    <w:rsid w:val="00BC7A76"/>
    <w:rsid w:val="00BD12E0"/>
    <w:rsid w:val="00BD1CA4"/>
    <w:rsid w:val="00BD2061"/>
    <w:rsid w:val="00BD221C"/>
    <w:rsid w:val="00BD286E"/>
    <w:rsid w:val="00BD2D07"/>
    <w:rsid w:val="00BD2E26"/>
    <w:rsid w:val="00BD35D7"/>
    <w:rsid w:val="00BD46AF"/>
    <w:rsid w:val="00BD4C6E"/>
    <w:rsid w:val="00BD5E61"/>
    <w:rsid w:val="00BD625A"/>
    <w:rsid w:val="00BD6341"/>
    <w:rsid w:val="00BD74EB"/>
    <w:rsid w:val="00BD77ED"/>
    <w:rsid w:val="00BE0873"/>
    <w:rsid w:val="00BE0C87"/>
    <w:rsid w:val="00BE10B5"/>
    <w:rsid w:val="00BE1B4F"/>
    <w:rsid w:val="00BE1D04"/>
    <w:rsid w:val="00BE1E7C"/>
    <w:rsid w:val="00BE2722"/>
    <w:rsid w:val="00BE2FD9"/>
    <w:rsid w:val="00BE3635"/>
    <w:rsid w:val="00BE392E"/>
    <w:rsid w:val="00BE400D"/>
    <w:rsid w:val="00BE4749"/>
    <w:rsid w:val="00BE47C3"/>
    <w:rsid w:val="00BE5538"/>
    <w:rsid w:val="00BE5DAD"/>
    <w:rsid w:val="00BE60DA"/>
    <w:rsid w:val="00BE6B20"/>
    <w:rsid w:val="00BE6EE9"/>
    <w:rsid w:val="00BE7F01"/>
    <w:rsid w:val="00BF10B9"/>
    <w:rsid w:val="00BF1A6E"/>
    <w:rsid w:val="00BF25B2"/>
    <w:rsid w:val="00BF25DE"/>
    <w:rsid w:val="00BF31DC"/>
    <w:rsid w:val="00BF3388"/>
    <w:rsid w:val="00BF4021"/>
    <w:rsid w:val="00BF40D2"/>
    <w:rsid w:val="00BF4627"/>
    <w:rsid w:val="00BF492D"/>
    <w:rsid w:val="00BF5ED5"/>
    <w:rsid w:val="00BF69FD"/>
    <w:rsid w:val="00BF7839"/>
    <w:rsid w:val="00BF7C78"/>
    <w:rsid w:val="00C00738"/>
    <w:rsid w:val="00C00B95"/>
    <w:rsid w:val="00C00C93"/>
    <w:rsid w:val="00C00D6D"/>
    <w:rsid w:val="00C016F9"/>
    <w:rsid w:val="00C01A49"/>
    <w:rsid w:val="00C01D6D"/>
    <w:rsid w:val="00C01F5D"/>
    <w:rsid w:val="00C02AAA"/>
    <w:rsid w:val="00C03F4D"/>
    <w:rsid w:val="00C04634"/>
    <w:rsid w:val="00C0467E"/>
    <w:rsid w:val="00C058C4"/>
    <w:rsid w:val="00C069D4"/>
    <w:rsid w:val="00C06B20"/>
    <w:rsid w:val="00C07278"/>
    <w:rsid w:val="00C07702"/>
    <w:rsid w:val="00C07E32"/>
    <w:rsid w:val="00C07FE2"/>
    <w:rsid w:val="00C100FF"/>
    <w:rsid w:val="00C11581"/>
    <w:rsid w:val="00C1252D"/>
    <w:rsid w:val="00C13137"/>
    <w:rsid w:val="00C132AA"/>
    <w:rsid w:val="00C14586"/>
    <w:rsid w:val="00C147DA"/>
    <w:rsid w:val="00C14BD4"/>
    <w:rsid w:val="00C1503E"/>
    <w:rsid w:val="00C16108"/>
    <w:rsid w:val="00C1619D"/>
    <w:rsid w:val="00C162FB"/>
    <w:rsid w:val="00C164D9"/>
    <w:rsid w:val="00C17497"/>
    <w:rsid w:val="00C20DA5"/>
    <w:rsid w:val="00C2263B"/>
    <w:rsid w:val="00C257F1"/>
    <w:rsid w:val="00C25FFA"/>
    <w:rsid w:val="00C26002"/>
    <w:rsid w:val="00C2685E"/>
    <w:rsid w:val="00C26FE5"/>
    <w:rsid w:val="00C27F76"/>
    <w:rsid w:val="00C30121"/>
    <w:rsid w:val="00C30627"/>
    <w:rsid w:val="00C32634"/>
    <w:rsid w:val="00C333A6"/>
    <w:rsid w:val="00C33885"/>
    <w:rsid w:val="00C347DE"/>
    <w:rsid w:val="00C3486E"/>
    <w:rsid w:val="00C34E23"/>
    <w:rsid w:val="00C34E60"/>
    <w:rsid w:val="00C359D3"/>
    <w:rsid w:val="00C35F70"/>
    <w:rsid w:val="00C3673A"/>
    <w:rsid w:val="00C368D2"/>
    <w:rsid w:val="00C36B4F"/>
    <w:rsid w:val="00C401F4"/>
    <w:rsid w:val="00C408B1"/>
    <w:rsid w:val="00C408B4"/>
    <w:rsid w:val="00C422D7"/>
    <w:rsid w:val="00C42561"/>
    <w:rsid w:val="00C42C1C"/>
    <w:rsid w:val="00C436A1"/>
    <w:rsid w:val="00C44612"/>
    <w:rsid w:val="00C449F5"/>
    <w:rsid w:val="00C44B6F"/>
    <w:rsid w:val="00C44E85"/>
    <w:rsid w:val="00C45FC7"/>
    <w:rsid w:val="00C45FE7"/>
    <w:rsid w:val="00C4680A"/>
    <w:rsid w:val="00C468A7"/>
    <w:rsid w:val="00C46AFC"/>
    <w:rsid w:val="00C46CA8"/>
    <w:rsid w:val="00C47668"/>
    <w:rsid w:val="00C479AE"/>
    <w:rsid w:val="00C47B97"/>
    <w:rsid w:val="00C50054"/>
    <w:rsid w:val="00C5013C"/>
    <w:rsid w:val="00C50C0F"/>
    <w:rsid w:val="00C51134"/>
    <w:rsid w:val="00C522A7"/>
    <w:rsid w:val="00C52368"/>
    <w:rsid w:val="00C5236F"/>
    <w:rsid w:val="00C52F22"/>
    <w:rsid w:val="00C530A3"/>
    <w:rsid w:val="00C5359C"/>
    <w:rsid w:val="00C552F4"/>
    <w:rsid w:val="00C579E9"/>
    <w:rsid w:val="00C60457"/>
    <w:rsid w:val="00C60AC3"/>
    <w:rsid w:val="00C62EEF"/>
    <w:rsid w:val="00C632A4"/>
    <w:rsid w:val="00C63663"/>
    <w:rsid w:val="00C64455"/>
    <w:rsid w:val="00C64488"/>
    <w:rsid w:val="00C65C93"/>
    <w:rsid w:val="00C66304"/>
    <w:rsid w:val="00C66E91"/>
    <w:rsid w:val="00C67665"/>
    <w:rsid w:val="00C67A3C"/>
    <w:rsid w:val="00C70450"/>
    <w:rsid w:val="00C708A4"/>
    <w:rsid w:val="00C70A20"/>
    <w:rsid w:val="00C718B9"/>
    <w:rsid w:val="00C72018"/>
    <w:rsid w:val="00C73E22"/>
    <w:rsid w:val="00C74DD2"/>
    <w:rsid w:val="00C7502C"/>
    <w:rsid w:val="00C75A7E"/>
    <w:rsid w:val="00C75B6A"/>
    <w:rsid w:val="00C7607B"/>
    <w:rsid w:val="00C77081"/>
    <w:rsid w:val="00C77665"/>
    <w:rsid w:val="00C805D2"/>
    <w:rsid w:val="00C809C4"/>
    <w:rsid w:val="00C80A82"/>
    <w:rsid w:val="00C80B86"/>
    <w:rsid w:val="00C80EB9"/>
    <w:rsid w:val="00C81C95"/>
    <w:rsid w:val="00C81E39"/>
    <w:rsid w:val="00C8200A"/>
    <w:rsid w:val="00C830E3"/>
    <w:rsid w:val="00C86D0C"/>
    <w:rsid w:val="00C87791"/>
    <w:rsid w:val="00C9055E"/>
    <w:rsid w:val="00C91EE5"/>
    <w:rsid w:val="00C91F81"/>
    <w:rsid w:val="00C92D3A"/>
    <w:rsid w:val="00C92E38"/>
    <w:rsid w:val="00C930AD"/>
    <w:rsid w:val="00C93720"/>
    <w:rsid w:val="00C93EE6"/>
    <w:rsid w:val="00C94794"/>
    <w:rsid w:val="00C95EE0"/>
    <w:rsid w:val="00C95F7B"/>
    <w:rsid w:val="00C9660B"/>
    <w:rsid w:val="00C97570"/>
    <w:rsid w:val="00C979D0"/>
    <w:rsid w:val="00C97F31"/>
    <w:rsid w:val="00CA13B5"/>
    <w:rsid w:val="00CA1744"/>
    <w:rsid w:val="00CA1D4B"/>
    <w:rsid w:val="00CA2653"/>
    <w:rsid w:val="00CA2DFA"/>
    <w:rsid w:val="00CA2EC8"/>
    <w:rsid w:val="00CA4040"/>
    <w:rsid w:val="00CA442A"/>
    <w:rsid w:val="00CA4572"/>
    <w:rsid w:val="00CA482E"/>
    <w:rsid w:val="00CA4B06"/>
    <w:rsid w:val="00CA4BA0"/>
    <w:rsid w:val="00CA510D"/>
    <w:rsid w:val="00CA548A"/>
    <w:rsid w:val="00CA6057"/>
    <w:rsid w:val="00CA6190"/>
    <w:rsid w:val="00CB1C2B"/>
    <w:rsid w:val="00CB21BA"/>
    <w:rsid w:val="00CB2B3B"/>
    <w:rsid w:val="00CB3F4D"/>
    <w:rsid w:val="00CB4205"/>
    <w:rsid w:val="00CB53C1"/>
    <w:rsid w:val="00CB5534"/>
    <w:rsid w:val="00CB5D11"/>
    <w:rsid w:val="00CB605B"/>
    <w:rsid w:val="00CB6E98"/>
    <w:rsid w:val="00CB6FEC"/>
    <w:rsid w:val="00CB707C"/>
    <w:rsid w:val="00CC111C"/>
    <w:rsid w:val="00CC2457"/>
    <w:rsid w:val="00CC2DB1"/>
    <w:rsid w:val="00CC2EDD"/>
    <w:rsid w:val="00CC33D8"/>
    <w:rsid w:val="00CC4CC9"/>
    <w:rsid w:val="00CC4D30"/>
    <w:rsid w:val="00CC530B"/>
    <w:rsid w:val="00CC6244"/>
    <w:rsid w:val="00CC76C9"/>
    <w:rsid w:val="00CC7B8F"/>
    <w:rsid w:val="00CD08EB"/>
    <w:rsid w:val="00CD0C8E"/>
    <w:rsid w:val="00CD1016"/>
    <w:rsid w:val="00CD29AC"/>
    <w:rsid w:val="00CD2BBB"/>
    <w:rsid w:val="00CD35AB"/>
    <w:rsid w:val="00CD3DB5"/>
    <w:rsid w:val="00CD552F"/>
    <w:rsid w:val="00CD6C66"/>
    <w:rsid w:val="00CD6D5F"/>
    <w:rsid w:val="00CD770C"/>
    <w:rsid w:val="00CE0BE5"/>
    <w:rsid w:val="00CE16F1"/>
    <w:rsid w:val="00CE3342"/>
    <w:rsid w:val="00CE3461"/>
    <w:rsid w:val="00CE551C"/>
    <w:rsid w:val="00CE640F"/>
    <w:rsid w:val="00CE685C"/>
    <w:rsid w:val="00CE6BF8"/>
    <w:rsid w:val="00CE7259"/>
    <w:rsid w:val="00CE7993"/>
    <w:rsid w:val="00CF16CB"/>
    <w:rsid w:val="00CF1876"/>
    <w:rsid w:val="00CF1A91"/>
    <w:rsid w:val="00CF2FD0"/>
    <w:rsid w:val="00CF3C38"/>
    <w:rsid w:val="00CF40DA"/>
    <w:rsid w:val="00CF46E3"/>
    <w:rsid w:val="00CF627E"/>
    <w:rsid w:val="00CF6A7A"/>
    <w:rsid w:val="00CF7C18"/>
    <w:rsid w:val="00D0035D"/>
    <w:rsid w:val="00D004D0"/>
    <w:rsid w:val="00D00E75"/>
    <w:rsid w:val="00D01424"/>
    <w:rsid w:val="00D020B0"/>
    <w:rsid w:val="00D032A2"/>
    <w:rsid w:val="00D034AB"/>
    <w:rsid w:val="00D037D2"/>
    <w:rsid w:val="00D039ED"/>
    <w:rsid w:val="00D03E9D"/>
    <w:rsid w:val="00D042E8"/>
    <w:rsid w:val="00D04B7D"/>
    <w:rsid w:val="00D05685"/>
    <w:rsid w:val="00D05B11"/>
    <w:rsid w:val="00D0681D"/>
    <w:rsid w:val="00D0703E"/>
    <w:rsid w:val="00D10A90"/>
    <w:rsid w:val="00D10B4D"/>
    <w:rsid w:val="00D10E9A"/>
    <w:rsid w:val="00D1106E"/>
    <w:rsid w:val="00D11471"/>
    <w:rsid w:val="00D11FB0"/>
    <w:rsid w:val="00D12546"/>
    <w:rsid w:val="00D12754"/>
    <w:rsid w:val="00D12961"/>
    <w:rsid w:val="00D13516"/>
    <w:rsid w:val="00D13789"/>
    <w:rsid w:val="00D1386A"/>
    <w:rsid w:val="00D138EA"/>
    <w:rsid w:val="00D13A8D"/>
    <w:rsid w:val="00D153B6"/>
    <w:rsid w:val="00D156AE"/>
    <w:rsid w:val="00D15B4D"/>
    <w:rsid w:val="00D162F6"/>
    <w:rsid w:val="00D16A33"/>
    <w:rsid w:val="00D17742"/>
    <w:rsid w:val="00D20036"/>
    <w:rsid w:val="00D20FA4"/>
    <w:rsid w:val="00D21F62"/>
    <w:rsid w:val="00D229D3"/>
    <w:rsid w:val="00D22F66"/>
    <w:rsid w:val="00D23303"/>
    <w:rsid w:val="00D2425C"/>
    <w:rsid w:val="00D24FC6"/>
    <w:rsid w:val="00D2540A"/>
    <w:rsid w:val="00D254CC"/>
    <w:rsid w:val="00D269C1"/>
    <w:rsid w:val="00D27AAB"/>
    <w:rsid w:val="00D304AD"/>
    <w:rsid w:val="00D30C9E"/>
    <w:rsid w:val="00D312D0"/>
    <w:rsid w:val="00D31773"/>
    <w:rsid w:val="00D3278D"/>
    <w:rsid w:val="00D32C8D"/>
    <w:rsid w:val="00D33761"/>
    <w:rsid w:val="00D33F57"/>
    <w:rsid w:val="00D340A6"/>
    <w:rsid w:val="00D3546D"/>
    <w:rsid w:val="00D35CE5"/>
    <w:rsid w:val="00D35F58"/>
    <w:rsid w:val="00D36B6D"/>
    <w:rsid w:val="00D36E45"/>
    <w:rsid w:val="00D371F0"/>
    <w:rsid w:val="00D4003B"/>
    <w:rsid w:val="00D40D19"/>
    <w:rsid w:val="00D40F04"/>
    <w:rsid w:val="00D41A98"/>
    <w:rsid w:val="00D42CCE"/>
    <w:rsid w:val="00D437B6"/>
    <w:rsid w:val="00D43FA4"/>
    <w:rsid w:val="00D44264"/>
    <w:rsid w:val="00D445FD"/>
    <w:rsid w:val="00D45E38"/>
    <w:rsid w:val="00D46D15"/>
    <w:rsid w:val="00D47EE2"/>
    <w:rsid w:val="00D47F9B"/>
    <w:rsid w:val="00D50424"/>
    <w:rsid w:val="00D51553"/>
    <w:rsid w:val="00D5166F"/>
    <w:rsid w:val="00D51C40"/>
    <w:rsid w:val="00D528A1"/>
    <w:rsid w:val="00D52E46"/>
    <w:rsid w:val="00D53685"/>
    <w:rsid w:val="00D541C6"/>
    <w:rsid w:val="00D546ED"/>
    <w:rsid w:val="00D54AD4"/>
    <w:rsid w:val="00D5572F"/>
    <w:rsid w:val="00D55C06"/>
    <w:rsid w:val="00D5623C"/>
    <w:rsid w:val="00D5681F"/>
    <w:rsid w:val="00D57578"/>
    <w:rsid w:val="00D6004B"/>
    <w:rsid w:val="00D60AF6"/>
    <w:rsid w:val="00D61370"/>
    <w:rsid w:val="00D615CD"/>
    <w:rsid w:val="00D61E0E"/>
    <w:rsid w:val="00D629F9"/>
    <w:rsid w:val="00D631A9"/>
    <w:rsid w:val="00D63A7F"/>
    <w:rsid w:val="00D64099"/>
    <w:rsid w:val="00D64394"/>
    <w:rsid w:val="00D64604"/>
    <w:rsid w:val="00D64734"/>
    <w:rsid w:val="00D650DF"/>
    <w:rsid w:val="00D651B5"/>
    <w:rsid w:val="00D668A0"/>
    <w:rsid w:val="00D6776E"/>
    <w:rsid w:val="00D67A0F"/>
    <w:rsid w:val="00D7072D"/>
    <w:rsid w:val="00D70905"/>
    <w:rsid w:val="00D70A30"/>
    <w:rsid w:val="00D714C9"/>
    <w:rsid w:val="00D7173D"/>
    <w:rsid w:val="00D71CEB"/>
    <w:rsid w:val="00D72033"/>
    <w:rsid w:val="00D7282E"/>
    <w:rsid w:val="00D72F92"/>
    <w:rsid w:val="00D735CF"/>
    <w:rsid w:val="00D7524B"/>
    <w:rsid w:val="00D75FA9"/>
    <w:rsid w:val="00D76372"/>
    <w:rsid w:val="00D76FF3"/>
    <w:rsid w:val="00D77630"/>
    <w:rsid w:val="00D7789E"/>
    <w:rsid w:val="00D8152B"/>
    <w:rsid w:val="00D81764"/>
    <w:rsid w:val="00D8200F"/>
    <w:rsid w:val="00D8204F"/>
    <w:rsid w:val="00D82080"/>
    <w:rsid w:val="00D82DD3"/>
    <w:rsid w:val="00D849DE"/>
    <w:rsid w:val="00D85BF2"/>
    <w:rsid w:val="00D85D8C"/>
    <w:rsid w:val="00D861AF"/>
    <w:rsid w:val="00D862B5"/>
    <w:rsid w:val="00D86B15"/>
    <w:rsid w:val="00D86CBC"/>
    <w:rsid w:val="00D87432"/>
    <w:rsid w:val="00D87612"/>
    <w:rsid w:val="00D8790C"/>
    <w:rsid w:val="00D90E6E"/>
    <w:rsid w:val="00D91253"/>
    <w:rsid w:val="00D92365"/>
    <w:rsid w:val="00D929A6"/>
    <w:rsid w:val="00D92A92"/>
    <w:rsid w:val="00D9393E"/>
    <w:rsid w:val="00D93E3A"/>
    <w:rsid w:val="00D94022"/>
    <w:rsid w:val="00D946A6"/>
    <w:rsid w:val="00D94CBE"/>
    <w:rsid w:val="00D95221"/>
    <w:rsid w:val="00D9559F"/>
    <w:rsid w:val="00D966C9"/>
    <w:rsid w:val="00D977A4"/>
    <w:rsid w:val="00DA06D5"/>
    <w:rsid w:val="00DA1135"/>
    <w:rsid w:val="00DA2718"/>
    <w:rsid w:val="00DA2721"/>
    <w:rsid w:val="00DA27EE"/>
    <w:rsid w:val="00DA2AEF"/>
    <w:rsid w:val="00DA3257"/>
    <w:rsid w:val="00DA3469"/>
    <w:rsid w:val="00DA516D"/>
    <w:rsid w:val="00DA62A5"/>
    <w:rsid w:val="00DA6345"/>
    <w:rsid w:val="00DA67F4"/>
    <w:rsid w:val="00DA6CBB"/>
    <w:rsid w:val="00DA6CF5"/>
    <w:rsid w:val="00DA6D42"/>
    <w:rsid w:val="00DA744A"/>
    <w:rsid w:val="00DB04B1"/>
    <w:rsid w:val="00DB097D"/>
    <w:rsid w:val="00DB128E"/>
    <w:rsid w:val="00DB1F59"/>
    <w:rsid w:val="00DB20A8"/>
    <w:rsid w:val="00DB2832"/>
    <w:rsid w:val="00DB2870"/>
    <w:rsid w:val="00DB2CAA"/>
    <w:rsid w:val="00DB3568"/>
    <w:rsid w:val="00DB3EB7"/>
    <w:rsid w:val="00DB429F"/>
    <w:rsid w:val="00DB51F5"/>
    <w:rsid w:val="00DB59A9"/>
    <w:rsid w:val="00DB5C34"/>
    <w:rsid w:val="00DB6F22"/>
    <w:rsid w:val="00DB7942"/>
    <w:rsid w:val="00DB7975"/>
    <w:rsid w:val="00DC1E9A"/>
    <w:rsid w:val="00DC1F59"/>
    <w:rsid w:val="00DC27C5"/>
    <w:rsid w:val="00DC31F8"/>
    <w:rsid w:val="00DC4992"/>
    <w:rsid w:val="00DC4BA4"/>
    <w:rsid w:val="00DC4FDC"/>
    <w:rsid w:val="00DC5060"/>
    <w:rsid w:val="00DC56E0"/>
    <w:rsid w:val="00DC6D83"/>
    <w:rsid w:val="00DD0016"/>
    <w:rsid w:val="00DD0F49"/>
    <w:rsid w:val="00DD27D6"/>
    <w:rsid w:val="00DD42F6"/>
    <w:rsid w:val="00DD45FA"/>
    <w:rsid w:val="00DD4DAF"/>
    <w:rsid w:val="00DD53B0"/>
    <w:rsid w:val="00DD5C54"/>
    <w:rsid w:val="00DD7EBE"/>
    <w:rsid w:val="00DE1940"/>
    <w:rsid w:val="00DE1DF0"/>
    <w:rsid w:val="00DE250D"/>
    <w:rsid w:val="00DE44CD"/>
    <w:rsid w:val="00DE492E"/>
    <w:rsid w:val="00DE5B60"/>
    <w:rsid w:val="00DE66FF"/>
    <w:rsid w:val="00DE6DF7"/>
    <w:rsid w:val="00DE6E9D"/>
    <w:rsid w:val="00DF04B7"/>
    <w:rsid w:val="00DF072C"/>
    <w:rsid w:val="00DF0EEF"/>
    <w:rsid w:val="00DF137A"/>
    <w:rsid w:val="00DF20BA"/>
    <w:rsid w:val="00DF2A12"/>
    <w:rsid w:val="00DF2A6D"/>
    <w:rsid w:val="00DF2E17"/>
    <w:rsid w:val="00DF31BC"/>
    <w:rsid w:val="00DF3C10"/>
    <w:rsid w:val="00DF5293"/>
    <w:rsid w:val="00DF5612"/>
    <w:rsid w:val="00DF5D8A"/>
    <w:rsid w:val="00DF7EC2"/>
    <w:rsid w:val="00E003B4"/>
    <w:rsid w:val="00E00544"/>
    <w:rsid w:val="00E0101A"/>
    <w:rsid w:val="00E0137D"/>
    <w:rsid w:val="00E015AC"/>
    <w:rsid w:val="00E016F6"/>
    <w:rsid w:val="00E01BC2"/>
    <w:rsid w:val="00E01E01"/>
    <w:rsid w:val="00E03327"/>
    <w:rsid w:val="00E03AC8"/>
    <w:rsid w:val="00E0468A"/>
    <w:rsid w:val="00E04B10"/>
    <w:rsid w:val="00E04D51"/>
    <w:rsid w:val="00E0551F"/>
    <w:rsid w:val="00E058B3"/>
    <w:rsid w:val="00E05ECB"/>
    <w:rsid w:val="00E05FB7"/>
    <w:rsid w:val="00E069B5"/>
    <w:rsid w:val="00E06AB0"/>
    <w:rsid w:val="00E07EE1"/>
    <w:rsid w:val="00E103CA"/>
    <w:rsid w:val="00E12AB6"/>
    <w:rsid w:val="00E12F71"/>
    <w:rsid w:val="00E138D9"/>
    <w:rsid w:val="00E138FF"/>
    <w:rsid w:val="00E14C08"/>
    <w:rsid w:val="00E15EA3"/>
    <w:rsid w:val="00E165CA"/>
    <w:rsid w:val="00E16B71"/>
    <w:rsid w:val="00E17AB1"/>
    <w:rsid w:val="00E17E9E"/>
    <w:rsid w:val="00E20046"/>
    <w:rsid w:val="00E200B8"/>
    <w:rsid w:val="00E20EF2"/>
    <w:rsid w:val="00E212C8"/>
    <w:rsid w:val="00E21702"/>
    <w:rsid w:val="00E21ABF"/>
    <w:rsid w:val="00E22B91"/>
    <w:rsid w:val="00E22DA6"/>
    <w:rsid w:val="00E23983"/>
    <w:rsid w:val="00E23C2B"/>
    <w:rsid w:val="00E24516"/>
    <w:rsid w:val="00E24820"/>
    <w:rsid w:val="00E252C0"/>
    <w:rsid w:val="00E27AA2"/>
    <w:rsid w:val="00E27C87"/>
    <w:rsid w:val="00E27EA1"/>
    <w:rsid w:val="00E30B81"/>
    <w:rsid w:val="00E30F94"/>
    <w:rsid w:val="00E31230"/>
    <w:rsid w:val="00E317B8"/>
    <w:rsid w:val="00E319FE"/>
    <w:rsid w:val="00E31B6D"/>
    <w:rsid w:val="00E31FA8"/>
    <w:rsid w:val="00E32190"/>
    <w:rsid w:val="00E3297A"/>
    <w:rsid w:val="00E32C34"/>
    <w:rsid w:val="00E3372E"/>
    <w:rsid w:val="00E33A2A"/>
    <w:rsid w:val="00E352E0"/>
    <w:rsid w:val="00E35D5F"/>
    <w:rsid w:val="00E35EC0"/>
    <w:rsid w:val="00E35F55"/>
    <w:rsid w:val="00E366F5"/>
    <w:rsid w:val="00E3759A"/>
    <w:rsid w:val="00E408EF"/>
    <w:rsid w:val="00E40B6A"/>
    <w:rsid w:val="00E40F02"/>
    <w:rsid w:val="00E40F31"/>
    <w:rsid w:val="00E418C1"/>
    <w:rsid w:val="00E420B2"/>
    <w:rsid w:val="00E436FF"/>
    <w:rsid w:val="00E43CEA"/>
    <w:rsid w:val="00E43D97"/>
    <w:rsid w:val="00E46759"/>
    <w:rsid w:val="00E46FB0"/>
    <w:rsid w:val="00E5123F"/>
    <w:rsid w:val="00E52E29"/>
    <w:rsid w:val="00E54EE4"/>
    <w:rsid w:val="00E558EC"/>
    <w:rsid w:val="00E55B36"/>
    <w:rsid w:val="00E55FF6"/>
    <w:rsid w:val="00E56092"/>
    <w:rsid w:val="00E564D4"/>
    <w:rsid w:val="00E566CB"/>
    <w:rsid w:val="00E56CEE"/>
    <w:rsid w:val="00E572F3"/>
    <w:rsid w:val="00E61616"/>
    <w:rsid w:val="00E62B56"/>
    <w:rsid w:val="00E62FE4"/>
    <w:rsid w:val="00E635DE"/>
    <w:rsid w:val="00E644BC"/>
    <w:rsid w:val="00E650CF"/>
    <w:rsid w:val="00E65C88"/>
    <w:rsid w:val="00E660E9"/>
    <w:rsid w:val="00E6664B"/>
    <w:rsid w:val="00E66FD2"/>
    <w:rsid w:val="00E70893"/>
    <w:rsid w:val="00E7159E"/>
    <w:rsid w:val="00E72362"/>
    <w:rsid w:val="00E7467B"/>
    <w:rsid w:val="00E747FF"/>
    <w:rsid w:val="00E7485E"/>
    <w:rsid w:val="00E749C9"/>
    <w:rsid w:val="00E75FE2"/>
    <w:rsid w:val="00E76FA5"/>
    <w:rsid w:val="00E7732B"/>
    <w:rsid w:val="00E77958"/>
    <w:rsid w:val="00E77B4B"/>
    <w:rsid w:val="00E809DF"/>
    <w:rsid w:val="00E80B2F"/>
    <w:rsid w:val="00E81052"/>
    <w:rsid w:val="00E81C71"/>
    <w:rsid w:val="00E82149"/>
    <w:rsid w:val="00E8298D"/>
    <w:rsid w:val="00E833EC"/>
    <w:rsid w:val="00E83FAB"/>
    <w:rsid w:val="00E84999"/>
    <w:rsid w:val="00E85770"/>
    <w:rsid w:val="00E858E1"/>
    <w:rsid w:val="00E86162"/>
    <w:rsid w:val="00E86D5B"/>
    <w:rsid w:val="00E87844"/>
    <w:rsid w:val="00E9073A"/>
    <w:rsid w:val="00E91782"/>
    <w:rsid w:val="00E9290C"/>
    <w:rsid w:val="00E92A03"/>
    <w:rsid w:val="00E92ABB"/>
    <w:rsid w:val="00E93E11"/>
    <w:rsid w:val="00E94F3C"/>
    <w:rsid w:val="00E950CE"/>
    <w:rsid w:val="00E95B10"/>
    <w:rsid w:val="00E9672C"/>
    <w:rsid w:val="00E96A58"/>
    <w:rsid w:val="00EA24FF"/>
    <w:rsid w:val="00EA2582"/>
    <w:rsid w:val="00EA2603"/>
    <w:rsid w:val="00EA28AF"/>
    <w:rsid w:val="00EA29D2"/>
    <w:rsid w:val="00EA3059"/>
    <w:rsid w:val="00EA31D5"/>
    <w:rsid w:val="00EA3349"/>
    <w:rsid w:val="00EA3971"/>
    <w:rsid w:val="00EA3BBA"/>
    <w:rsid w:val="00EA40F1"/>
    <w:rsid w:val="00EA52C5"/>
    <w:rsid w:val="00EA6233"/>
    <w:rsid w:val="00EA62F6"/>
    <w:rsid w:val="00EA6A1B"/>
    <w:rsid w:val="00EA7130"/>
    <w:rsid w:val="00EA7E3B"/>
    <w:rsid w:val="00EB0463"/>
    <w:rsid w:val="00EB09E1"/>
    <w:rsid w:val="00EB0A4F"/>
    <w:rsid w:val="00EB13E1"/>
    <w:rsid w:val="00EB1B33"/>
    <w:rsid w:val="00EB30E2"/>
    <w:rsid w:val="00EB3D40"/>
    <w:rsid w:val="00EB40B0"/>
    <w:rsid w:val="00EB47AA"/>
    <w:rsid w:val="00EB493C"/>
    <w:rsid w:val="00EB5EB7"/>
    <w:rsid w:val="00EB75E3"/>
    <w:rsid w:val="00EB7F8F"/>
    <w:rsid w:val="00EC21FF"/>
    <w:rsid w:val="00EC2AD2"/>
    <w:rsid w:val="00EC3C4B"/>
    <w:rsid w:val="00EC3F08"/>
    <w:rsid w:val="00EC4865"/>
    <w:rsid w:val="00EC560D"/>
    <w:rsid w:val="00EC61E8"/>
    <w:rsid w:val="00EC6429"/>
    <w:rsid w:val="00EC71AA"/>
    <w:rsid w:val="00EC75DA"/>
    <w:rsid w:val="00EC79CB"/>
    <w:rsid w:val="00ED012C"/>
    <w:rsid w:val="00ED09EC"/>
    <w:rsid w:val="00ED1CE3"/>
    <w:rsid w:val="00ED2632"/>
    <w:rsid w:val="00ED2F5A"/>
    <w:rsid w:val="00ED575E"/>
    <w:rsid w:val="00ED5790"/>
    <w:rsid w:val="00ED6813"/>
    <w:rsid w:val="00ED6E9A"/>
    <w:rsid w:val="00ED749A"/>
    <w:rsid w:val="00ED7502"/>
    <w:rsid w:val="00ED780D"/>
    <w:rsid w:val="00ED7A7B"/>
    <w:rsid w:val="00EE00A7"/>
    <w:rsid w:val="00EE0340"/>
    <w:rsid w:val="00EE1536"/>
    <w:rsid w:val="00EE2C09"/>
    <w:rsid w:val="00EE446D"/>
    <w:rsid w:val="00EE5050"/>
    <w:rsid w:val="00EE5437"/>
    <w:rsid w:val="00EE56EB"/>
    <w:rsid w:val="00EE56F2"/>
    <w:rsid w:val="00EE6D77"/>
    <w:rsid w:val="00EE6DCE"/>
    <w:rsid w:val="00EE7165"/>
    <w:rsid w:val="00EE7367"/>
    <w:rsid w:val="00EE7C9B"/>
    <w:rsid w:val="00EF0157"/>
    <w:rsid w:val="00EF0C0C"/>
    <w:rsid w:val="00EF0FF2"/>
    <w:rsid w:val="00EF18B0"/>
    <w:rsid w:val="00EF1F46"/>
    <w:rsid w:val="00EF3B98"/>
    <w:rsid w:val="00EF3F4D"/>
    <w:rsid w:val="00EF5526"/>
    <w:rsid w:val="00EF5E50"/>
    <w:rsid w:val="00EF5EA7"/>
    <w:rsid w:val="00EF622B"/>
    <w:rsid w:val="00EF667A"/>
    <w:rsid w:val="00EF66D8"/>
    <w:rsid w:val="00EF680C"/>
    <w:rsid w:val="00EF6E8B"/>
    <w:rsid w:val="00EF76F2"/>
    <w:rsid w:val="00F003E2"/>
    <w:rsid w:val="00F00653"/>
    <w:rsid w:val="00F00671"/>
    <w:rsid w:val="00F0140D"/>
    <w:rsid w:val="00F024AB"/>
    <w:rsid w:val="00F0313A"/>
    <w:rsid w:val="00F036C4"/>
    <w:rsid w:val="00F03B08"/>
    <w:rsid w:val="00F03F58"/>
    <w:rsid w:val="00F045D0"/>
    <w:rsid w:val="00F047CF"/>
    <w:rsid w:val="00F0560E"/>
    <w:rsid w:val="00F06947"/>
    <w:rsid w:val="00F06EEC"/>
    <w:rsid w:val="00F076EF"/>
    <w:rsid w:val="00F07F1B"/>
    <w:rsid w:val="00F1104D"/>
    <w:rsid w:val="00F11394"/>
    <w:rsid w:val="00F1246A"/>
    <w:rsid w:val="00F12479"/>
    <w:rsid w:val="00F12780"/>
    <w:rsid w:val="00F129AF"/>
    <w:rsid w:val="00F14424"/>
    <w:rsid w:val="00F14F76"/>
    <w:rsid w:val="00F1592D"/>
    <w:rsid w:val="00F15C84"/>
    <w:rsid w:val="00F15CC1"/>
    <w:rsid w:val="00F15EBE"/>
    <w:rsid w:val="00F169EE"/>
    <w:rsid w:val="00F17080"/>
    <w:rsid w:val="00F17768"/>
    <w:rsid w:val="00F21290"/>
    <w:rsid w:val="00F21BFB"/>
    <w:rsid w:val="00F223E4"/>
    <w:rsid w:val="00F22426"/>
    <w:rsid w:val="00F22A9D"/>
    <w:rsid w:val="00F233E8"/>
    <w:rsid w:val="00F2429A"/>
    <w:rsid w:val="00F247E1"/>
    <w:rsid w:val="00F25373"/>
    <w:rsid w:val="00F2694F"/>
    <w:rsid w:val="00F26EC8"/>
    <w:rsid w:val="00F270F2"/>
    <w:rsid w:val="00F275B5"/>
    <w:rsid w:val="00F27706"/>
    <w:rsid w:val="00F31ADD"/>
    <w:rsid w:val="00F31CE0"/>
    <w:rsid w:val="00F34A6E"/>
    <w:rsid w:val="00F35AF7"/>
    <w:rsid w:val="00F35B86"/>
    <w:rsid w:val="00F364A2"/>
    <w:rsid w:val="00F36679"/>
    <w:rsid w:val="00F36EC1"/>
    <w:rsid w:val="00F36F7E"/>
    <w:rsid w:val="00F37479"/>
    <w:rsid w:val="00F37BBE"/>
    <w:rsid w:val="00F408BD"/>
    <w:rsid w:val="00F41B9F"/>
    <w:rsid w:val="00F42B43"/>
    <w:rsid w:val="00F43EBD"/>
    <w:rsid w:val="00F44464"/>
    <w:rsid w:val="00F44D8B"/>
    <w:rsid w:val="00F457BE"/>
    <w:rsid w:val="00F45E80"/>
    <w:rsid w:val="00F46423"/>
    <w:rsid w:val="00F467F8"/>
    <w:rsid w:val="00F46C81"/>
    <w:rsid w:val="00F46E39"/>
    <w:rsid w:val="00F50C26"/>
    <w:rsid w:val="00F514D7"/>
    <w:rsid w:val="00F51661"/>
    <w:rsid w:val="00F51B6A"/>
    <w:rsid w:val="00F51BB3"/>
    <w:rsid w:val="00F52B77"/>
    <w:rsid w:val="00F52BFB"/>
    <w:rsid w:val="00F52FDC"/>
    <w:rsid w:val="00F535A6"/>
    <w:rsid w:val="00F554AE"/>
    <w:rsid w:val="00F5617B"/>
    <w:rsid w:val="00F56DC8"/>
    <w:rsid w:val="00F5722E"/>
    <w:rsid w:val="00F57ED2"/>
    <w:rsid w:val="00F60767"/>
    <w:rsid w:val="00F60845"/>
    <w:rsid w:val="00F60F27"/>
    <w:rsid w:val="00F61A3E"/>
    <w:rsid w:val="00F61D3A"/>
    <w:rsid w:val="00F62FC7"/>
    <w:rsid w:val="00F6345C"/>
    <w:rsid w:val="00F634CF"/>
    <w:rsid w:val="00F64D03"/>
    <w:rsid w:val="00F64D56"/>
    <w:rsid w:val="00F65155"/>
    <w:rsid w:val="00F65324"/>
    <w:rsid w:val="00F67ED2"/>
    <w:rsid w:val="00F70C37"/>
    <w:rsid w:val="00F71104"/>
    <w:rsid w:val="00F71BD6"/>
    <w:rsid w:val="00F7259B"/>
    <w:rsid w:val="00F72C3A"/>
    <w:rsid w:val="00F72D6A"/>
    <w:rsid w:val="00F732C2"/>
    <w:rsid w:val="00F73349"/>
    <w:rsid w:val="00F734A0"/>
    <w:rsid w:val="00F741BC"/>
    <w:rsid w:val="00F747E0"/>
    <w:rsid w:val="00F74B69"/>
    <w:rsid w:val="00F74EA7"/>
    <w:rsid w:val="00F74F38"/>
    <w:rsid w:val="00F7690B"/>
    <w:rsid w:val="00F76C52"/>
    <w:rsid w:val="00F772F4"/>
    <w:rsid w:val="00F77901"/>
    <w:rsid w:val="00F80062"/>
    <w:rsid w:val="00F81184"/>
    <w:rsid w:val="00F82BFA"/>
    <w:rsid w:val="00F82FBB"/>
    <w:rsid w:val="00F83432"/>
    <w:rsid w:val="00F85870"/>
    <w:rsid w:val="00F85946"/>
    <w:rsid w:val="00F87287"/>
    <w:rsid w:val="00F877B9"/>
    <w:rsid w:val="00F87F78"/>
    <w:rsid w:val="00F903B1"/>
    <w:rsid w:val="00F90E00"/>
    <w:rsid w:val="00F9105B"/>
    <w:rsid w:val="00F919BB"/>
    <w:rsid w:val="00F929B5"/>
    <w:rsid w:val="00F93C2E"/>
    <w:rsid w:val="00F94005"/>
    <w:rsid w:val="00F9416B"/>
    <w:rsid w:val="00F94549"/>
    <w:rsid w:val="00F95A7C"/>
    <w:rsid w:val="00F9652B"/>
    <w:rsid w:val="00F965D0"/>
    <w:rsid w:val="00F96C27"/>
    <w:rsid w:val="00F97157"/>
    <w:rsid w:val="00F971B8"/>
    <w:rsid w:val="00FA0291"/>
    <w:rsid w:val="00FA061C"/>
    <w:rsid w:val="00FA118A"/>
    <w:rsid w:val="00FA1B5C"/>
    <w:rsid w:val="00FA1D9A"/>
    <w:rsid w:val="00FA1DF1"/>
    <w:rsid w:val="00FA237B"/>
    <w:rsid w:val="00FA2D9D"/>
    <w:rsid w:val="00FA3095"/>
    <w:rsid w:val="00FA4445"/>
    <w:rsid w:val="00FA61A7"/>
    <w:rsid w:val="00FA70E7"/>
    <w:rsid w:val="00FA7299"/>
    <w:rsid w:val="00FA7337"/>
    <w:rsid w:val="00FB0485"/>
    <w:rsid w:val="00FB07ED"/>
    <w:rsid w:val="00FB09FB"/>
    <w:rsid w:val="00FB0C22"/>
    <w:rsid w:val="00FB0EAB"/>
    <w:rsid w:val="00FB10CF"/>
    <w:rsid w:val="00FB1B40"/>
    <w:rsid w:val="00FB1C6F"/>
    <w:rsid w:val="00FB1E60"/>
    <w:rsid w:val="00FB1F46"/>
    <w:rsid w:val="00FB296A"/>
    <w:rsid w:val="00FB3213"/>
    <w:rsid w:val="00FB36BA"/>
    <w:rsid w:val="00FB49E2"/>
    <w:rsid w:val="00FB5636"/>
    <w:rsid w:val="00FB57D8"/>
    <w:rsid w:val="00FB5B60"/>
    <w:rsid w:val="00FB6649"/>
    <w:rsid w:val="00FB676F"/>
    <w:rsid w:val="00FB75C5"/>
    <w:rsid w:val="00FC06B5"/>
    <w:rsid w:val="00FC092D"/>
    <w:rsid w:val="00FC0B0B"/>
    <w:rsid w:val="00FC0C7E"/>
    <w:rsid w:val="00FC125B"/>
    <w:rsid w:val="00FC1370"/>
    <w:rsid w:val="00FC2ED5"/>
    <w:rsid w:val="00FC2FD6"/>
    <w:rsid w:val="00FC4516"/>
    <w:rsid w:val="00FC47BC"/>
    <w:rsid w:val="00FC4EA2"/>
    <w:rsid w:val="00FC6639"/>
    <w:rsid w:val="00FC7715"/>
    <w:rsid w:val="00FC7D6C"/>
    <w:rsid w:val="00FC7ED5"/>
    <w:rsid w:val="00FD0C36"/>
    <w:rsid w:val="00FD1347"/>
    <w:rsid w:val="00FD17DF"/>
    <w:rsid w:val="00FD2088"/>
    <w:rsid w:val="00FD2987"/>
    <w:rsid w:val="00FD2BFB"/>
    <w:rsid w:val="00FD374D"/>
    <w:rsid w:val="00FD40A2"/>
    <w:rsid w:val="00FD4BF8"/>
    <w:rsid w:val="00FD4EC7"/>
    <w:rsid w:val="00FD5368"/>
    <w:rsid w:val="00FD57A2"/>
    <w:rsid w:val="00FD57D5"/>
    <w:rsid w:val="00FD58B9"/>
    <w:rsid w:val="00FD5988"/>
    <w:rsid w:val="00FD6C61"/>
    <w:rsid w:val="00FE00E2"/>
    <w:rsid w:val="00FE0624"/>
    <w:rsid w:val="00FE109B"/>
    <w:rsid w:val="00FE1CDD"/>
    <w:rsid w:val="00FE262D"/>
    <w:rsid w:val="00FE415E"/>
    <w:rsid w:val="00FE5FFD"/>
    <w:rsid w:val="00FE6632"/>
    <w:rsid w:val="00FE7980"/>
    <w:rsid w:val="00FF00E8"/>
    <w:rsid w:val="00FF04C7"/>
    <w:rsid w:val="00FF077A"/>
    <w:rsid w:val="00FF1D3F"/>
    <w:rsid w:val="00FF20EE"/>
    <w:rsid w:val="00FF2BA9"/>
    <w:rsid w:val="00FF3058"/>
    <w:rsid w:val="00FF322B"/>
    <w:rsid w:val="00FF43C9"/>
    <w:rsid w:val="00FF48C1"/>
    <w:rsid w:val="00FF4948"/>
    <w:rsid w:val="00FF51AC"/>
    <w:rsid w:val="00FF5242"/>
    <w:rsid w:val="00FF5604"/>
    <w:rsid w:val="00FF65A8"/>
    <w:rsid w:val="00FF6E9A"/>
    <w:rsid w:val="00FF76EA"/>
    <w:rsid w:val="00FF7DAE"/>
    <w:rsid w:val="0164FA28"/>
    <w:rsid w:val="0337FBD0"/>
    <w:rsid w:val="0A19EA7B"/>
    <w:rsid w:val="0B8DF738"/>
    <w:rsid w:val="0BD095AF"/>
    <w:rsid w:val="0BFAF140"/>
    <w:rsid w:val="0FFDF83A"/>
    <w:rsid w:val="11A61CE7"/>
    <w:rsid w:val="124F9C02"/>
    <w:rsid w:val="12FF96F6"/>
    <w:rsid w:val="130A7B7A"/>
    <w:rsid w:val="15873CC4"/>
    <w:rsid w:val="178C4EDB"/>
    <w:rsid w:val="1CD60FF9"/>
    <w:rsid w:val="2179B78E"/>
    <w:rsid w:val="26ADF332"/>
    <w:rsid w:val="2D97379C"/>
    <w:rsid w:val="2FB88AD5"/>
    <w:rsid w:val="2FEAE10A"/>
    <w:rsid w:val="32501C1E"/>
    <w:rsid w:val="32557C87"/>
    <w:rsid w:val="3292DD8D"/>
    <w:rsid w:val="3535EEB4"/>
    <w:rsid w:val="35D76B84"/>
    <w:rsid w:val="3F2A9DEC"/>
    <w:rsid w:val="41E3E9BD"/>
    <w:rsid w:val="442D493B"/>
    <w:rsid w:val="45102D0C"/>
    <w:rsid w:val="4572F5F2"/>
    <w:rsid w:val="46ABFD6D"/>
    <w:rsid w:val="4709209A"/>
    <w:rsid w:val="48F7FB93"/>
    <w:rsid w:val="4BD73E56"/>
    <w:rsid w:val="4DE238D4"/>
    <w:rsid w:val="4E08FC8E"/>
    <w:rsid w:val="4E5C8667"/>
    <w:rsid w:val="4EDC2381"/>
    <w:rsid w:val="4F488620"/>
    <w:rsid w:val="4F4E14BA"/>
    <w:rsid w:val="50E9E51B"/>
    <w:rsid w:val="51591308"/>
    <w:rsid w:val="568FDB76"/>
    <w:rsid w:val="5A90C761"/>
    <w:rsid w:val="5AED1E43"/>
    <w:rsid w:val="5B311939"/>
    <w:rsid w:val="5E8ECA93"/>
    <w:rsid w:val="5F643884"/>
    <w:rsid w:val="6138CBE8"/>
    <w:rsid w:val="65E38D09"/>
    <w:rsid w:val="6692903E"/>
    <w:rsid w:val="683D0404"/>
    <w:rsid w:val="684EF473"/>
    <w:rsid w:val="6B8AB1DD"/>
    <w:rsid w:val="6E022084"/>
    <w:rsid w:val="6E8FC63B"/>
    <w:rsid w:val="6F7F49E4"/>
    <w:rsid w:val="701C6364"/>
    <w:rsid w:val="71B4ECCC"/>
    <w:rsid w:val="73B9D19D"/>
    <w:rsid w:val="7774335C"/>
    <w:rsid w:val="77B434BE"/>
    <w:rsid w:val="77DA859F"/>
    <w:rsid w:val="791003BD"/>
    <w:rsid w:val="79E17085"/>
    <w:rsid w:val="7A2968E8"/>
    <w:rsid w:val="7B122661"/>
    <w:rsid w:val="7C1EF9EE"/>
    <w:rsid w:val="7CADF6C2"/>
    <w:rsid w:val="7CE86CB4"/>
  </w:rsids>
  <m:mathPr>
    <m:mathFont m:val="Cambria Math"/>
  </m:mathPr>
  <w:themeFontLang w:val="en-ID" w:eastAsia="ja-JP" w:bidi="ar-SA"/>
  <w:clrSchemeMapping w:bg1="light1" w:t1="dark1" w:bg2="light2" w:t2="dark2" w:accent1="accent1" w:accent2="accent2" w:accent3="accent3" w:accent4="accent4" w:accent5="accent5" w:accent6="accent6" w:hyperlink="hyperlink" w:followedHyperlink="followedHyperlink"/>
  <w:doNotIncludeSubdocsInStats/>
  <w14:docId w14:val="3D30CAC4"/>
  <w15:chartTrackingRefBased/>
  <w15:docId w15:val="{B1EDF94F-DBED-45CC-BEBF-4064CA967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A58"/>
    <w:rPr>
      <w:lang w:val="id-ID"/>
    </w:rPr>
  </w:style>
  <w:style w:type="paragraph" w:styleId="Heading1">
    <w:name w:val="heading 1"/>
    <w:basedOn w:val="Normal"/>
    <w:next w:val="Normal"/>
    <w:link w:val="Heading1Char"/>
    <w:uiPriority w:val="9"/>
    <w:qFormat/>
    <w:rsid w:val="002442E3"/>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3CE7"/>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A3CE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27F88"/>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textrun">
    <w:name w:val="normaltextrun"/>
    <w:basedOn w:val="DefaultParagraphFont"/>
    <w:rsid w:val="00227F88"/>
  </w:style>
  <w:style w:type="character" w:customStyle="1" w:styleId="eop">
    <w:name w:val="eop"/>
    <w:basedOn w:val="DefaultParagraphFont"/>
    <w:rsid w:val="00227F88"/>
  </w:style>
  <w:style w:type="character" w:customStyle="1" w:styleId="s1ppyq">
    <w:name w:val="s1ppyq"/>
    <w:basedOn w:val="DefaultParagraphFont"/>
    <w:rsid w:val="006E1E16"/>
  </w:style>
  <w:style w:type="paragraph" w:customStyle="1" w:styleId="04xlpa">
    <w:name w:val="_04xlpa"/>
    <w:basedOn w:val="Normal"/>
    <w:rsid w:val="006E1E16"/>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Heading1Char">
    <w:name w:val="Heading 1 Char"/>
    <w:basedOn w:val="DefaultParagraphFont"/>
    <w:link w:val="Heading1"/>
    <w:uiPriority w:val="9"/>
    <w:rsid w:val="002442E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442E3"/>
    <w:pPr>
      <w:outlineLvl w:val="9"/>
    </w:pPr>
    <w:rPr>
      <w:lang w:val="en-US"/>
    </w:rPr>
  </w:style>
  <w:style w:type="paragraph" w:styleId="ListParagraph">
    <w:name w:val="List Paragraph"/>
    <w:aliases w:val="kepala,List Paragraph1,List Paragraph Inventariasi,TABEL,Light Grid - Accent 31,Dalam Tabel,sub de titre 4,ANNEX,ListKebijakan,Body of text,First Level Outline,Heading 10,DWA List 1,list paragraph,Body Text Char1,Char Char2,Tabel"/>
    <w:basedOn w:val="Normal"/>
    <w:link w:val="ListParagraphChar"/>
    <w:uiPriority w:val="34"/>
    <w:qFormat/>
    <w:rsid w:val="00AA3CE7"/>
    <w:pPr>
      <w:spacing w:after="0" w:line="240" w:lineRule="auto"/>
      <w:ind w:left="720"/>
      <w:contextualSpacing/>
    </w:pPr>
    <w:rPr>
      <w:rFonts w:eastAsiaTheme="minorEastAsia"/>
      <w:sz w:val="20"/>
      <w:szCs w:val="20"/>
      <w:lang w:val="en-US" w:eastAsia="zh-CN"/>
    </w:rPr>
  </w:style>
  <w:style w:type="character" w:customStyle="1" w:styleId="ListParagraphChar">
    <w:name w:val="List Paragraph Char"/>
    <w:aliases w:val="kepala Char,List Paragraph1 Char,List Paragraph Inventariasi Char,TABEL Char,Light Grid - Accent 31 Char,Dalam Tabel Char,sub de titre 4 Char,ANNEX Char,ListKebijakan Char,Body of text Char,First Level Outline Char,Heading 10 Char"/>
    <w:link w:val="ListParagraph"/>
    <w:uiPriority w:val="1"/>
    <w:qFormat/>
    <w:rsid w:val="00AA3CE7"/>
    <w:rPr>
      <w:rFonts w:eastAsiaTheme="minorEastAsia"/>
      <w:sz w:val="20"/>
      <w:szCs w:val="20"/>
      <w:lang w:val="en-US" w:eastAsia="zh-CN"/>
    </w:rPr>
  </w:style>
  <w:style w:type="paragraph" w:styleId="Header">
    <w:name w:val="header"/>
    <w:basedOn w:val="Normal"/>
    <w:link w:val="HeaderChar"/>
    <w:unhideWhenUsed/>
    <w:rsid w:val="00AA3CE7"/>
    <w:pPr>
      <w:tabs>
        <w:tab w:val="center" w:pos="4513"/>
        <w:tab w:val="right" w:pos="9026"/>
      </w:tabs>
      <w:spacing w:after="0" w:line="240" w:lineRule="auto"/>
    </w:pPr>
  </w:style>
  <w:style w:type="character" w:customStyle="1" w:styleId="HeaderChar">
    <w:name w:val="Header Char"/>
    <w:basedOn w:val="DefaultParagraphFont"/>
    <w:link w:val="Header"/>
    <w:rsid w:val="00AA3CE7"/>
  </w:style>
  <w:style w:type="paragraph" w:styleId="Footer">
    <w:name w:val="footer"/>
    <w:basedOn w:val="Normal"/>
    <w:link w:val="FooterChar"/>
    <w:uiPriority w:val="99"/>
    <w:unhideWhenUsed/>
    <w:rsid w:val="00AA3C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CE7"/>
  </w:style>
  <w:style w:type="character" w:customStyle="1" w:styleId="Heading2Char">
    <w:name w:val="Heading 2 Char"/>
    <w:basedOn w:val="DefaultParagraphFont"/>
    <w:link w:val="Heading2"/>
    <w:uiPriority w:val="9"/>
    <w:rsid w:val="00AA3CE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A3CE7"/>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B56A2B"/>
    <w:pPr>
      <w:tabs>
        <w:tab w:val="left" w:pos="284"/>
        <w:tab w:val="right" w:leader="dot" w:pos="9070"/>
      </w:tabs>
      <w:spacing w:after="100"/>
      <w:ind w:right="-2"/>
    </w:pPr>
  </w:style>
  <w:style w:type="paragraph" w:styleId="TOC2">
    <w:name w:val="toc 2"/>
    <w:basedOn w:val="Normal"/>
    <w:next w:val="Normal"/>
    <w:autoRedefine/>
    <w:uiPriority w:val="39"/>
    <w:unhideWhenUsed/>
    <w:rsid w:val="00B56A2B"/>
    <w:pPr>
      <w:tabs>
        <w:tab w:val="right" w:leader="dot" w:pos="9070"/>
      </w:tabs>
      <w:spacing w:after="100"/>
      <w:ind w:left="284" w:right="-2"/>
    </w:pPr>
  </w:style>
  <w:style w:type="character" w:styleId="Hyperlink">
    <w:name w:val="Hyperlink"/>
    <w:basedOn w:val="DefaultParagraphFont"/>
    <w:uiPriority w:val="99"/>
    <w:unhideWhenUsed/>
    <w:rsid w:val="00B42A01"/>
    <w:rPr>
      <w:color w:val="0563C1" w:themeColor="hyperlink"/>
      <w:u w:val="single"/>
    </w:rPr>
  </w:style>
  <w:style w:type="paragraph" w:styleId="NormalWeb">
    <w:name w:val="Normal (Web)"/>
    <w:basedOn w:val="Normal"/>
    <w:uiPriority w:val="99"/>
    <w:unhideWhenUsed/>
    <w:rsid w:val="00551E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24217"/>
    <w:rPr>
      <w:i/>
      <w:iCs/>
    </w:rPr>
  </w:style>
  <w:style w:type="table" w:styleId="TableGrid">
    <w:name w:val="Table Grid"/>
    <w:basedOn w:val="TableNormal"/>
    <w:uiPriority w:val="39"/>
    <w:rsid w:val="00C058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E03AC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30627"/>
    <w:pPr>
      <w:spacing w:after="0"/>
    </w:pPr>
  </w:style>
  <w:style w:type="character" w:styleId="PageNumber">
    <w:name w:val="page number"/>
    <w:basedOn w:val="DefaultParagraphFont"/>
    <w:uiPriority w:val="99"/>
    <w:semiHidden/>
    <w:unhideWhenUsed/>
    <w:rsid w:val="00CC111C"/>
  </w:style>
  <w:style w:type="paragraph" w:styleId="Revision">
    <w:name w:val="Revision"/>
    <w:hidden/>
    <w:uiPriority w:val="99"/>
    <w:semiHidden/>
    <w:rsid w:val="00CC111C"/>
    <w:pPr>
      <w:spacing w:after="0" w:line="240" w:lineRule="auto"/>
    </w:pPr>
  </w:style>
  <w:style w:type="paragraph" w:customStyle="1" w:styleId="TableParagraph">
    <w:name w:val="Table Paragraph"/>
    <w:basedOn w:val="Normal"/>
    <w:uiPriority w:val="1"/>
    <w:qFormat/>
    <w:rsid w:val="000314A4"/>
    <w:pPr>
      <w:widowControl w:val="0"/>
      <w:autoSpaceDE w:val="0"/>
      <w:autoSpaceDN w:val="0"/>
      <w:spacing w:after="0" w:line="240" w:lineRule="auto"/>
    </w:pPr>
    <w:rPr>
      <w:rFonts w:ascii="Times New Roman" w:eastAsia="Times New Roman" w:hAnsi="Times New Roman" w:cs="Times New Roman"/>
      <w:lang w:val="id"/>
    </w:rPr>
  </w:style>
  <w:style w:type="paragraph" w:styleId="TOC3">
    <w:name w:val="toc 3"/>
    <w:basedOn w:val="Normal"/>
    <w:next w:val="Normal"/>
    <w:autoRedefine/>
    <w:uiPriority w:val="39"/>
    <w:unhideWhenUsed/>
    <w:rsid w:val="000314A4"/>
    <w:pPr>
      <w:spacing w:after="100"/>
      <w:ind w:left="440"/>
    </w:pPr>
  </w:style>
  <w:style w:type="paragraph" w:styleId="BodyText">
    <w:name w:val="Body Text"/>
    <w:basedOn w:val="Normal"/>
    <w:link w:val="BodyTextChar"/>
    <w:uiPriority w:val="1"/>
    <w:qFormat/>
    <w:rsid w:val="00DD4DAF"/>
    <w:pPr>
      <w:widowControl w:val="0"/>
      <w:autoSpaceDE w:val="0"/>
      <w:autoSpaceDN w:val="0"/>
      <w:spacing w:after="0" w:line="240" w:lineRule="auto"/>
    </w:pPr>
    <w:rPr>
      <w:rFonts w:ascii="Segoe UI Historic" w:eastAsia="Segoe UI Historic" w:hAnsi="Segoe UI Historic" w:cs="Segoe UI Historic"/>
      <w:sz w:val="24"/>
      <w:szCs w:val="24"/>
      <w:lang w:val="id"/>
    </w:rPr>
  </w:style>
  <w:style w:type="character" w:customStyle="1" w:styleId="BodyTextChar">
    <w:name w:val="Body Text Char"/>
    <w:basedOn w:val="DefaultParagraphFont"/>
    <w:link w:val="BodyText"/>
    <w:uiPriority w:val="1"/>
    <w:rsid w:val="00DD4DAF"/>
    <w:rPr>
      <w:rFonts w:ascii="Segoe UI Historic" w:eastAsia="Segoe UI Historic" w:hAnsi="Segoe UI Historic" w:cs="Segoe UI Historic"/>
      <w:sz w:val="24"/>
      <w:szCs w:val="24"/>
      <w:lang w:val="id"/>
    </w:rPr>
  </w:style>
  <w:style w:type="character" w:styleId="PlaceholderText">
    <w:name w:val="Placeholder Text"/>
    <w:basedOn w:val="DefaultParagraphFont"/>
    <w:uiPriority w:val="99"/>
    <w:semiHidden/>
    <w:rsid w:val="0084202A"/>
    <w:rPr>
      <w:color w:val="666666"/>
    </w:rPr>
  </w:style>
  <w:style w:type="character" w:styleId="UnresolvedMention">
    <w:name w:val="Unresolved Mention"/>
    <w:basedOn w:val="DefaultParagraphFont"/>
    <w:uiPriority w:val="99"/>
    <w:semiHidden/>
    <w:unhideWhenUsed/>
    <w:rsid w:val="001958F2"/>
    <w:rPr>
      <w:color w:val="605E5C"/>
      <w:shd w:val="clear" w:color="auto" w:fill="E1DFDD"/>
    </w:rPr>
  </w:style>
  <w:style w:type="character" w:styleId="CommentReference">
    <w:name w:val="annotation reference"/>
    <w:basedOn w:val="DefaultParagraphFont"/>
    <w:uiPriority w:val="99"/>
    <w:semiHidden/>
    <w:unhideWhenUsed/>
    <w:rsid w:val="00A6632E"/>
    <w:rPr>
      <w:sz w:val="16"/>
      <w:szCs w:val="16"/>
    </w:rPr>
  </w:style>
  <w:style w:type="paragraph" w:styleId="CommentText">
    <w:name w:val="annotation text"/>
    <w:basedOn w:val="Normal"/>
    <w:link w:val="CommentTextChar"/>
    <w:uiPriority w:val="99"/>
    <w:unhideWhenUsed/>
    <w:rsid w:val="00A6632E"/>
    <w:pPr>
      <w:spacing w:line="240" w:lineRule="auto"/>
    </w:pPr>
    <w:rPr>
      <w:sz w:val="20"/>
      <w:szCs w:val="20"/>
    </w:rPr>
  </w:style>
  <w:style w:type="character" w:customStyle="1" w:styleId="CommentTextChar">
    <w:name w:val="Comment Text Char"/>
    <w:basedOn w:val="DefaultParagraphFont"/>
    <w:link w:val="CommentText"/>
    <w:uiPriority w:val="99"/>
    <w:rsid w:val="00A6632E"/>
    <w:rPr>
      <w:sz w:val="20"/>
      <w:szCs w:val="20"/>
      <w:lang w:val="id-ID"/>
    </w:rPr>
  </w:style>
  <w:style w:type="paragraph" w:styleId="CommentSubject">
    <w:name w:val="annotation subject"/>
    <w:basedOn w:val="CommentText"/>
    <w:next w:val="CommentText"/>
    <w:link w:val="CommentSubjectChar"/>
    <w:uiPriority w:val="99"/>
    <w:semiHidden/>
    <w:unhideWhenUsed/>
    <w:rsid w:val="00A6632E"/>
    <w:rPr>
      <w:b/>
      <w:bCs/>
    </w:rPr>
  </w:style>
  <w:style w:type="character" w:customStyle="1" w:styleId="CommentSubjectChar">
    <w:name w:val="Comment Subject Char"/>
    <w:basedOn w:val="CommentTextChar"/>
    <w:link w:val="CommentSubject"/>
    <w:uiPriority w:val="99"/>
    <w:semiHidden/>
    <w:rsid w:val="00A6632E"/>
    <w:rPr>
      <w:b/>
      <w:bCs/>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image" Target="media/image21.jpeg" /><Relationship Id="rId26" Type="http://schemas.openxmlformats.org/officeDocument/2006/relationships/image" Target="media/image22.jpeg" /><Relationship Id="rId27" Type="http://schemas.openxmlformats.org/officeDocument/2006/relationships/image" Target="media/image23.jpeg" /><Relationship Id="rId28" Type="http://schemas.openxmlformats.org/officeDocument/2006/relationships/image" Target="media/image24.jpe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header" Target="header1.xml" /><Relationship Id="rId44" Type="http://schemas.openxmlformats.org/officeDocument/2006/relationships/footer" Target="footer1.xml" /><Relationship Id="rId45" Type="http://schemas.openxmlformats.org/officeDocument/2006/relationships/footer" Target="footer2.xml" /><Relationship Id="rId46" Type="http://schemas.openxmlformats.org/officeDocument/2006/relationships/header" Target="header2.xml" /><Relationship Id="rId47" Type="http://schemas.openxmlformats.org/officeDocument/2006/relationships/footer" Target="footer3.xml" /><Relationship Id="rId48" Type="http://schemas.openxmlformats.org/officeDocument/2006/relationships/image" Target="media/image41.png" /><Relationship Id="rId49" Type="http://schemas.openxmlformats.org/officeDocument/2006/relationships/image" Target="media/image42.png" /><Relationship Id="rId5" Type="http://schemas.openxmlformats.org/officeDocument/2006/relationships/image" Target="media/image1.png" /><Relationship Id="rId50" Type="http://schemas.openxmlformats.org/officeDocument/2006/relationships/image" Target="media/image43.png" /><Relationship Id="rId51" Type="http://schemas.openxmlformats.org/officeDocument/2006/relationships/image" Target="media/image44.jpeg" /><Relationship Id="rId52" Type="http://schemas.openxmlformats.org/officeDocument/2006/relationships/theme" Target="theme/theme1.xml" /><Relationship Id="rId53" Type="http://schemas.openxmlformats.org/officeDocument/2006/relationships/numbering" Target="numbering.xml" /><Relationship Id="rId54"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header1.xml.rels><?xml version="1.0" encoding="utf-8" standalone="yes"?><Relationships xmlns="http://schemas.openxmlformats.org/package/2006/relationships"><Relationship Id="rId1" Type="http://schemas.openxmlformats.org/officeDocument/2006/relationships/image" Target="media/image39.jpeg" /></Relationships>
</file>

<file path=word/_rels/header2.xml.rels><?xml version="1.0" encoding="utf-8" standalone="yes"?><Relationships xmlns="http://schemas.openxmlformats.org/package/2006/relationships"><Relationship Id="rId1" Type="http://schemas.openxmlformats.org/officeDocument/2006/relationships/image" Target="media/image40.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Din24</b:Tag>
    <b:SourceType>Report</b:SourceType>
    <b:Guid>{CE65CC2C-75A2-4E27-AE74-588F98FD37A5}</b:Guid>
    <b:Title>Laporan Survey Pencacahan Volume Lalu Lintas</b:Title>
    <b:Year>2024</b:Year>
    <b:City>Kota Tegal</b:City>
    <b:Publisher>ppid.tegalkota.go.id</b:Publisher>
    <b:Author>
      <b:Author>
        <b:NameList>
          <b:Person>
            <b:Last>Tegal</b:Last>
            <b:First>Dinas</b:First>
            <b:Middle>Perhubungan Kota</b:Middle>
          </b:Person>
        </b:NameList>
      </b:Author>
    </b:Author>
    <b:RefOrder>1</b:RefOrder>
  </b:Source>
  <b:Source>
    <b:Tag>Und09</b:Tag>
    <b:SourceType>InternetSite</b:SourceType>
    <b:Guid>{26781034-447B-4601-BCF1-10D7B7ADBA5F}</b:Guid>
    <b:Title>Lalu Lintas : Pengertian, Unsur, Tujuan, dan Pentingnya</b:Title>
    <b:Year>2024</b:Year>
    <b:Publisher>BPK RI</b:Publisher>
    <b:Author>
      <b:Author>
        <b:NameList>
          <b:Person>
            <b:Last>Mualif</b:Last>
          </b:Person>
        </b:NameList>
      </b:Author>
    </b:Author>
    <b:YearAccessed>2025</b:YearAccessed>
    <b:MonthAccessed>January</b:MonthAccessed>
    <b:DayAccessed>26</b:DayAccessed>
    <b:URL>https://an-nur.ac.id/blog/lalu-lintas-pengertian-unsur-tujuan-dan-pentingnya.html</b:URL>
    <b:RefOrder>2</b:RefOrder>
  </b:Source>
</b:Sources>
</file>

<file path=customXml/itemProps1.xml><?xml version="1.0" encoding="utf-8"?>
<ds:datastoreItem xmlns:ds="http://schemas.openxmlformats.org/officeDocument/2006/customXml" ds:itemID="{C8A8DD03-5C8C-4C1A-8F40-CA8FD00C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86446</TotalTime>
  <Pages>162</Pages>
  <Words>57404</Words>
  <Characters>327209</Characters>
  <Application>Microsoft Office Word</Application>
  <DocSecurity>0</DocSecurity>
  <Lines>2726</Lines>
  <Paragraphs>767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Reny Yesiana</dc:creator>
  <cp:lastModifiedBy>Haidar Hafizh Ali Yaasiin</cp:lastModifiedBy>
  <cp:revision>719</cp:revision>
  <cp:lastPrinted>2025-12-12T03:19:00Z</cp:lastPrinted>
  <dcterms:created xsi:type="dcterms:W3CDTF">2025-04-13T22:22:00Z</dcterms:created>
  <dcterms:modified xsi:type="dcterms:W3CDTF">2026-01-02T04:00:00Z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4819eda52a17519d52eeaf8c65b78d3361aab50ca1c793827d23766a4db01feb</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http://www.zotero.org/styles/apa</vt:lpwstr>
  </property>
  <property fmtid="{D5CDD505-2E9C-101B-9397-08002B2CF9AE}" pid="6" name="Mendeley Recent Style Id 1_1">
    <vt:lpwstr>http://csl.mendeley.com/styles/575695131/apa</vt:lpwstr>
  </property>
  <property fmtid="{D5CDD505-2E9C-101B-9397-08002B2CF9AE}" pid="7" name="Mendeley Recent Style Id 2_1">
    <vt:lpwstr>http://www.zotero.org/styles/american-sociological-association</vt:lpwstr>
  </property>
  <property fmtid="{D5CDD505-2E9C-101B-9397-08002B2CF9AE}" pid="8" name="Mendeley Recent Style Id 3_1">
    <vt:lpwstr>http://www.zotero.org/styles/harvard-anglia-ruskin-university</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Psychological Association 7th edition</vt:lpwstr>
  </property>
  <property fmtid="{D5CDD505-2E9C-101B-9397-08002B2CF9AE}" pid="16" name="Mendeley Recent Style Name 1_1">
    <vt:lpwstr>American Psychological Association 7th edition - shafa  zahra</vt:lpwstr>
  </property>
  <property fmtid="{D5CDD505-2E9C-101B-9397-08002B2CF9AE}" pid="17" name="Mendeley Recent Style Name 2_1">
    <vt:lpwstr>American Sociological Association 6th edition</vt:lpwstr>
  </property>
  <property fmtid="{D5CDD505-2E9C-101B-9397-08002B2CF9AE}" pid="18" name="Mendeley Recent Style Name 3_1">
    <vt:lpwstr>Anglia Ruskin University - Harvard</vt:lpwstr>
  </property>
  <property fmtid="{D5CDD505-2E9C-101B-9397-08002B2CF9AE}" pid="19" name="Mendeley Recent Style Name 4_1">
    <vt:lpwstr>Chicago Manual of Style 17th edition (author-date)</vt:lpwstr>
  </property>
  <property fmtid="{D5CDD505-2E9C-101B-9397-08002B2CF9AE}" pid="20" name="Mendeley Recent Style Name 5_1">
    <vt:lpwstr>Cite Them Right 10th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eaf3b7e0-0d93-3a01-a081-99f5801d8a1b</vt:lpwstr>
  </property>
</Properties>
</file>