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04B" w:rsidRPr="006242D2" w:rsidRDefault="00C2404B" w:rsidP="00C2404B">
      <w:pPr>
        <w:pStyle w:val="Heading1"/>
        <w:jc w:val="center"/>
        <w:rPr>
          <w:rFonts w:ascii="Times New Roman" w:hAnsi="Times New Roman" w:cs="Times New Roman"/>
          <w:b/>
          <w:bCs/>
          <w:color w:val="000000" w:themeColor="text1"/>
          <w:sz w:val="28"/>
          <w:szCs w:val="28"/>
          <w:lang w:val="sv-SE"/>
        </w:rPr>
      </w:pPr>
      <w:bookmarkStart w:id="0" w:name="_Toc202640636"/>
      <w:r w:rsidRPr="006242D2">
        <w:rPr>
          <w:rFonts w:ascii="Times New Roman" w:hAnsi="Times New Roman" w:cs="Times New Roman"/>
          <w:b/>
          <w:bCs/>
          <w:color w:val="000000" w:themeColor="text1"/>
          <w:sz w:val="28"/>
          <w:szCs w:val="28"/>
          <w:lang w:val="sv-SE"/>
        </w:rPr>
        <w:t>BAB IV</w:t>
      </w:r>
      <w:bookmarkEnd w:id="0"/>
    </w:p>
    <w:p w:rsidR="00C2404B" w:rsidRPr="006242D2" w:rsidRDefault="00C2404B" w:rsidP="00C2404B">
      <w:pPr>
        <w:pStyle w:val="Heading1"/>
        <w:jc w:val="center"/>
        <w:rPr>
          <w:rFonts w:ascii="Times New Roman" w:hAnsi="Times New Roman" w:cs="Times New Roman"/>
          <w:b/>
          <w:bCs/>
          <w:color w:val="000000" w:themeColor="text1"/>
          <w:sz w:val="28"/>
          <w:szCs w:val="28"/>
          <w:lang w:val="sv-SE"/>
        </w:rPr>
      </w:pPr>
      <w:bookmarkStart w:id="1" w:name="_Toc202640637"/>
      <w:r w:rsidRPr="006242D2">
        <w:rPr>
          <w:rFonts w:ascii="Times New Roman" w:hAnsi="Times New Roman" w:cs="Times New Roman"/>
          <w:b/>
          <w:bCs/>
          <w:color w:val="000000" w:themeColor="text1"/>
          <w:sz w:val="28"/>
          <w:szCs w:val="28"/>
          <w:lang w:val="sv-SE"/>
        </w:rPr>
        <w:t>HASIL DAN PEMBAHASAN</w:t>
      </w:r>
      <w:bookmarkEnd w:id="1"/>
    </w:p>
    <w:p w:rsidR="00C2404B" w:rsidRPr="006242D2" w:rsidRDefault="00C2404B" w:rsidP="00C2404B">
      <w:pPr>
        <w:rPr>
          <w:lang w:val="sv-SE" w:eastAsia="en-US"/>
        </w:rPr>
      </w:pPr>
    </w:p>
    <w:p w:rsidR="00C2404B" w:rsidRPr="006242D2" w:rsidRDefault="00C2404B" w:rsidP="00C2404B">
      <w:pPr>
        <w:pStyle w:val="ListParagraph"/>
        <w:numPr>
          <w:ilvl w:val="1"/>
          <w:numId w:val="1"/>
        </w:numPr>
        <w:spacing w:line="480" w:lineRule="auto"/>
        <w:ind w:left="426"/>
        <w:jc w:val="both"/>
        <w:outlineLvl w:val="1"/>
        <w:rPr>
          <w:rFonts w:ascii="Times New Roman" w:hAnsi="Times New Roman" w:cs="Times New Roman"/>
          <w:b/>
          <w:bCs/>
          <w:sz w:val="24"/>
          <w:szCs w:val="24"/>
          <w:lang w:val="sv-SE"/>
        </w:rPr>
      </w:pPr>
      <w:bookmarkStart w:id="2" w:name="_Toc202640638"/>
      <w:r w:rsidRPr="006242D2">
        <w:rPr>
          <w:rFonts w:ascii="Times New Roman" w:hAnsi="Times New Roman" w:cs="Times New Roman"/>
          <w:b/>
          <w:bCs/>
          <w:sz w:val="24"/>
          <w:szCs w:val="24"/>
          <w:lang w:val="sv-SE"/>
        </w:rPr>
        <w:t>Deskripsi Objek Penelitian</w:t>
      </w:r>
      <w:bookmarkEnd w:id="2"/>
    </w:p>
    <w:p w:rsidR="00C2404B" w:rsidRPr="006242D2" w:rsidRDefault="00C2404B" w:rsidP="00C2404B">
      <w:pPr>
        <w:pStyle w:val="ListParagraph"/>
        <w:spacing w:line="480" w:lineRule="auto"/>
        <w:ind w:left="0" w:firstLine="717"/>
        <w:jc w:val="both"/>
        <w:rPr>
          <w:rFonts w:ascii="Times New Roman" w:hAnsi="Times New Roman" w:cs="Times New Roman"/>
          <w:sz w:val="24"/>
          <w:szCs w:val="24"/>
          <w:lang w:val="sv-SE"/>
        </w:rPr>
      </w:pPr>
      <w:r w:rsidRPr="006242D2">
        <w:rPr>
          <w:rFonts w:ascii="Times New Roman" w:hAnsi="Times New Roman" w:cs="Times New Roman"/>
          <w:sz w:val="24"/>
          <w:szCs w:val="24"/>
          <w:lang w:val="sv-SE"/>
        </w:rPr>
        <w:t>Objek yang dimaksud dalam penelitian ini merupakan Auditor yang bekerja di instansi pemeriksaan keuangan di lingkungan Kantor Akuntan Publik (KAP) maupun Inspektorat Daerah di wilayah Kota Semarang. Pemilihan objek penelitian tersebut didasarkan pada pertimbangan bahwa auditor merupakan profesi yang memiliki peran penting dalam memastikan ke</w:t>
      </w:r>
      <w:r>
        <w:rPr>
          <w:rFonts w:ascii="Times New Roman" w:hAnsi="Times New Roman" w:cs="Times New Roman"/>
          <w:sz w:val="24"/>
          <w:szCs w:val="24"/>
          <w:lang w:val="sv-SE"/>
        </w:rPr>
        <w:t>a</w:t>
      </w:r>
      <w:r w:rsidRPr="006242D2">
        <w:rPr>
          <w:rFonts w:ascii="Times New Roman" w:hAnsi="Times New Roman" w:cs="Times New Roman"/>
          <w:sz w:val="24"/>
          <w:szCs w:val="24"/>
          <w:lang w:val="sv-SE"/>
        </w:rPr>
        <w:t>ndalan informasi keuangan serta kepatuhan terhadap peraturan y</w:t>
      </w:r>
      <w:r>
        <w:rPr>
          <w:rFonts w:ascii="Times New Roman" w:hAnsi="Times New Roman" w:cs="Times New Roman"/>
          <w:sz w:val="24"/>
          <w:szCs w:val="24"/>
          <w:lang w:val="sv-SE"/>
        </w:rPr>
        <w:t>a</w:t>
      </w:r>
      <w:r w:rsidRPr="006242D2">
        <w:rPr>
          <w:rFonts w:ascii="Times New Roman" w:hAnsi="Times New Roman" w:cs="Times New Roman"/>
          <w:sz w:val="24"/>
          <w:szCs w:val="24"/>
          <w:lang w:val="sv-SE"/>
        </w:rPr>
        <w:t>ng berlaku, sehingga ki</w:t>
      </w:r>
      <w:r>
        <w:rPr>
          <w:rFonts w:ascii="Times New Roman" w:hAnsi="Times New Roman" w:cs="Times New Roman"/>
          <w:sz w:val="24"/>
          <w:szCs w:val="24"/>
          <w:lang w:val="sv-SE"/>
        </w:rPr>
        <w:t>ne</w:t>
      </w:r>
      <w:r w:rsidRPr="006242D2">
        <w:rPr>
          <w:rFonts w:ascii="Times New Roman" w:hAnsi="Times New Roman" w:cs="Times New Roman"/>
          <w:sz w:val="24"/>
          <w:szCs w:val="24"/>
          <w:lang w:val="sv-SE"/>
        </w:rPr>
        <w:t>rja auditor menjadi isu yang strategis untuk dikaji, khususnya dalam konteks perubahan teknologi audit.</w:t>
      </w:r>
    </w:p>
    <w:p w:rsidR="00C2404B" w:rsidRPr="006242D2" w:rsidRDefault="00C2404B" w:rsidP="00C2404B">
      <w:pPr>
        <w:pStyle w:val="ListParagraph"/>
        <w:spacing w:line="480" w:lineRule="auto"/>
        <w:ind w:left="0" w:firstLine="717"/>
        <w:jc w:val="both"/>
        <w:rPr>
          <w:rFonts w:ascii="Times New Roman" w:hAnsi="Times New Roman" w:cs="Times New Roman"/>
          <w:sz w:val="24"/>
          <w:szCs w:val="24"/>
          <w:lang w:val="sv-SE"/>
        </w:rPr>
      </w:pPr>
      <w:r w:rsidRPr="006242D2">
        <w:rPr>
          <w:rFonts w:ascii="Times New Roman" w:hAnsi="Times New Roman" w:cs="Times New Roman"/>
          <w:sz w:val="24"/>
          <w:szCs w:val="24"/>
          <w:lang w:val="sv-SE"/>
        </w:rPr>
        <w:t>Penelitian ini menggunakan</w:t>
      </w:r>
      <w:r>
        <w:rPr>
          <w:rFonts w:ascii="Times New Roman" w:hAnsi="Times New Roman" w:cs="Times New Roman"/>
          <w:sz w:val="24"/>
          <w:szCs w:val="24"/>
          <w:lang w:val="sv-SE"/>
        </w:rPr>
        <w:t xml:space="preserve"> </w:t>
      </w:r>
      <w:r w:rsidRPr="006242D2">
        <w:rPr>
          <w:rFonts w:ascii="Times New Roman" w:hAnsi="Times New Roman" w:cs="Times New Roman"/>
          <w:sz w:val="24"/>
          <w:szCs w:val="24"/>
          <w:lang w:val="sv-SE"/>
        </w:rPr>
        <w:t xml:space="preserve">teknik </w:t>
      </w:r>
      <w:r w:rsidRPr="006242D2">
        <w:rPr>
          <w:rFonts w:ascii="Times New Roman" w:hAnsi="Times New Roman" w:cs="Times New Roman"/>
          <w:i/>
          <w:iCs/>
          <w:sz w:val="24"/>
          <w:szCs w:val="24"/>
          <w:lang w:val="sv-SE"/>
        </w:rPr>
        <w:t xml:space="preserve">purposive sampling </w:t>
      </w:r>
      <w:r w:rsidRPr="006242D2">
        <w:rPr>
          <w:rFonts w:ascii="Times New Roman" w:hAnsi="Times New Roman" w:cs="Times New Roman"/>
          <w:sz w:val="24"/>
          <w:szCs w:val="24"/>
          <w:lang w:val="sv-SE"/>
        </w:rPr>
        <w:t>untuk memperoleh data dengan jumlah responden sebanyak 100 orang auditor, dengan kriteria: (1) Memiliki pengalaman minimal satu tahun dalam bidang audit, (2) pernah menggunakan metode audit manual maupun berbasis teknologi, serta (3) aktif terlibat dalam proses pemeriksaan pada saat penelitian dilakukan. Data dikumpulk</w:t>
      </w:r>
      <w:r>
        <w:rPr>
          <w:rFonts w:ascii="Times New Roman" w:hAnsi="Times New Roman" w:cs="Times New Roman"/>
          <w:sz w:val="24"/>
          <w:szCs w:val="24"/>
          <w:lang w:val="sv-SE"/>
        </w:rPr>
        <w:t>a</w:t>
      </w:r>
      <w:r w:rsidRPr="006242D2">
        <w:rPr>
          <w:rFonts w:ascii="Times New Roman" w:hAnsi="Times New Roman" w:cs="Times New Roman"/>
          <w:sz w:val="24"/>
          <w:szCs w:val="24"/>
          <w:lang w:val="sv-SE"/>
        </w:rPr>
        <w:t>n melalui penyebaran ku</w:t>
      </w:r>
      <w:r>
        <w:rPr>
          <w:rFonts w:ascii="Times New Roman" w:hAnsi="Times New Roman" w:cs="Times New Roman"/>
          <w:sz w:val="24"/>
          <w:szCs w:val="24"/>
          <w:lang w:val="sv-SE"/>
        </w:rPr>
        <w:t>esi</w:t>
      </w:r>
      <w:r w:rsidRPr="006242D2">
        <w:rPr>
          <w:rFonts w:ascii="Times New Roman" w:hAnsi="Times New Roman" w:cs="Times New Roman"/>
          <w:sz w:val="24"/>
          <w:szCs w:val="24"/>
          <w:lang w:val="sv-SE"/>
        </w:rPr>
        <w:t xml:space="preserve">oner tertutup dengan </w:t>
      </w:r>
      <w:r>
        <w:rPr>
          <w:rFonts w:ascii="Times New Roman" w:hAnsi="Times New Roman" w:cs="Times New Roman"/>
          <w:sz w:val="24"/>
          <w:szCs w:val="24"/>
          <w:lang w:val="sv-SE"/>
        </w:rPr>
        <w:t>s</w:t>
      </w:r>
      <w:r w:rsidRPr="006242D2">
        <w:rPr>
          <w:rFonts w:ascii="Times New Roman" w:hAnsi="Times New Roman" w:cs="Times New Roman"/>
          <w:sz w:val="24"/>
          <w:szCs w:val="24"/>
          <w:lang w:val="sv-SE"/>
        </w:rPr>
        <w:t xml:space="preserve">kala </w:t>
      </w:r>
      <w:r>
        <w:rPr>
          <w:rFonts w:ascii="Times New Roman" w:hAnsi="Times New Roman" w:cs="Times New Roman"/>
          <w:sz w:val="24"/>
          <w:szCs w:val="24"/>
          <w:lang w:val="sv-SE"/>
        </w:rPr>
        <w:t>l</w:t>
      </w:r>
      <w:r w:rsidRPr="006242D2">
        <w:rPr>
          <w:rFonts w:ascii="Times New Roman" w:hAnsi="Times New Roman" w:cs="Times New Roman"/>
          <w:sz w:val="24"/>
          <w:szCs w:val="24"/>
          <w:lang w:val="sv-SE"/>
        </w:rPr>
        <w:t xml:space="preserve">ikert lima </w:t>
      </w:r>
      <w:r>
        <w:rPr>
          <w:rFonts w:ascii="Times New Roman" w:hAnsi="Times New Roman" w:cs="Times New Roman"/>
          <w:sz w:val="24"/>
          <w:szCs w:val="24"/>
          <w:lang w:val="sv-SE"/>
        </w:rPr>
        <w:t>p</w:t>
      </w:r>
      <w:r w:rsidRPr="006242D2">
        <w:rPr>
          <w:rFonts w:ascii="Times New Roman" w:hAnsi="Times New Roman" w:cs="Times New Roman"/>
          <w:sz w:val="24"/>
          <w:szCs w:val="24"/>
          <w:lang w:val="sv-SE"/>
        </w:rPr>
        <w:t>oin.</w:t>
      </w:r>
    </w:p>
    <w:p w:rsidR="00C2404B" w:rsidRPr="006242D2" w:rsidRDefault="00C2404B" w:rsidP="00C2404B">
      <w:pPr>
        <w:pStyle w:val="ListParagraph"/>
        <w:spacing w:line="480" w:lineRule="auto"/>
        <w:ind w:left="0" w:firstLine="717"/>
        <w:jc w:val="both"/>
        <w:rPr>
          <w:rFonts w:ascii="Times New Roman" w:hAnsi="Times New Roman" w:cs="Times New Roman"/>
          <w:sz w:val="24"/>
          <w:szCs w:val="24"/>
          <w:lang w:val="sv-SE"/>
        </w:rPr>
      </w:pPr>
      <w:r w:rsidRPr="006242D2">
        <w:rPr>
          <w:rFonts w:ascii="Times New Roman" w:hAnsi="Times New Roman" w:cs="Times New Roman"/>
          <w:sz w:val="24"/>
          <w:szCs w:val="24"/>
          <w:lang w:val="sv-SE"/>
        </w:rPr>
        <w:t xml:space="preserve">Tujuan dari pengumpulan data pada objek penelitian ini yaitu untuk mendapatkan analisis dari pengaruh metode audit (manual dan teknologi), sikap terhadap teknologi, dan dukungan organisasi terhadap kinerja auditor. dengan memfokuskan penelitian pada auditor di Kota Semarang, diharapkan dapat memberikan gambaran empiris mengenai kesiapan auditor dalam menghadapi </w:t>
      </w:r>
      <w:r w:rsidRPr="006242D2">
        <w:rPr>
          <w:rFonts w:ascii="Times New Roman" w:hAnsi="Times New Roman" w:cs="Times New Roman"/>
          <w:sz w:val="24"/>
          <w:szCs w:val="24"/>
          <w:lang w:val="sv-SE"/>
        </w:rPr>
        <w:lastRenderedPageBreak/>
        <w:t>perubahan sistem audit di era digital serta bagaimana faktor internal dan eksternal dapat berpengaruh terhadap kualitas kinerja yang dihasilkan.</w:t>
      </w:r>
    </w:p>
    <w:p w:rsidR="00C2404B" w:rsidRPr="006242D2" w:rsidRDefault="00C2404B" w:rsidP="00C2404B">
      <w:pPr>
        <w:pStyle w:val="ListParagraph"/>
        <w:numPr>
          <w:ilvl w:val="1"/>
          <w:numId w:val="1"/>
        </w:numPr>
        <w:spacing w:line="480" w:lineRule="auto"/>
        <w:ind w:left="426" w:hanging="426"/>
        <w:jc w:val="both"/>
        <w:outlineLvl w:val="1"/>
        <w:rPr>
          <w:rFonts w:ascii="Times New Roman" w:hAnsi="Times New Roman" w:cs="Times New Roman"/>
          <w:b/>
          <w:bCs/>
          <w:sz w:val="24"/>
          <w:szCs w:val="24"/>
          <w:lang w:val="sv-SE"/>
        </w:rPr>
      </w:pPr>
      <w:bookmarkStart w:id="3" w:name="_Toc202640639"/>
      <w:r w:rsidRPr="006242D2">
        <w:rPr>
          <w:rFonts w:ascii="Times New Roman" w:hAnsi="Times New Roman" w:cs="Times New Roman"/>
          <w:b/>
          <w:bCs/>
          <w:sz w:val="24"/>
          <w:szCs w:val="24"/>
          <w:lang w:val="sv-SE"/>
        </w:rPr>
        <w:t>Analisis Data</w:t>
      </w:r>
      <w:bookmarkEnd w:id="3"/>
    </w:p>
    <w:p w:rsidR="00C2404B" w:rsidRPr="006242D2" w:rsidRDefault="00C2404B" w:rsidP="00C2404B">
      <w:pPr>
        <w:pStyle w:val="ListParagraph"/>
        <w:numPr>
          <w:ilvl w:val="2"/>
          <w:numId w:val="1"/>
        </w:numPr>
        <w:spacing w:line="480" w:lineRule="auto"/>
        <w:ind w:left="709"/>
        <w:jc w:val="both"/>
        <w:outlineLvl w:val="2"/>
        <w:rPr>
          <w:rFonts w:ascii="Times New Roman" w:hAnsi="Times New Roman" w:cs="Times New Roman"/>
          <w:b/>
          <w:bCs/>
          <w:sz w:val="24"/>
          <w:szCs w:val="24"/>
          <w:lang w:val="sv-SE"/>
        </w:rPr>
      </w:pPr>
      <w:bookmarkStart w:id="4" w:name="_Toc202640640"/>
      <w:r w:rsidRPr="006242D2">
        <w:rPr>
          <w:rFonts w:ascii="Times New Roman" w:hAnsi="Times New Roman" w:cs="Times New Roman"/>
          <w:b/>
          <w:bCs/>
          <w:sz w:val="24"/>
          <w:szCs w:val="24"/>
          <w:lang w:val="sv-SE"/>
        </w:rPr>
        <w:t>Uji Statistik Deskriptif</w:t>
      </w:r>
      <w:bookmarkEnd w:id="4"/>
    </w:p>
    <w:p w:rsidR="00C2404B" w:rsidRPr="006242D2" w:rsidRDefault="00C2404B" w:rsidP="00C2404B">
      <w:pPr>
        <w:pStyle w:val="ListParagraph"/>
        <w:spacing w:line="480" w:lineRule="auto"/>
        <w:ind w:left="0" w:firstLine="720"/>
        <w:jc w:val="both"/>
        <w:rPr>
          <w:rFonts w:ascii="Times New Roman" w:hAnsi="Times New Roman" w:cs="Times New Roman"/>
          <w:sz w:val="24"/>
          <w:szCs w:val="24"/>
          <w:lang w:val="sv-SE"/>
        </w:rPr>
      </w:pPr>
      <w:r w:rsidRPr="006242D2">
        <w:rPr>
          <w:rFonts w:ascii="Times New Roman" w:hAnsi="Times New Roman" w:cs="Times New Roman"/>
          <w:sz w:val="24"/>
          <w:szCs w:val="24"/>
          <w:lang w:val="sv-SE"/>
        </w:rPr>
        <w:t xml:space="preserve">Analisis statistik deskriptif berfungsi sebagai alat bantu bagi penelitian dalam memperoleh pemaham awal mengenai karakteristik data penelitian, melalui analisis ini, peneliti dapat mengetahui informasi dasar seperti jumlah data, nilai paling rendah </w:t>
      </w:r>
      <w:r w:rsidRPr="006242D2">
        <w:rPr>
          <w:rFonts w:ascii="Times New Roman" w:hAnsi="Times New Roman" w:cs="Times New Roman"/>
          <w:i/>
          <w:iCs/>
          <w:sz w:val="24"/>
          <w:szCs w:val="24"/>
          <w:lang w:val="sv-SE"/>
        </w:rPr>
        <w:t xml:space="preserve">(minimum), </w:t>
      </w:r>
      <w:r w:rsidRPr="006242D2">
        <w:rPr>
          <w:rFonts w:ascii="Times New Roman" w:hAnsi="Times New Roman" w:cs="Times New Roman"/>
          <w:sz w:val="24"/>
          <w:szCs w:val="24"/>
          <w:lang w:val="sv-SE"/>
        </w:rPr>
        <w:t>nilai paling tinggi (</w:t>
      </w:r>
      <w:r w:rsidRPr="00B46CF4">
        <w:rPr>
          <w:rFonts w:ascii="Times New Roman" w:hAnsi="Times New Roman" w:cs="Times New Roman"/>
          <w:i/>
          <w:iCs/>
          <w:sz w:val="24"/>
          <w:szCs w:val="24"/>
          <w:lang w:val="sv-SE"/>
        </w:rPr>
        <w:t>maksimum</w:t>
      </w:r>
      <w:r w:rsidRPr="006242D2">
        <w:rPr>
          <w:rFonts w:ascii="Times New Roman" w:hAnsi="Times New Roman" w:cs="Times New Roman"/>
          <w:sz w:val="24"/>
          <w:szCs w:val="24"/>
          <w:lang w:val="sv-SE"/>
        </w:rPr>
        <w:t>), nilai rerata (</w:t>
      </w:r>
      <w:r w:rsidRPr="00B46CF4">
        <w:rPr>
          <w:rFonts w:ascii="Times New Roman" w:hAnsi="Times New Roman" w:cs="Times New Roman"/>
          <w:i/>
          <w:iCs/>
          <w:sz w:val="24"/>
          <w:szCs w:val="24"/>
          <w:lang w:val="sv-SE"/>
        </w:rPr>
        <w:t>mean</w:t>
      </w:r>
      <w:r w:rsidRPr="006242D2">
        <w:rPr>
          <w:rFonts w:ascii="Times New Roman" w:hAnsi="Times New Roman" w:cs="Times New Roman"/>
          <w:sz w:val="24"/>
          <w:szCs w:val="24"/>
          <w:lang w:val="sv-SE"/>
        </w:rPr>
        <w:t>), serta penyebaran data yang te</w:t>
      </w:r>
      <w:r>
        <w:rPr>
          <w:rFonts w:ascii="Times New Roman" w:hAnsi="Times New Roman" w:cs="Times New Roman"/>
          <w:sz w:val="24"/>
          <w:szCs w:val="24"/>
          <w:lang w:val="sv-SE"/>
        </w:rPr>
        <w:t>r</w:t>
      </w:r>
      <w:r w:rsidRPr="006242D2">
        <w:rPr>
          <w:rFonts w:ascii="Times New Roman" w:hAnsi="Times New Roman" w:cs="Times New Roman"/>
          <w:sz w:val="24"/>
          <w:szCs w:val="24"/>
          <w:lang w:val="sv-SE"/>
        </w:rPr>
        <w:t>cermin dari standar deviasi untuk setiap variabel yang te</w:t>
      </w:r>
      <w:r>
        <w:rPr>
          <w:rFonts w:ascii="Times New Roman" w:hAnsi="Times New Roman" w:cs="Times New Roman"/>
          <w:sz w:val="24"/>
          <w:szCs w:val="24"/>
          <w:lang w:val="sv-SE"/>
        </w:rPr>
        <w:t>r</w:t>
      </w:r>
      <w:r w:rsidRPr="006242D2">
        <w:rPr>
          <w:rFonts w:ascii="Times New Roman" w:hAnsi="Times New Roman" w:cs="Times New Roman"/>
          <w:sz w:val="24"/>
          <w:szCs w:val="24"/>
          <w:lang w:val="sv-SE"/>
        </w:rPr>
        <w:t>libat dalam studi ini. Adapun hasil dari pengolahan statistik deskriptif tersebut disajikan pada gambar berikut, yang mempresentasikan ringkasan statistik dari masing-masing variabel penelitian.</w:t>
      </w:r>
    </w:p>
    <w:p w:rsidR="00C2404B" w:rsidRPr="006242D2" w:rsidRDefault="00C2404B" w:rsidP="00C2404B">
      <w:pPr>
        <w:pStyle w:val="Caption"/>
        <w:keepNext/>
        <w:jc w:val="center"/>
        <w:rPr>
          <w:rFonts w:ascii="Times New Roman" w:hAnsi="Times New Roman" w:cs="Times New Roman"/>
          <w:b/>
          <w:bCs/>
          <w:i w:val="0"/>
          <w:iCs w:val="0"/>
          <w:color w:val="000000" w:themeColor="text1"/>
          <w:sz w:val="24"/>
          <w:szCs w:val="24"/>
        </w:rPr>
      </w:pPr>
      <w:bookmarkStart w:id="5" w:name="_Toc202638993"/>
      <w:proofErr w:type="spellStart"/>
      <w:proofErr w:type="gramStart"/>
      <w:r w:rsidRPr="006242D2">
        <w:rPr>
          <w:rFonts w:ascii="Times New Roman" w:hAnsi="Times New Roman" w:cs="Times New Roman"/>
          <w:b/>
          <w:bCs/>
          <w:i w:val="0"/>
          <w:iCs w:val="0"/>
          <w:color w:val="000000" w:themeColor="text1"/>
          <w:sz w:val="24"/>
          <w:szCs w:val="24"/>
        </w:rPr>
        <w:t>Tabel</w:t>
      </w:r>
      <w:proofErr w:type="spellEnd"/>
      <w:r w:rsidRPr="006242D2">
        <w:rPr>
          <w:rFonts w:ascii="Times New Roman" w:hAnsi="Times New Roman" w:cs="Times New Roman"/>
          <w:b/>
          <w:bCs/>
          <w:i w:val="0"/>
          <w:iCs w:val="0"/>
          <w:color w:val="000000" w:themeColor="text1"/>
          <w:sz w:val="24"/>
          <w:szCs w:val="24"/>
        </w:rPr>
        <w:t xml:space="preserve"> 4.</w:t>
      </w:r>
      <w:proofErr w:type="gramEnd"/>
      <w:r w:rsidRPr="006242D2">
        <w:rPr>
          <w:rFonts w:ascii="Times New Roman" w:hAnsi="Times New Roman" w:cs="Times New Roman"/>
          <w:b/>
          <w:bCs/>
          <w:i w:val="0"/>
          <w:iCs w:val="0"/>
          <w:color w:val="000000" w:themeColor="text1"/>
          <w:sz w:val="24"/>
          <w:szCs w:val="24"/>
        </w:rPr>
        <w:t xml:space="preserve"> </w:t>
      </w:r>
      <w:r w:rsidRPr="006242D2">
        <w:rPr>
          <w:rFonts w:ascii="Times New Roman" w:hAnsi="Times New Roman" w:cs="Times New Roman"/>
          <w:b/>
          <w:bCs/>
          <w:i w:val="0"/>
          <w:iCs w:val="0"/>
          <w:color w:val="000000" w:themeColor="text1"/>
          <w:sz w:val="24"/>
          <w:szCs w:val="24"/>
        </w:rPr>
        <w:fldChar w:fldCharType="begin"/>
      </w:r>
      <w:r w:rsidRPr="006242D2">
        <w:rPr>
          <w:rFonts w:ascii="Times New Roman" w:hAnsi="Times New Roman" w:cs="Times New Roman"/>
          <w:b/>
          <w:bCs/>
          <w:i w:val="0"/>
          <w:iCs w:val="0"/>
          <w:color w:val="000000" w:themeColor="text1"/>
          <w:sz w:val="24"/>
          <w:szCs w:val="24"/>
        </w:rPr>
        <w:instrText xml:space="preserve"> SEQ Tabel_4. \* ARABIC </w:instrText>
      </w:r>
      <w:r w:rsidRPr="006242D2">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1</w:t>
      </w:r>
      <w:r w:rsidRPr="006242D2">
        <w:rPr>
          <w:rFonts w:ascii="Times New Roman" w:hAnsi="Times New Roman" w:cs="Times New Roman"/>
          <w:b/>
          <w:bCs/>
          <w:i w:val="0"/>
          <w:iCs w:val="0"/>
          <w:color w:val="000000" w:themeColor="text1"/>
          <w:sz w:val="24"/>
          <w:szCs w:val="24"/>
        </w:rPr>
        <w:fldChar w:fldCharType="end"/>
      </w:r>
      <w:r w:rsidRPr="006242D2">
        <w:rPr>
          <w:rFonts w:ascii="Times New Roman" w:hAnsi="Times New Roman" w:cs="Times New Roman"/>
          <w:b/>
          <w:bCs/>
          <w:i w:val="0"/>
          <w:iCs w:val="0"/>
          <w:color w:val="000000" w:themeColor="text1"/>
          <w:sz w:val="24"/>
          <w:szCs w:val="24"/>
        </w:rPr>
        <w:t xml:space="preserve"> </w:t>
      </w:r>
      <w:proofErr w:type="spellStart"/>
      <w:r w:rsidRPr="006242D2">
        <w:rPr>
          <w:rFonts w:ascii="Times New Roman" w:hAnsi="Times New Roman" w:cs="Times New Roman"/>
          <w:b/>
          <w:bCs/>
          <w:i w:val="0"/>
          <w:iCs w:val="0"/>
          <w:color w:val="000000" w:themeColor="text1"/>
          <w:sz w:val="24"/>
          <w:szCs w:val="24"/>
        </w:rPr>
        <w:t>Hasil</w:t>
      </w:r>
      <w:proofErr w:type="spellEnd"/>
      <w:r w:rsidRPr="006242D2">
        <w:rPr>
          <w:rFonts w:ascii="Times New Roman" w:hAnsi="Times New Roman" w:cs="Times New Roman"/>
          <w:b/>
          <w:bCs/>
          <w:i w:val="0"/>
          <w:iCs w:val="0"/>
          <w:color w:val="000000" w:themeColor="text1"/>
          <w:sz w:val="24"/>
          <w:szCs w:val="24"/>
        </w:rPr>
        <w:t xml:space="preserve"> </w:t>
      </w:r>
      <w:proofErr w:type="spellStart"/>
      <w:r w:rsidRPr="006242D2">
        <w:rPr>
          <w:rFonts w:ascii="Times New Roman" w:hAnsi="Times New Roman" w:cs="Times New Roman"/>
          <w:b/>
          <w:bCs/>
          <w:i w:val="0"/>
          <w:iCs w:val="0"/>
          <w:color w:val="000000" w:themeColor="text1"/>
          <w:sz w:val="24"/>
          <w:szCs w:val="24"/>
        </w:rPr>
        <w:t>Uji</w:t>
      </w:r>
      <w:proofErr w:type="spellEnd"/>
      <w:r w:rsidRPr="006242D2">
        <w:rPr>
          <w:rFonts w:ascii="Times New Roman" w:hAnsi="Times New Roman" w:cs="Times New Roman"/>
          <w:b/>
          <w:bCs/>
          <w:i w:val="0"/>
          <w:iCs w:val="0"/>
          <w:color w:val="000000" w:themeColor="text1"/>
          <w:sz w:val="24"/>
          <w:szCs w:val="24"/>
        </w:rPr>
        <w:t xml:space="preserve"> </w:t>
      </w:r>
      <w:proofErr w:type="spellStart"/>
      <w:r w:rsidRPr="006242D2">
        <w:rPr>
          <w:rFonts w:ascii="Times New Roman" w:hAnsi="Times New Roman" w:cs="Times New Roman"/>
          <w:b/>
          <w:bCs/>
          <w:i w:val="0"/>
          <w:iCs w:val="0"/>
          <w:color w:val="000000" w:themeColor="text1"/>
          <w:sz w:val="24"/>
          <w:szCs w:val="24"/>
        </w:rPr>
        <w:t>Statistik</w:t>
      </w:r>
      <w:proofErr w:type="spellEnd"/>
      <w:r w:rsidRPr="006242D2">
        <w:rPr>
          <w:rFonts w:ascii="Times New Roman" w:hAnsi="Times New Roman" w:cs="Times New Roman"/>
          <w:b/>
          <w:bCs/>
          <w:i w:val="0"/>
          <w:iCs w:val="0"/>
          <w:color w:val="000000" w:themeColor="text1"/>
          <w:sz w:val="24"/>
          <w:szCs w:val="24"/>
        </w:rPr>
        <w:t xml:space="preserve"> </w:t>
      </w:r>
      <w:proofErr w:type="spellStart"/>
      <w:r w:rsidRPr="006242D2">
        <w:rPr>
          <w:rFonts w:ascii="Times New Roman" w:hAnsi="Times New Roman" w:cs="Times New Roman"/>
          <w:b/>
          <w:bCs/>
          <w:i w:val="0"/>
          <w:iCs w:val="0"/>
          <w:color w:val="000000" w:themeColor="text1"/>
          <w:sz w:val="24"/>
          <w:szCs w:val="24"/>
        </w:rPr>
        <w:t>Deskriptif</w:t>
      </w:r>
      <w:bookmarkEnd w:id="5"/>
      <w:proofErr w:type="spellEnd"/>
    </w:p>
    <w:tbl>
      <w:tblPr>
        <w:tblStyle w:val="TableGrid"/>
        <w:tblW w:w="0" w:type="auto"/>
        <w:tblLook w:val="04A0" w:firstRow="1" w:lastRow="0" w:firstColumn="1" w:lastColumn="0" w:noHBand="0" w:noVBand="1"/>
      </w:tblPr>
      <w:tblGrid>
        <w:gridCol w:w="1585"/>
        <w:gridCol w:w="1585"/>
        <w:gridCol w:w="1585"/>
        <w:gridCol w:w="1586"/>
        <w:gridCol w:w="1586"/>
      </w:tblGrid>
      <w:tr w:rsidR="00C2404B" w:rsidRPr="006242D2" w:rsidTr="00BB6787">
        <w:tc>
          <w:tcPr>
            <w:tcW w:w="1585" w:type="dxa"/>
          </w:tcPr>
          <w:p w:rsidR="00C2404B" w:rsidRPr="006242D2" w:rsidRDefault="00C2404B" w:rsidP="00BB6787">
            <w:pPr>
              <w:pStyle w:val="ListParagraph"/>
              <w:ind w:left="0"/>
              <w:rPr>
                <w:rFonts w:ascii="Times New Roman" w:hAnsi="Times New Roman" w:cs="Times New Roman"/>
                <w:lang w:val="sv-SE"/>
              </w:rPr>
            </w:pPr>
          </w:p>
        </w:tc>
        <w:tc>
          <w:tcPr>
            <w:tcW w:w="1585" w:type="dxa"/>
          </w:tcPr>
          <w:p w:rsidR="00C2404B" w:rsidRPr="00B46CF4" w:rsidRDefault="00C2404B" w:rsidP="00BB6787">
            <w:pPr>
              <w:pStyle w:val="ListParagraph"/>
              <w:ind w:left="0"/>
              <w:rPr>
                <w:rFonts w:ascii="Times New Roman" w:hAnsi="Times New Roman" w:cs="Times New Roman"/>
                <w:b/>
                <w:bCs/>
                <w:lang w:val="sv-SE"/>
              </w:rPr>
            </w:pPr>
            <w:r w:rsidRPr="00B46CF4">
              <w:rPr>
                <w:rFonts w:ascii="Times New Roman" w:hAnsi="Times New Roman" w:cs="Times New Roman"/>
                <w:b/>
                <w:bCs/>
                <w:lang w:val="sv-SE"/>
              </w:rPr>
              <w:t>X1</w:t>
            </w:r>
          </w:p>
        </w:tc>
        <w:tc>
          <w:tcPr>
            <w:tcW w:w="1585" w:type="dxa"/>
          </w:tcPr>
          <w:p w:rsidR="00C2404B" w:rsidRPr="00B46CF4" w:rsidRDefault="00C2404B" w:rsidP="00BB6787">
            <w:pPr>
              <w:pStyle w:val="ListParagraph"/>
              <w:ind w:left="0"/>
              <w:rPr>
                <w:rFonts w:ascii="Times New Roman" w:hAnsi="Times New Roman" w:cs="Times New Roman"/>
                <w:b/>
                <w:bCs/>
                <w:lang w:val="sv-SE"/>
              </w:rPr>
            </w:pPr>
            <w:r w:rsidRPr="00B46CF4">
              <w:rPr>
                <w:rFonts w:ascii="Times New Roman" w:hAnsi="Times New Roman" w:cs="Times New Roman"/>
                <w:b/>
                <w:bCs/>
                <w:lang w:val="sv-SE"/>
              </w:rPr>
              <w:t>X2</w:t>
            </w:r>
          </w:p>
        </w:tc>
        <w:tc>
          <w:tcPr>
            <w:tcW w:w="1586" w:type="dxa"/>
          </w:tcPr>
          <w:p w:rsidR="00C2404B" w:rsidRPr="00B46CF4" w:rsidRDefault="00C2404B" w:rsidP="00BB6787">
            <w:pPr>
              <w:pStyle w:val="ListParagraph"/>
              <w:ind w:left="0"/>
              <w:rPr>
                <w:rFonts w:ascii="Times New Roman" w:hAnsi="Times New Roman" w:cs="Times New Roman"/>
                <w:b/>
                <w:bCs/>
                <w:lang w:val="sv-SE"/>
              </w:rPr>
            </w:pPr>
            <w:r w:rsidRPr="00B46CF4">
              <w:rPr>
                <w:rFonts w:ascii="Times New Roman" w:hAnsi="Times New Roman" w:cs="Times New Roman"/>
                <w:b/>
                <w:bCs/>
                <w:lang w:val="sv-SE"/>
              </w:rPr>
              <w:t>X3</w:t>
            </w:r>
          </w:p>
        </w:tc>
        <w:tc>
          <w:tcPr>
            <w:tcW w:w="1586" w:type="dxa"/>
          </w:tcPr>
          <w:p w:rsidR="00C2404B" w:rsidRPr="00B46CF4" w:rsidRDefault="00C2404B" w:rsidP="00BB6787">
            <w:pPr>
              <w:pStyle w:val="ListParagraph"/>
              <w:ind w:left="0"/>
              <w:rPr>
                <w:rFonts w:ascii="Times New Roman" w:hAnsi="Times New Roman" w:cs="Times New Roman"/>
                <w:b/>
                <w:bCs/>
                <w:lang w:val="sv-SE"/>
              </w:rPr>
            </w:pPr>
            <w:r w:rsidRPr="00B46CF4">
              <w:rPr>
                <w:rFonts w:ascii="Times New Roman" w:hAnsi="Times New Roman" w:cs="Times New Roman"/>
                <w:b/>
                <w:bCs/>
                <w:lang w:val="sv-SE"/>
              </w:rPr>
              <w:t>Y</w:t>
            </w:r>
          </w:p>
        </w:tc>
      </w:tr>
      <w:tr w:rsidR="00C2404B" w:rsidRPr="006242D2" w:rsidTr="00BB6787">
        <w:tc>
          <w:tcPr>
            <w:tcW w:w="1585" w:type="dxa"/>
          </w:tcPr>
          <w:p w:rsidR="00C2404B" w:rsidRPr="00B46CF4" w:rsidRDefault="00C2404B" w:rsidP="00BB6787">
            <w:pPr>
              <w:pStyle w:val="ListParagraph"/>
              <w:ind w:left="0"/>
              <w:rPr>
                <w:rFonts w:ascii="Times New Roman" w:hAnsi="Times New Roman" w:cs="Times New Roman"/>
                <w:b/>
                <w:bCs/>
                <w:lang w:val="sv-SE"/>
              </w:rPr>
            </w:pPr>
            <w:r w:rsidRPr="00B46CF4">
              <w:rPr>
                <w:rFonts w:ascii="Times New Roman" w:hAnsi="Times New Roman" w:cs="Times New Roman"/>
                <w:b/>
                <w:bCs/>
                <w:lang w:val="sv-SE"/>
              </w:rPr>
              <w:t>Mean</w:t>
            </w:r>
          </w:p>
        </w:tc>
        <w:tc>
          <w:tcPr>
            <w:tcW w:w="1585" w:type="dxa"/>
          </w:tcPr>
          <w:p w:rsidR="00C2404B" w:rsidRPr="006242D2" w:rsidRDefault="00C2404B" w:rsidP="00BB6787">
            <w:pPr>
              <w:pStyle w:val="ListParagraph"/>
              <w:ind w:left="0"/>
              <w:rPr>
                <w:rFonts w:ascii="Times New Roman" w:hAnsi="Times New Roman" w:cs="Times New Roman"/>
                <w:lang w:val="sv-SE"/>
              </w:rPr>
            </w:pPr>
            <w:r w:rsidRPr="006242D2">
              <w:rPr>
                <w:rFonts w:ascii="Times New Roman" w:hAnsi="Times New Roman" w:cs="Times New Roman"/>
                <w:lang w:val="sv-SE"/>
              </w:rPr>
              <w:t>19.7000</w:t>
            </w:r>
          </w:p>
        </w:tc>
        <w:tc>
          <w:tcPr>
            <w:tcW w:w="1585" w:type="dxa"/>
          </w:tcPr>
          <w:p w:rsidR="00C2404B" w:rsidRPr="006242D2" w:rsidRDefault="00C2404B" w:rsidP="00BB6787">
            <w:pPr>
              <w:pStyle w:val="ListParagraph"/>
              <w:ind w:left="0"/>
              <w:rPr>
                <w:rFonts w:ascii="Times New Roman" w:hAnsi="Times New Roman" w:cs="Times New Roman"/>
                <w:lang w:val="sv-SE"/>
              </w:rPr>
            </w:pPr>
            <w:r w:rsidRPr="006242D2">
              <w:rPr>
                <w:rFonts w:ascii="Times New Roman" w:hAnsi="Times New Roman" w:cs="Times New Roman"/>
                <w:lang w:val="sv-SE"/>
              </w:rPr>
              <w:t>20.79000</w:t>
            </w:r>
          </w:p>
        </w:tc>
        <w:tc>
          <w:tcPr>
            <w:tcW w:w="1586" w:type="dxa"/>
          </w:tcPr>
          <w:p w:rsidR="00C2404B" w:rsidRPr="006242D2" w:rsidRDefault="00C2404B" w:rsidP="00BB6787">
            <w:pPr>
              <w:pStyle w:val="ListParagraph"/>
              <w:ind w:left="0"/>
              <w:rPr>
                <w:rFonts w:ascii="Times New Roman" w:hAnsi="Times New Roman" w:cs="Times New Roman"/>
                <w:lang w:val="sv-SE"/>
              </w:rPr>
            </w:pPr>
            <w:r w:rsidRPr="006242D2">
              <w:rPr>
                <w:rFonts w:ascii="Times New Roman" w:hAnsi="Times New Roman" w:cs="Times New Roman"/>
                <w:lang w:val="sv-SE"/>
              </w:rPr>
              <w:t>17.54000</w:t>
            </w:r>
          </w:p>
        </w:tc>
        <w:tc>
          <w:tcPr>
            <w:tcW w:w="1586" w:type="dxa"/>
          </w:tcPr>
          <w:p w:rsidR="00C2404B" w:rsidRPr="006242D2" w:rsidRDefault="00C2404B" w:rsidP="00BB6787">
            <w:pPr>
              <w:pStyle w:val="ListParagraph"/>
              <w:ind w:left="0"/>
              <w:rPr>
                <w:rFonts w:ascii="Times New Roman" w:hAnsi="Times New Roman" w:cs="Times New Roman"/>
                <w:lang w:val="sv-SE"/>
              </w:rPr>
            </w:pPr>
            <w:r w:rsidRPr="006242D2">
              <w:rPr>
                <w:rFonts w:ascii="Times New Roman" w:hAnsi="Times New Roman" w:cs="Times New Roman"/>
                <w:lang w:val="sv-SE"/>
              </w:rPr>
              <w:t>20.16000</w:t>
            </w:r>
          </w:p>
        </w:tc>
      </w:tr>
      <w:tr w:rsidR="00C2404B" w:rsidRPr="006242D2" w:rsidTr="00BB6787">
        <w:tc>
          <w:tcPr>
            <w:tcW w:w="1585" w:type="dxa"/>
          </w:tcPr>
          <w:p w:rsidR="00C2404B" w:rsidRPr="00B46CF4" w:rsidRDefault="00C2404B" w:rsidP="00BB6787">
            <w:pPr>
              <w:pStyle w:val="ListParagraph"/>
              <w:ind w:left="0"/>
              <w:rPr>
                <w:rFonts w:ascii="Times New Roman" w:hAnsi="Times New Roman" w:cs="Times New Roman"/>
                <w:b/>
                <w:bCs/>
                <w:lang w:val="sv-SE"/>
              </w:rPr>
            </w:pPr>
            <w:r w:rsidRPr="00B46CF4">
              <w:rPr>
                <w:rFonts w:ascii="Times New Roman" w:hAnsi="Times New Roman" w:cs="Times New Roman"/>
                <w:b/>
                <w:bCs/>
                <w:lang w:val="sv-SE"/>
              </w:rPr>
              <w:t>Median</w:t>
            </w:r>
          </w:p>
        </w:tc>
        <w:tc>
          <w:tcPr>
            <w:tcW w:w="1585" w:type="dxa"/>
          </w:tcPr>
          <w:p w:rsidR="00C2404B" w:rsidRPr="006242D2" w:rsidRDefault="00C2404B" w:rsidP="00BB6787">
            <w:pPr>
              <w:pStyle w:val="ListParagraph"/>
              <w:ind w:left="0"/>
              <w:rPr>
                <w:rFonts w:ascii="Times New Roman" w:hAnsi="Times New Roman" w:cs="Times New Roman"/>
                <w:lang w:val="sv-SE"/>
              </w:rPr>
            </w:pPr>
            <w:r w:rsidRPr="006242D2">
              <w:rPr>
                <w:rFonts w:ascii="Times New Roman" w:hAnsi="Times New Roman" w:cs="Times New Roman"/>
                <w:lang w:val="sv-SE"/>
              </w:rPr>
              <w:t>20.000000</w:t>
            </w:r>
          </w:p>
        </w:tc>
        <w:tc>
          <w:tcPr>
            <w:tcW w:w="1585" w:type="dxa"/>
          </w:tcPr>
          <w:p w:rsidR="00C2404B" w:rsidRPr="006242D2" w:rsidRDefault="00C2404B" w:rsidP="00BB6787">
            <w:pPr>
              <w:pStyle w:val="ListParagraph"/>
              <w:ind w:left="0"/>
              <w:rPr>
                <w:rFonts w:ascii="Times New Roman" w:hAnsi="Times New Roman" w:cs="Times New Roman"/>
                <w:lang w:val="sv-SE"/>
              </w:rPr>
            </w:pPr>
            <w:r w:rsidRPr="006242D2">
              <w:rPr>
                <w:rFonts w:ascii="Times New Roman" w:hAnsi="Times New Roman" w:cs="Times New Roman"/>
                <w:lang w:val="sv-SE"/>
              </w:rPr>
              <w:t>21.00000</w:t>
            </w:r>
          </w:p>
        </w:tc>
        <w:tc>
          <w:tcPr>
            <w:tcW w:w="1586" w:type="dxa"/>
          </w:tcPr>
          <w:p w:rsidR="00C2404B" w:rsidRPr="006242D2" w:rsidRDefault="00C2404B" w:rsidP="00BB6787">
            <w:pPr>
              <w:pStyle w:val="ListParagraph"/>
              <w:ind w:left="0"/>
              <w:rPr>
                <w:rFonts w:ascii="Times New Roman" w:hAnsi="Times New Roman" w:cs="Times New Roman"/>
                <w:lang w:val="sv-SE"/>
              </w:rPr>
            </w:pPr>
            <w:r w:rsidRPr="006242D2">
              <w:rPr>
                <w:rFonts w:ascii="Times New Roman" w:hAnsi="Times New Roman" w:cs="Times New Roman"/>
                <w:lang w:val="sv-SE"/>
              </w:rPr>
              <w:t>18.00000</w:t>
            </w:r>
          </w:p>
        </w:tc>
        <w:tc>
          <w:tcPr>
            <w:tcW w:w="1586" w:type="dxa"/>
          </w:tcPr>
          <w:p w:rsidR="00C2404B" w:rsidRPr="006242D2" w:rsidRDefault="00C2404B" w:rsidP="00BB6787">
            <w:pPr>
              <w:pStyle w:val="ListParagraph"/>
              <w:ind w:left="0"/>
              <w:rPr>
                <w:rFonts w:ascii="Times New Roman" w:hAnsi="Times New Roman" w:cs="Times New Roman"/>
                <w:lang w:val="sv-SE"/>
              </w:rPr>
            </w:pPr>
            <w:r w:rsidRPr="006242D2">
              <w:rPr>
                <w:rFonts w:ascii="Times New Roman" w:hAnsi="Times New Roman" w:cs="Times New Roman"/>
                <w:lang w:val="sv-SE"/>
              </w:rPr>
              <w:t>20.00000</w:t>
            </w:r>
          </w:p>
        </w:tc>
      </w:tr>
      <w:tr w:rsidR="00C2404B" w:rsidRPr="006242D2" w:rsidTr="00BB6787">
        <w:tc>
          <w:tcPr>
            <w:tcW w:w="1585" w:type="dxa"/>
          </w:tcPr>
          <w:p w:rsidR="00C2404B" w:rsidRPr="00B46CF4" w:rsidRDefault="00C2404B" w:rsidP="00BB6787">
            <w:pPr>
              <w:pStyle w:val="ListParagraph"/>
              <w:ind w:left="0"/>
              <w:rPr>
                <w:rFonts w:ascii="Times New Roman" w:hAnsi="Times New Roman" w:cs="Times New Roman"/>
                <w:b/>
                <w:bCs/>
                <w:lang w:val="sv-SE"/>
              </w:rPr>
            </w:pPr>
            <w:r w:rsidRPr="00B46CF4">
              <w:rPr>
                <w:rFonts w:ascii="Times New Roman" w:hAnsi="Times New Roman" w:cs="Times New Roman"/>
                <w:b/>
                <w:bCs/>
                <w:lang w:val="sv-SE"/>
              </w:rPr>
              <w:t>Maximum</w:t>
            </w:r>
          </w:p>
        </w:tc>
        <w:tc>
          <w:tcPr>
            <w:tcW w:w="1585" w:type="dxa"/>
          </w:tcPr>
          <w:p w:rsidR="00C2404B" w:rsidRPr="006242D2" w:rsidRDefault="00C2404B" w:rsidP="00BB6787">
            <w:pPr>
              <w:pStyle w:val="ListParagraph"/>
              <w:ind w:left="0"/>
              <w:rPr>
                <w:rFonts w:ascii="Times New Roman" w:hAnsi="Times New Roman" w:cs="Times New Roman"/>
                <w:lang w:val="sv-SE"/>
              </w:rPr>
            </w:pPr>
            <w:r w:rsidRPr="006242D2">
              <w:rPr>
                <w:rFonts w:ascii="Times New Roman" w:hAnsi="Times New Roman" w:cs="Times New Roman"/>
                <w:lang w:val="sv-SE"/>
              </w:rPr>
              <w:t>25.00000</w:t>
            </w:r>
          </w:p>
        </w:tc>
        <w:tc>
          <w:tcPr>
            <w:tcW w:w="1585" w:type="dxa"/>
          </w:tcPr>
          <w:p w:rsidR="00C2404B" w:rsidRPr="006242D2" w:rsidRDefault="00C2404B" w:rsidP="00BB6787">
            <w:pPr>
              <w:pStyle w:val="ListParagraph"/>
              <w:ind w:left="0"/>
              <w:rPr>
                <w:rFonts w:ascii="Times New Roman" w:hAnsi="Times New Roman" w:cs="Times New Roman"/>
                <w:lang w:val="sv-SE"/>
              </w:rPr>
            </w:pPr>
            <w:r w:rsidRPr="006242D2">
              <w:rPr>
                <w:rFonts w:ascii="Times New Roman" w:hAnsi="Times New Roman" w:cs="Times New Roman"/>
                <w:lang w:val="sv-SE"/>
              </w:rPr>
              <w:t>25.00000</w:t>
            </w:r>
          </w:p>
        </w:tc>
        <w:tc>
          <w:tcPr>
            <w:tcW w:w="1586" w:type="dxa"/>
          </w:tcPr>
          <w:p w:rsidR="00C2404B" w:rsidRPr="006242D2" w:rsidRDefault="00C2404B" w:rsidP="00BB6787">
            <w:pPr>
              <w:pStyle w:val="ListParagraph"/>
              <w:ind w:left="0"/>
              <w:rPr>
                <w:rFonts w:ascii="Times New Roman" w:hAnsi="Times New Roman" w:cs="Times New Roman"/>
                <w:lang w:val="sv-SE"/>
              </w:rPr>
            </w:pPr>
            <w:r w:rsidRPr="006242D2">
              <w:rPr>
                <w:rFonts w:ascii="Times New Roman" w:hAnsi="Times New Roman" w:cs="Times New Roman"/>
                <w:lang w:val="sv-SE"/>
              </w:rPr>
              <w:t>25.00000</w:t>
            </w:r>
          </w:p>
        </w:tc>
        <w:tc>
          <w:tcPr>
            <w:tcW w:w="1586" w:type="dxa"/>
          </w:tcPr>
          <w:p w:rsidR="00C2404B" w:rsidRPr="006242D2" w:rsidRDefault="00C2404B" w:rsidP="00BB6787">
            <w:pPr>
              <w:pStyle w:val="ListParagraph"/>
              <w:ind w:left="0"/>
              <w:rPr>
                <w:rFonts w:ascii="Times New Roman" w:hAnsi="Times New Roman" w:cs="Times New Roman"/>
                <w:lang w:val="sv-SE"/>
              </w:rPr>
            </w:pPr>
            <w:r w:rsidRPr="006242D2">
              <w:rPr>
                <w:rFonts w:ascii="Times New Roman" w:hAnsi="Times New Roman" w:cs="Times New Roman"/>
                <w:lang w:val="sv-SE"/>
              </w:rPr>
              <w:t>25.000000</w:t>
            </w:r>
          </w:p>
        </w:tc>
      </w:tr>
      <w:tr w:rsidR="00C2404B" w:rsidRPr="006242D2" w:rsidTr="00BB6787">
        <w:tc>
          <w:tcPr>
            <w:tcW w:w="1585" w:type="dxa"/>
          </w:tcPr>
          <w:p w:rsidR="00C2404B" w:rsidRPr="00B46CF4" w:rsidRDefault="00C2404B" w:rsidP="00BB6787">
            <w:pPr>
              <w:pStyle w:val="ListParagraph"/>
              <w:ind w:left="0"/>
              <w:rPr>
                <w:rFonts w:ascii="Times New Roman" w:hAnsi="Times New Roman" w:cs="Times New Roman"/>
                <w:b/>
                <w:bCs/>
                <w:lang w:val="sv-SE"/>
              </w:rPr>
            </w:pPr>
            <w:r w:rsidRPr="00B46CF4">
              <w:rPr>
                <w:rFonts w:ascii="Times New Roman" w:hAnsi="Times New Roman" w:cs="Times New Roman"/>
                <w:b/>
                <w:bCs/>
                <w:lang w:val="sv-SE"/>
              </w:rPr>
              <w:t>Minimum</w:t>
            </w:r>
          </w:p>
        </w:tc>
        <w:tc>
          <w:tcPr>
            <w:tcW w:w="1585" w:type="dxa"/>
          </w:tcPr>
          <w:p w:rsidR="00C2404B" w:rsidRPr="006242D2" w:rsidRDefault="00C2404B" w:rsidP="00BB6787">
            <w:pPr>
              <w:pStyle w:val="ListParagraph"/>
              <w:ind w:left="0"/>
              <w:rPr>
                <w:rFonts w:ascii="Times New Roman" w:hAnsi="Times New Roman" w:cs="Times New Roman"/>
                <w:lang w:val="sv-SE"/>
              </w:rPr>
            </w:pPr>
            <w:r w:rsidRPr="006242D2">
              <w:rPr>
                <w:rFonts w:ascii="Times New Roman" w:hAnsi="Times New Roman" w:cs="Times New Roman"/>
                <w:lang w:val="sv-SE"/>
              </w:rPr>
              <w:t>9.000000</w:t>
            </w:r>
          </w:p>
        </w:tc>
        <w:tc>
          <w:tcPr>
            <w:tcW w:w="1585" w:type="dxa"/>
          </w:tcPr>
          <w:p w:rsidR="00C2404B" w:rsidRPr="006242D2" w:rsidRDefault="00C2404B" w:rsidP="00BB6787">
            <w:pPr>
              <w:pStyle w:val="ListParagraph"/>
              <w:ind w:left="0"/>
              <w:rPr>
                <w:rFonts w:ascii="Times New Roman" w:hAnsi="Times New Roman" w:cs="Times New Roman"/>
                <w:lang w:val="sv-SE"/>
              </w:rPr>
            </w:pPr>
            <w:r w:rsidRPr="006242D2">
              <w:rPr>
                <w:rFonts w:ascii="Times New Roman" w:hAnsi="Times New Roman" w:cs="Times New Roman"/>
                <w:lang w:val="sv-SE"/>
              </w:rPr>
              <w:t>5.000000</w:t>
            </w:r>
          </w:p>
        </w:tc>
        <w:tc>
          <w:tcPr>
            <w:tcW w:w="1586" w:type="dxa"/>
          </w:tcPr>
          <w:p w:rsidR="00C2404B" w:rsidRPr="006242D2" w:rsidRDefault="00C2404B" w:rsidP="00BB6787">
            <w:pPr>
              <w:pStyle w:val="ListParagraph"/>
              <w:ind w:left="0"/>
              <w:rPr>
                <w:rFonts w:ascii="Times New Roman" w:hAnsi="Times New Roman" w:cs="Times New Roman"/>
                <w:lang w:val="sv-SE"/>
              </w:rPr>
            </w:pPr>
            <w:r w:rsidRPr="006242D2">
              <w:rPr>
                <w:rFonts w:ascii="Times New Roman" w:hAnsi="Times New Roman" w:cs="Times New Roman"/>
                <w:lang w:val="sv-SE"/>
              </w:rPr>
              <w:t>5.000000</w:t>
            </w:r>
          </w:p>
        </w:tc>
        <w:tc>
          <w:tcPr>
            <w:tcW w:w="1586" w:type="dxa"/>
          </w:tcPr>
          <w:p w:rsidR="00C2404B" w:rsidRPr="006242D2" w:rsidRDefault="00C2404B" w:rsidP="00BB6787">
            <w:pPr>
              <w:pStyle w:val="ListParagraph"/>
              <w:ind w:left="0"/>
              <w:rPr>
                <w:rFonts w:ascii="Times New Roman" w:hAnsi="Times New Roman" w:cs="Times New Roman"/>
                <w:lang w:val="sv-SE"/>
              </w:rPr>
            </w:pPr>
            <w:r w:rsidRPr="006242D2">
              <w:rPr>
                <w:rFonts w:ascii="Times New Roman" w:hAnsi="Times New Roman" w:cs="Times New Roman"/>
                <w:lang w:val="sv-SE"/>
              </w:rPr>
              <w:t>9.000000</w:t>
            </w:r>
          </w:p>
        </w:tc>
      </w:tr>
      <w:tr w:rsidR="00C2404B" w:rsidRPr="006242D2" w:rsidTr="00BB6787">
        <w:tc>
          <w:tcPr>
            <w:tcW w:w="1585" w:type="dxa"/>
          </w:tcPr>
          <w:p w:rsidR="00C2404B" w:rsidRPr="00B46CF4" w:rsidRDefault="00C2404B" w:rsidP="00BB6787">
            <w:pPr>
              <w:pStyle w:val="ListParagraph"/>
              <w:ind w:left="0"/>
              <w:rPr>
                <w:rFonts w:ascii="Times New Roman" w:hAnsi="Times New Roman" w:cs="Times New Roman"/>
                <w:b/>
                <w:bCs/>
                <w:lang w:val="sv-SE"/>
              </w:rPr>
            </w:pPr>
            <w:r w:rsidRPr="00B46CF4">
              <w:rPr>
                <w:rFonts w:ascii="Times New Roman" w:hAnsi="Times New Roman" w:cs="Times New Roman"/>
                <w:b/>
                <w:bCs/>
                <w:lang w:val="sv-SE"/>
              </w:rPr>
              <w:t>Std.Dev</w:t>
            </w:r>
          </w:p>
        </w:tc>
        <w:tc>
          <w:tcPr>
            <w:tcW w:w="1585" w:type="dxa"/>
          </w:tcPr>
          <w:p w:rsidR="00C2404B" w:rsidRPr="006242D2" w:rsidRDefault="00C2404B" w:rsidP="00BB6787">
            <w:pPr>
              <w:pStyle w:val="ListParagraph"/>
              <w:ind w:left="0"/>
              <w:rPr>
                <w:rFonts w:ascii="Times New Roman" w:hAnsi="Times New Roman" w:cs="Times New Roman"/>
                <w:lang w:val="sv-SE"/>
              </w:rPr>
            </w:pPr>
            <w:r w:rsidRPr="006242D2">
              <w:rPr>
                <w:rFonts w:ascii="Times New Roman" w:hAnsi="Times New Roman" w:cs="Times New Roman"/>
                <w:lang w:val="sv-SE"/>
              </w:rPr>
              <w:t>2.801515</w:t>
            </w:r>
          </w:p>
        </w:tc>
        <w:tc>
          <w:tcPr>
            <w:tcW w:w="1585" w:type="dxa"/>
          </w:tcPr>
          <w:p w:rsidR="00C2404B" w:rsidRPr="006242D2" w:rsidRDefault="00C2404B" w:rsidP="00BB6787">
            <w:pPr>
              <w:pStyle w:val="ListParagraph"/>
              <w:ind w:left="0"/>
              <w:rPr>
                <w:rFonts w:ascii="Times New Roman" w:hAnsi="Times New Roman" w:cs="Times New Roman"/>
                <w:lang w:val="sv-SE"/>
              </w:rPr>
            </w:pPr>
            <w:r w:rsidRPr="006242D2">
              <w:rPr>
                <w:rFonts w:ascii="Times New Roman" w:hAnsi="Times New Roman" w:cs="Times New Roman"/>
                <w:lang w:val="sv-SE"/>
              </w:rPr>
              <w:t>3.435686</w:t>
            </w:r>
          </w:p>
        </w:tc>
        <w:tc>
          <w:tcPr>
            <w:tcW w:w="1586" w:type="dxa"/>
          </w:tcPr>
          <w:p w:rsidR="00C2404B" w:rsidRPr="006242D2" w:rsidRDefault="00C2404B" w:rsidP="00BB6787">
            <w:pPr>
              <w:pStyle w:val="ListParagraph"/>
              <w:ind w:left="0"/>
              <w:rPr>
                <w:rFonts w:ascii="Times New Roman" w:hAnsi="Times New Roman" w:cs="Times New Roman"/>
                <w:lang w:val="sv-SE"/>
              </w:rPr>
            </w:pPr>
            <w:r w:rsidRPr="006242D2">
              <w:rPr>
                <w:rFonts w:ascii="Times New Roman" w:hAnsi="Times New Roman" w:cs="Times New Roman"/>
                <w:lang w:val="sv-SE"/>
              </w:rPr>
              <w:t>4.026227</w:t>
            </w:r>
          </w:p>
        </w:tc>
        <w:tc>
          <w:tcPr>
            <w:tcW w:w="1586" w:type="dxa"/>
          </w:tcPr>
          <w:p w:rsidR="00C2404B" w:rsidRPr="006242D2" w:rsidRDefault="00C2404B" w:rsidP="00BB6787">
            <w:pPr>
              <w:pStyle w:val="ListParagraph"/>
              <w:ind w:left="0"/>
              <w:rPr>
                <w:rFonts w:ascii="Times New Roman" w:hAnsi="Times New Roman" w:cs="Times New Roman"/>
                <w:lang w:val="sv-SE"/>
              </w:rPr>
            </w:pPr>
            <w:r w:rsidRPr="006242D2">
              <w:rPr>
                <w:rFonts w:ascii="Times New Roman" w:hAnsi="Times New Roman" w:cs="Times New Roman"/>
                <w:lang w:val="sv-SE"/>
              </w:rPr>
              <w:t>3.020870</w:t>
            </w:r>
          </w:p>
        </w:tc>
      </w:tr>
      <w:tr w:rsidR="00C2404B" w:rsidRPr="006242D2" w:rsidTr="00BB6787">
        <w:tc>
          <w:tcPr>
            <w:tcW w:w="1585" w:type="dxa"/>
          </w:tcPr>
          <w:p w:rsidR="00C2404B" w:rsidRPr="00B46CF4" w:rsidRDefault="00C2404B" w:rsidP="00BB6787">
            <w:pPr>
              <w:pStyle w:val="ListParagraph"/>
              <w:ind w:left="0"/>
              <w:rPr>
                <w:rFonts w:ascii="Times New Roman" w:hAnsi="Times New Roman" w:cs="Times New Roman"/>
                <w:b/>
                <w:bCs/>
                <w:lang w:val="sv-SE"/>
              </w:rPr>
            </w:pPr>
            <w:r w:rsidRPr="00B46CF4">
              <w:rPr>
                <w:rFonts w:ascii="Times New Roman" w:hAnsi="Times New Roman" w:cs="Times New Roman"/>
                <w:b/>
                <w:bCs/>
                <w:lang w:val="sv-SE"/>
              </w:rPr>
              <w:t>Observation</w:t>
            </w:r>
          </w:p>
        </w:tc>
        <w:tc>
          <w:tcPr>
            <w:tcW w:w="1585" w:type="dxa"/>
          </w:tcPr>
          <w:p w:rsidR="00C2404B" w:rsidRPr="006242D2" w:rsidRDefault="00C2404B" w:rsidP="00BB6787">
            <w:pPr>
              <w:pStyle w:val="ListParagraph"/>
              <w:ind w:left="0"/>
              <w:rPr>
                <w:rFonts w:ascii="Times New Roman" w:hAnsi="Times New Roman" w:cs="Times New Roman"/>
                <w:lang w:val="sv-SE"/>
              </w:rPr>
            </w:pPr>
            <w:r w:rsidRPr="006242D2">
              <w:rPr>
                <w:rFonts w:ascii="Times New Roman" w:hAnsi="Times New Roman" w:cs="Times New Roman"/>
                <w:lang w:val="sv-SE"/>
              </w:rPr>
              <w:t>100</w:t>
            </w:r>
          </w:p>
        </w:tc>
        <w:tc>
          <w:tcPr>
            <w:tcW w:w="1585" w:type="dxa"/>
          </w:tcPr>
          <w:p w:rsidR="00C2404B" w:rsidRPr="006242D2" w:rsidRDefault="00C2404B" w:rsidP="00BB6787">
            <w:pPr>
              <w:pStyle w:val="ListParagraph"/>
              <w:ind w:left="0"/>
              <w:rPr>
                <w:rFonts w:ascii="Times New Roman" w:hAnsi="Times New Roman" w:cs="Times New Roman"/>
                <w:lang w:val="sv-SE"/>
              </w:rPr>
            </w:pPr>
            <w:r w:rsidRPr="006242D2">
              <w:rPr>
                <w:rFonts w:ascii="Times New Roman" w:hAnsi="Times New Roman" w:cs="Times New Roman"/>
                <w:lang w:val="sv-SE"/>
              </w:rPr>
              <w:t>100</w:t>
            </w:r>
          </w:p>
        </w:tc>
        <w:tc>
          <w:tcPr>
            <w:tcW w:w="1586" w:type="dxa"/>
          </w:tcPr>
          <w:p w:rsidR="00C2404B" w:rsidRPr="006242D2" w:rsidRDefault="00C2404B" w:rsidP="00BB6787">
            <w:pPr>
              <w:pStyle w:val="ListParagraph"/>
              <w:ind w:left="0"/>
              <w:rPr>
                <w:rFonts w:ascii="Times New Roman" w:hAnsi="Times New Roman" w:cs="Times New Roman"/>
                <w:lang w:val="sv-SE"/>
              </w:rPr>
            </w:pPr>
            <w:r w:rsidRPr="006242D2">
              <w:rPr>
                <w:rFonts w:ascii="Times New Roman" w:hAnsi="Times New Roman" w:cs="Times New Roman"/>
                <w:lang w:val="sv-SE"/>
              </w:rPr>
              <w:t>100</w:t>
            </w:r>
          </w:p>
        </w:tc>
        <w:tc>
          <w:tcPr>
            <w:tcW w:w="1586" w:type="dxa"/>
          </w:tcPr>
          <w:p w:rsidR="00C2404B" w:rsidRPr="006242D2" w:rsidRDefault="00C2404B" w:rsidP="00BB6787">
            <w:pPr>
              <w:pStyle w:val="ListParagraph"/>
              <w:ind w:left="0"/>
              <w:rPr>
                <w:rFonts w:ascii="Times New Roman" w:hAnsi="Times New Roman" w:cs="Times New Roman"/>
                <w:lang w:val="sv-SE"/>
              </w:rPr>
            </w:pPr>
            <w:r w:rsidRPr="006242D2">
              <w:rPr>
                <w:rFonts w:ascii="Times New Roman" w:hAnsi="Times New Roman" w:cs="Times New Roman"/>
                <w:lang w:val="sv-SE"/>
              </w:rPr>
              <w:t>100</w:t>
            </w:r>
          </w:p>
        </w:tc>
      </w:tr>
    </w:tbl>
    <w:p w:rsidR="00C2404B" w:rsidRPr="006242D2" w:rsidRDefault="00C2404B" w:rsidP="00C2404B">
      <w:pPr>
        <w:pStyle w:val="ListParagraph"/>
        <w:spacing w:line="240" w:lineRule="auto"/>
        <w:ind w:left="0"/>
        <w:rPr>
          <w:rFonts w:ascii="Times New Roman" w:hAnsi="Times New Roman" w:cs="Times New Roman"/>
          <w:sz w:val="24"/>
          <w:szCs w:val="24"/>
          <w:lang w:val="sv-SE"/>
        </w:rPr>
      </w:pPr>
      <w:r w:rsidRPr="006242D2">
        <w:rPr>
          <w:rFonts w:ascii="Times New Roman" w:hAnsi="Times New Roman" w:cs="Times New Roman"/>
          <w:sz w:val="24"/>
          <w:szCs w:val="24"/>
          <w:lang w:val="sv-SE"/>
        </w:rPr>
        <w:t>Sumber : Output Eviews 12, 2025</w:t>
      </w:r>
    </w:p>
    <w:p w:rsidR="00C2404B" w:rsidRPr="006242D2" w:rsidRDefault="00C2404B" w:rsidP="00C2404B">
      <w:pPr>
        <w:pStyle w:val="ListParagraph"/>
        <w:spacing w:line="240" w:lineRule="auto"/>
        <w:ind w:left="0"/>
        <w:rPr>
          <w:rFonts w:ascii="Times New Roman" w:hAnsi="Times New Roman" w:cs="Times New Roman"/>
          <w:sz w:val="24"/>
          <w:szCs w:val="24"/>
          <w:lang w:val="sv-SE"/>
        </w:rPr>
      </w:pPr>
    </w:p>
    <w:p w:rsidR="00C2404B" w:rsidRPr="006242D2" w:rsidRDefault="00C2404B" w:rsidP="00C2404B">
      <w:pPr>
        <w:spacing w:line="480" w:lineRule="auto"/>
        <w:ind w:firstLine="720"/>
        <w:jc w:val="both"/>
        <w:rPr>
          <w:lang w:val="sv-SE"/>
        </w:rPr>
      </w:pPr>
      <w:r w:rsidRPr="006242D2">
        <w:rPr>
          <w:lang w:val="sv-SE"/>
        </w:rPr>
        <w:t xml:space="preserve">Berdasarkan tabel hasil uji deskriptif diatas, diketahui jumlah responden yang digunakan penelitian menggunakan sebanyak 100 data observasi, yang berasal dari penyebaran kuesioner kepada auditor di lingkungan kantor Akuntan </w:t>
      </w:r>
      <w:r w:rsidRPr="006242D2">
        <w:rPr>
          <w:lang w:val="sv-SE"/>
        </w:rPr>
        <w:lastRenderedPageBreak/>
        <w:t>Publik dan Inspektorat di Kota semarang. Tujuan dari analisis desk</w:t>
      </w:r>
      <w:r>
        <w:rPr>
          <w:lang w:val="sv-SE"/>
        </w:rPr>
        <w:t>ri</w:t>
      </w:r>
      <w:r w:rsidRPr="006242D2">
        <w:rPr>
          <w:lang w:val="sv-SE"/>
        </w:rPr>
        <w:t>ptif ini adalah untuk mendapatkan gambaran terkait sebaran jawaban responden terhadap masing-masing variabel penelitian.  Adapun uraian deskriptifnya dijelaskan sebagai berikut:</w:t>
      </w:r>
    </w:p>
    <w:p w:rsidR="00C2404B" w:rsidRPr="006242D2" w:rsidRDefault="00C2404B" w:rsidP="00C2404B">
      <w:pPr>
        <w:pStyle w:val="ListParagraph"/>
        <w:numPr>
          <w:ilvl w:val="0"/>
          <w:numId w:val="2"/>
        </w:numPr>
        <w:spacing w:line="480" w:lineRule="auto"/>
        <w:ind w:left="426"/>
        <w:jc w:val="both"/>
        <w:rPr>
          <w:rFonts w:ascii="Times New Roman" w:hAnsi="Times New Roman" w:cs="Times New Roman"/>
          <w:sz w:val="24"/>
          <w:szCs w:val="24"/>
          <w:lang w:val="sv-SE"/>
        </w:rPr>
      </w:pPr>
      <w:r w:rsidRPr="006242D2">
        <w:rPr>
          <w:rFonts w:ascii="Times New Roman" w:hAnsi="Times New Roman" w:cs="Times New Roman"/>
          <w:sz w:val="24"/>
          <w:szCs w:val="24"/>
          <w:lang w:val="sv-SE"/>
        </w:rPr>
        <w:t xml:space="preserve">Variabel Metode Audit (X1) menunjukkan nilai </w:t>
      </w:r>
      <w:r w:rsidRPr="00B46CF4">
        <w:rPr>
          <w:rFonts w:ascii="Times New Roman" w:hAnsi="Times New Roman" w:cs="Times New Roman"/>
          <w:i/>
          <w:iCs/>
          <w:sz w:val="24"/>
          <w:szCs w:val="24"/>
          <w:lang w:val="sv-SE"/>
        </w:rPr>
        <w:t>mean</w:t>
      </w:r>
      <w:r w:rsidRPr="006242D2">
        <w:rPr>
          <w:rFonts w:ascii="Times New Roman" w:hAnsi="Times New Roman" w:cs="Times New Roman"/>
          <w:sz w:val="24"/>
          <w:szCs w:val="24"/>
          <w:lang w:val="sv-SE"/>
        </w:rPr>
        <w:t xml:space="preserve"> sebesar 19.70000 dengan nilai </w:t>
      </w:r>
      <w:r w:rsidRPr="00B46CF4">
        <w:rPr>
          <w:rFonts w:ascii="Times New Roman" w:hAnsi="Times New Roman" w:cs="Times New Roman"/>
          <w:sz w:val="24"/>
          <w:szCs w:val="24"/>
          <w:lang w:val="sv-SE"/>
        </w:rPr>
        <w:t>median</w:t>
      </w:r>
      <w:r w:rsidRPr="006242D2">
        <w:rPr>
          <w:rFonts w:ascii="Times New Roman" w:hAnsi="Times New Roman" w:cs="Times New Roman"/>
          <w:sz w:val="24"/>
          <w:szCs w:val="24"/>
          <w:lang w:val="sv-SE"/>
        </w:rPr>
        <w:t xml:space="preserve"> sebesar 20.00000, yang mengindikasikan bahwa sebagian besar responden memberikan penilaian sedang-tinggi terhadap kecenderungan penggunaan metode audit tertentu. Nilai </w:t>
      </w:r>
      <w:r w:rsidRPr="00B46CF4">
        <w:rPr>
          <w:rFonts w:ascii="Times New Roman" w:hAnsi="Times New Roman" w:cs="Times New Roman"/>
          <w:i/>
          <w:iCs/>
          <w:sz w:val="24"/>
          <w:szCs w:val="24"/>
          <w:lang w:val="sv-SE"/>
        </w:rPr>
        <w:t>maksimum</w:t>
      </w:r>
      <w:r w:rsidRPr="006242D2">
        <w:rPr>
          <w:rFonts w:ascii="Times New Roman" w:hAnsi="Times New Roman" w:cs="Times New Roman"/>
          <w:sz w:val="24"/>
          <w:szCs w:val="24"/>
          <w:lang w:val="sv-SE"/>
        </w:rPr>
        <w:t xml:space="preserve"> variabel ini adalah 25.00000 dan </w:t>
      </w:r>
      <w:r w:rsidRPr="00B46CF4">
        <w:rPr>
          <w:rFonts w:ascii="Times New Roman" w:hAnsi="Times New Roman" w:cs="Times New Roman"/>
          <w:i/>
          <w:iCs/>
          <w:sz w:val="24"/>
          <w:szCs w:val="24"/>
          <w:lang w:val="sv-SE"/>
        </w:rPr>
        <w:t>minimum</w:t>
      </w:r>
      <w:r w:rsidRPr="006242D2">
        <w:rPr>
          <w:rFonts w:ascii="Times New Roman" w:hAnsi="Times New Roman" w:cs="Times New Roman"/>
          <w:sz w:val="24"/>
          <w:szCs w:val="24"/>
          <w:lang w:val="sv-SE"/>
        </w:rPr>
        <w:t xml:space="preserve"> sebesar 9.000000, dengan standar variasi sebesar 2.801515. Hal tersebut menunjukkan bahwa p</w:t>
      </w:r>
      <w:r>
        <w:rPr>
          <w:rFonts w:ascii="Times New Roman" w:hAnsi="Times New Roman" w:cs="Times New Roman"/>
          <w:sz w:val="24"/>
          <w:szCs w:val="24"/>
          <w:lang w:val="sv-SE"/>
        </w:rPr>
        <w:t>er</w:t>
      </w:r>
      <w:r w:rsidRPr="006242D2">
        <w:rPr>
          <w:rFonts w:ascii="Times New Roman" w:hAnsi="Times New Roman" w:cs="Times New Roman"/>
          <w:sz w:val="24"/>
          <w:szCs w:val="24"/>
          <w:lang w:val="sv-SE"/>
        </w:rPr>
        <w:t>sepsi responden terhadap metode audit cenderung homogen, dengan keragaman nilai rendah.</w:t>
      </w:r>
    </w:p>
    <w:p w:rsidR="00C2404B" w:rsidRPr="006242D2" w:rsidRDefault="00C2404B" w:rsidP="00C2404B">
      <w:pPr>
        <w:pStyle w:val="ListParagraph"/>
        <w:numPr>
          <w:ilvl w:val="0"/>
          <w:numId w:val="2"/>
        </w:numPr>
        <w:spacing w:line="480" w:lineRule="auto"/>
        <w:ind w:left="426"/>
        <w:jc w:val="both"/>
        <w:rPr>
          <w:rFonts w:ascii="Times New Roman" w:hAnsi="Times New Roman" w:cs="Times New Roman"/>
          <w:sz w:val="24"/>
          <w:szCs w:val="24"/>
          <w:lang w:val="sv-SE"/>
        </w:rPr>
      </w:pPr>
      <w:r w:rsidRPr="006242D2">
        <w:rPr>
          <w:rFonts w:ascii="Times New Roman" w:hAnsi="Times New Roman" w:cs="Times New Roman"/>
          <w:sz w:val="24"/>
          <w:szCs w:val="24"/>
          <w:lang w:val="sv-SE"/>
        </w:rPr>
        <w:t xml:space="preserve">Variabel Sikap Terhadap Teknologi (X2) memiliki rata-rata sebesar 20.79000 dengan median sebesar 21.00000. Nilai </w:t>
      </w:r>
      <w:r w:rsidRPr="00B46CF4">
        <w:rPr>
          <w:rFonts w:ascii="Times New Roman" w:hAnsi="Times New Roman" w:cs="Times New Roman"/>
          <w:i/>
          <w:iCs/>
          <w:sz w:val="24"/>
          <w:szCs w:val="24"/>
          <w:lang w:val="sv-SE"/>
        </w:rPr>
        <w:t>maksimum</w:t>
      </w:r>
      <w:r w:rsidRPr="006242D2">
        <w:rPr>
          <w:rFonts w:ascii="Times New Roman" w:hAnsi="Times New Roman" w:cs="Times New Roman"/>
          <w:sz w:val="24"/>
          <w:szCs w:val="24"/>
          <w:lang w:val="sv-SE"/>
        </w:rPr>
        <w:t xml:space="preserve"> yang dicapai adalah 25.00000, dan nilai </w:t>
      </w:r>
      <w:r w:rsidRPr="00B46CF4">
        <w:rPr>
          <w:rFonts w:ascii="Times New Roman" w:hAnsi="Times New Roman" w:cs="Times New Roman"/>
          <w:i/>
          <w:iCs/>
          <w:sz w:val="24"/>
          <w:szCs w:val="24"/>
          <w:lang w:val="sv-SE"/>
        </w:rPr>
        <w:t>minimum</w:t>
      </w:r>
      <w:r w:rsidRPr="006242D2">
        <w:rPr>
          <w:rFonts w:ascii="Times New Roman" w:hAnsi="Times New Roman" w:cs="Times New Roman"/>
          <w:sz w:val="24"/>
          <w:szCs w:val="24"/>
          <w:lang w:val="sv-SE"/>
        </w:rPr>
        <w:t xml:space="preserve"> sebesar 5.000000. Standar deviasi sebesar 3.435686 menunjukkan adanya keragaman sedang dalam sikap responden terhadap penggunaan teknologi dalam audit. Nilai rata-rata yang dimiliki mengindikasikan bahwa auditor secara umum memiliki sikap yang positif terhadap teknologi.</w:t>
      </w:r>
    </w:p>
    <w:p w:rsidR="00C2404B" w:rsidRPr="006242D2" w:rsidRDefault="00C2404B" w:rsidP="00C2404B">
      <w:pPr>
        <w:pStyle w:val="ListParagraph"/>
        <w:numPr>
          <w:ilvl w:val="0"/>
          <w:numId w:val="2"/>
        </w:numPr>
        <w:spacing w:line="480" w:lineRule="auto"/>
        <w:ind w:left="426"/>
        <w:jc w:val="both"/>
        <w:rPr>
          <w:rFonts w:ascii="Times New Roman" w:hAnsi="Times New Roman" w:cs="Times New Roman"/>
          <w:sz w:val="24"/>
          <w:szCs w:val="24"/>
          <w:lang w:val="sv-SE"/>
        </w:rPr>
      </w:pPr>
      <w:r w:rsidRPr="006242D2">
        <w:rPr>
          <w:rFonts w:ascii="Times New Roman" w:hAnsi="Times New Roman" w:cs="Times New Roman"/>
          <w:sz w:val="24"/>
          <w:szCs w:val="24"/>
          <w:lang w:val="sv-SE"/>
        </w:rPr>
        <w:t>Variabel Dukungan Organisasi (X3) memiliki nilai mean sebesar 5.000000. Standar deviasi variabel. Standar deviasi variabel ini adalah 4.026227 merupakan yang ter</w:t>
      </w:r>
      <w:r>
        <w:rPr>
          <w:rFonts w:ascii="Times New Roman" w:hAnsi="Times New Roman" w:cs="Times New Roman"/>
          <w:sz w:val="24"/>
          <w:szCs w:val="24"/>
          <w:lang w:val="sv-SE"/>
        </w:rPr>
        <w:t>t</w:t>
      </w:r>
      <w:r w:rsidRPr="006242D2">
        <w:rPr>
          <w:rFonts w:ascii="Times New Roman" w:hAnsi="Times New Roman" w:cs="Times New Roman"/>
          <w:sz w:val="24"/>
          <w:szCs w:val="24"/>
          <w:lang w:val="sv-SE"/>
        </w:rPr>
        <w:t>inggi diantara variabel. Hal ini menunjukkan bahwa p</w:t>
      </w:r>
      <w:r>
        <w:rPr>
          <w:rFonts w:ascii="Times New Roman" w:hAnsi="Times New Roman" w:cs="Times New Roman"/>
          <w:sz w:val="24"/>
          <w:szCs w:val="24"/>
          <w:lang w:val="sv-SE"/>
        </w:rPr>
        <w:t>er</w:t>
      </w:r>
      <w:r w:rsidRPr="006242D2">
        <w:rPr>
          <w:rFonts w:ascii="Times New Roman" w:hAnsi="Times New Roman" w:cs="Times New Roman"/>
          <w:sz w:val="24"/>
          <w:szCs w:val="24"/>
          <w:lang w:val="sv-SE"/>
        </w:rPr>
        <w:t xml:space="preserve">sepsi responden terhadap dukungan yang diberikan organisasi sangat </w:t>
      </w:r>
      <w:r w:rsidRPr="006242D2">
        <w:rPr>
          <w:rFonts w:ascii="Times New Roman" w:hAnsi="Times New Roman" w:cs="Times New Roman"/>
          <w:sz w:val="24"/>
          <w:szCs w:val="24"/>
          <w:lang w:val="sv-SE"/>
        </w:rPr>
        <w:lastRenderedPageBreak/>
        <w:t>bervariasi, kemungkinan karena perbedaan fasilitas, pelatihan, atau budaya kinerja masing-masing instansi.</w:t>
      </w:r>
    </w:p>
    <w:p w:rsidR="00C2404B" w:rsidRPr="006242D2" w:rsidRDefault="00C2404B" w:rsidP="00C2404B">
      <w:pPr>
        <w:pStyle w:val="ListParagraph"/>
        <w:numPr>
          <w:ilvl w:val="0"/>
          <w:numId w:val="2"/>
        </w:numPr>
        <w:spacing w:line="480" w:lineRule="auto"/>
        <w:ind w:left="426"/>
        <w:jc w:val="both"/>
        <w:rPr>
          <w:rFonts w:ascii="Times New Roman" w:hAnsi="Times New Roman" w:cs="Times New Roman"/>
          <w:sz w:val="24"/>
          <w:szCs w:val="24"/>
          <w:lang w:val="sv-SE"/>
        </w:rPr>
      </w:pPr>
      <w:r w:rsidRPr="006242D2">
        <w:rPr>
          <w:rFonts w:ascii="Times New Roman" w:hAnsi="Times New Roman" w:cs="Times New Roman"/>
          <w:sz w:val="24"/>
          <w:szCs w:val="24"/>
          <w:lang w:val="sv-SE"/>
        </w:rPr>
        <w:t xml:space="preserve">Variabel Kinerja Auditor (Y), diperoleh nilai </w:t>
      </w:r>
      <w:r w:rsidRPr="00B46CF4">
        <w:rPr>
          <w:rFonts w:ascii="Times New Roman" w:hAnsi="Times New Roman" w:cs="Times New Roman"/>
          <w:i/>
          <w:iCs/>
          <w:sz w:val="24"/>
          <w:szCs w:val="24"/>
          <w:lang w:val="sv-SE"/>
        </w:rPr>
        <w:t>mean</w:t>
      </w:r>
      <w:r w:rsidRPr="006242D2">
        <w:rPr>
          <w:rFonts w:ascii="Times New Roman" w:hAnsi="Times New Roman" w:cs="Times New Roman"/>
          <w:sz w:val="24"/>
          <w:szCs w:val="24"/>
          <w:lang w:val="sv-SE"/>
        </w:rPr>
        <w:t xml:space="preserve"> sebesar 20.16000 dan median sebesar 20.00000, dengan nilai </w:t>
      </w:r>
      <w:r w:rsidRPr="00B46CF4">
        <w:rPr>
          <w:rFonts w:ascii="Times New Roman" w:hAnsi="Times New Roman" w:cs="Times New Roman"/>
          <w:i/>
          <w:iCs/>
          <w:sz w:val="24"/>
          <w:szCs w:val="24"/>
          <w:lang w:val="sv-SE"/>
        </w:rPr>
        <w:t>maksimum</w:t>
      </w:r>
      <w:r w:rsidRPr="006242D2">
        <w:rPr>
          <w:rFonts w:ascii="Times New Roman" w:hAnsi="Times New Roman" w:cs="Times New Roman"/>
          <w:sz w:val="24"/>
          <w:szCs w:val="24"/>
          <w:lang w:val="sv-SE"/>
        </w:rPr>
        <w:t xml:space="preserve"> sebesar 25.000000 dan </w:t>
      </w:r>
      <w:r w:rsidRPr="00B46CF4">
        <w:rPr>
          <w:rFonts w:ascii="Times New Roman" w:hAnsi="Times New Roman" w:cs="Times New Roman"/>
          <w:i/>
          <w:iCs/>
          <w:sz w:val="24"/>
          <w:szCs w:val="24"/>
          <w:lang w:val="sv-SE"/>
        </w:rPr>
        <w:t>minimum</w:t>
      </w:r>
      <w:r w:rsidRPr="006242D2">
        <w:rPr>
          <w:rFonts w:ascii="Times New Roman" w:hAnsi="Times New Roman" w:cs="Times New Roman"/>
          <w:sz w:val="24"/>
          <w:szCs w:val="24"/>
          <w:lang w:val="sv-SE"/>
        </w:rPr>
        <w:t xml:space="preserve"> sebesar 9.000000. Standar deviasi sebesar 3.028770 menunjukkan bahwa kinerja auditor cenderung bervariasi, namun tidak ekstrem. Nilai </w:t>
      </w:r>
      <w:r w:rsidRPr="00B46CF4">
        <w:rPr>
          <w:rFonts w:ascii="Times New Roman" w:hAnsi="Times New Roman" w:cs="Times New Roman"/>
          <w:i/>
          <w:iCs/>
          <w:sz w:val="24"/>
          <w:szCs w:val="24"/>
          <w:lang w:val="sv-SE"/>
        </w:rPr>
        <w:t>mean</w:t>
      </w:r>
      <w:r w:rsidRPr="006242D2">
        <w:rPr>
          <w:rFonts w:ascii="Times New Roman" w:hAnsi="Times New Roman" w:cs="Times New Roman"/>
          <w:sz w:val="24"/>
          <w:szCs w:val="24"/>
          <w:lang w:val="sv-SE"/>
        </w:rPr>
        <w:t xml:space="preserve"> dan median yang cukup tinggi menggambarkan bahwa secara umum kinerja auditor dinilai baik.</w:t>
      </w:r>
    </w:p>
    <w:p w:rsidR="00C2404B" w:rsidRPr="006242D2" w:rsidRDefault="00C2404B" w:rsidP="00C2404B">
      <w:pPr>
        <w:pStyle w:val="ListParagraph"/>
        <w:numPr>
          <w:ilvl w:val="2"/>
          <w:numId w:val="1"/>
        </w:numPr>
        <w:spacing w:line="480" w:lineRule="auto"/>
        <w:ind w:left="709"/>
        <w:jc w:val="both"/>
        <w:outlineLvl w:val="2"/>
        <w:rPr>
          <w:rFonts w:ascii="Times New Roman" w:hAnsi="Times New Roman" w:cs="Times New Roman"/>
          <w:b/>
          <w:bCs/>
          <w:sz w:val="24"/>
          <w:szCs w:val="24"/>
          <w:lang w:val="sv-SE"/>
        </w:rPr>
      </w:pPr>
      <w:bookmarkStart w:id="6" w:name="_Toc202640641"/>
      <w:r w:rsidRPr="006242D2">
        <w:rPr>
          <w:rFonts w:ascii="Times New Roman" w:hAnsi="Times New Roman" w:cs="Times New Roman"/>
          <w:b/>
          <w:bCs/>
          <w:sz w:val="24"/>
          <w:szCs w:val="24"/>
          <w:lang w:val="sv-SE"/>
        </w:rPr>
        <w:t>Uji Asumsi Klasik</w:t>
      </w:r>
      <w:bookmarkEnd w:id="6"/>
    </w:p>
    <w:p w:rsidR="00C2404B" w:rsidRPr="006242D2" w:rsidRDefault="00C2404B" w:rsidP="00C2404B">
      <w:pPr>
        <w:pStyle w:val="ListParagraph"/>
        <w:numPr>
          <w:ilvl w:val="0"/>
          <w:numId w:val="3"/>
        </w:numPr>
        <w:spacing w:line="480" w:lineRule="auto"/>
        <w:ind w:left="709"/>
        <w:jc w:val="both"/>
        <w:rPr>
          <w:rFonts w:ascii="Times New Roman" w:hAnsi="Times New Roman" w:cs="Times New Roman"/>
          <w:b/>
          <w:bCs/>
          <w:sz w:val="24"/>
          <w:szCs w:val="24"/>
          <w:lang w:val="sv-SE"/>
        </w:rPr>
      </w:pPr>
      <w:r w:rsidRPr="006242D2">
        <w:rPr>
          <w:rFonts w:ascii="Times New Roman" w:hAnsi="Times New Roman" w:cs="Times New Roman"/>
          <w:b/>
          <w:bCs/>
          <w:sz w:val="24"/>
          <w:szCs w:val="24"/>
          <w:lang w:val="sv-SE"/>
        </w:rPr>
        <w:t>Uji Normalitas</w:t>
      </w:r>
    </w:p>
    <w:p w:rsidR="00C2404B" w:rsidRPr="006242D2" w:rsidRDefault="00C2404B" w:rsidP="00C2404B">
      <w:pPr>
        <w:pStyle w:val="ListParagraph"/>
        <w:spacing w:line="480" w:lineRule="auto"/>
        <w:ind w:left="0" w:firstLine="720"/>
        <w:jc w:val="both"/>
        <w:rPr>
          <w:rFonts w:ascii="Times New Roman" w:hAnsi="Times New Roman" w:cs="Times New Roman"/>
          <w:sz w:val="24"/>
          <w:szCs w:val="24"/>
          <w:lang w:val="sv-SE"/>
        </w:rPr>
      </w:pPr>
      <w:r w:rsidRPr="006242D2">
        <w:rPr>
          <w:rFonts w:ascii="Times New Roman" w:hAnsi="Times New Roman" w:cs="Times New Roman"/>
          <w:sz w:val="24"/>
          <w:szCs w:val="24"/>
          <w:lang w:val="sv-SE"/>
        </w:rPr>
        <w:t>Pengujian ini dilakukan untuk mengetahui apakah residual dari model regresi tersebar secara normal. Normalitas residual merupakan salah satu asumsi penting dala</w:t>
      </w:r>
      <w:r>
        <w:rPr>
          <w:rFonts w:ascii="Times New Roman" w:hAnsi="Times New Roman" w:cs="Times New Roman"/>
          <w:sz w:val="24"/>
          <w:szCs w:val="24"/>
          <w:lang w:val="sv-SE"/>
        </w:rPr>
        <w:t>m</w:t>
      </w:r>
      <w:r w:rsidRPr="006242D2">
        <w:rPr>
          <w:rFonts w:ascii="Times New Roman" w:hAnsi="Times New Roman" w:cs="Times New Roman"/>
          <w:sz w:val="24"/>
          <w:szCs w:val="24"/>
          <w:lang w:val="sv-SE"/>
        </w:rPr>
        <w:t xml:space="preserve"> regresi linier klasik yang mempengaruhi kebenaran pengujian statistik.</w:t>
      </w:r>
    </w:p>
    <w:p w:rsidR="00C2404B" w:rsidRPr="006242D2" w:rsidRDefault="00C2404B" w:rsidP="00C2404B">
      <w:pPr>
        <w:pStyle w:val="ListParagraph"/>
        <w:spacing w:line="240" w:lineRule="auto"/>
        <w:ind w:left="426"/>
        <w:jc w:val="center"/>
        <w:rPr>
          <w:rFonts w:ascii="Times New Roman" w:hAnsi="Times New Roman" w:cs="Times New Roman"/>
          <w:b/>
          <w:bCs/>
          <w:sz w:val="24"/>
          <w:szCs w:val="24"/>
          <w:lang w:val="sv-SE"/>
        </w:rPr>
      </w:pPr>
    </w:p>
    <w:p w:rsidR="00C2404B" w:rsidRPr="006242D2" w:rsidRDefault="00C2404B" w:rsidP="00C2404B">
      <w:pPr>
        <w:pStyle w:val="Caption"/>
        <w:keepNext/>
        <w:jc w:val="center"/>
        <w:rPr>
          <w:rFonts w:ascii="Times New Roman" w:hAnsi="Times New Roman" w:cs="Times New Roman"/>
          <w:b/>
          <w:bCs/>
          <w:color w:val="000000" w:themeColor="text1"/>
          <w:sz w:val="24"/>
          <w:szCs w:val="24"/>
        </w:rPr>
      </w:pPr>
      <w:bookmarkStart w:id="7" w:name="_Toc202639214"/>
      <w:proofErr w:type="spellStart"/>
      <w:proofErr w:type="gramStart"/>
      <w:r w:rsidRPr="006242D2">
        <w:rPr>
          <w:rFonts w:ascii="Times New Roman" w:hAnsi="Times New Roman" w:cs="Times New Roman"/>
          <w:b/>
          <w:bCs/>
          <w:color w:val="000000" w:themeColor="text1"/>
          <w:sz w:val="24"/>
          <w:szCs w:val="24"/>
        </w:rPr>
        <w:t>Gambar</w:t>
      </w:r>
      <w:proofErr w:type="spellEnd"/>
      <w:r w:rsidRPr="006242D2">
        <w:rPr>
          <w:rFonts w:ascii="Times New Roman" w:hAnsi="Times New Roman" w:cs="Times New Roman"/>
          <w:b/>
          <w:bCs/>
          <w:color w:val="000000" w:themeColor="text1"/>
          <w:sz w:val="24"/>
          <w:szCs w:val="24"/>
        </w:rPr>
        <w:t xml:space="preserve"> 4.</w:t>
      </w:r>
      <w:proofErr w:type="gramEnd"/>
      <w:r w:rsidRPr="006242D2">
        <w:rPr>
          <w:rFonts w:ascii="Times New Roman" w:hAnsi="Times New Roman" w:cs="Times New Roman"/>
          <w:b/>
          <w:bCs/>
          <w:color w:val="000000" w:themeColor="text1"/>
          <w:sz w:val="24"/>
          <w:szCs w:val="24"/>
        </w:rPr>
        <w:t xml:space="preserve"> </w:t>
      </w:r>
      <w:r w:rsidRPr="006242D2">
        <w:rPr>
          <w:rFonts w:ascii="Times New Roman" w:hAnsi="Times New Roman" w:cs="Times New Roman"/>
          <w:b/>
          <w:bCs/>
          <w:color w:val="000000" w:themeColor="text1"/>
          <w:sz w:val="24"/>
          <w:szCs w:val="24"/>
        </w:rPr>
        <w:fldChar w:fldCharType="begin"/>
      </w:r>
      <w:r w:rsidRPr="006242D2">
        <w:rPr>
          <w:rFonts w:ascii="Times New Roman" w:hAnsi="Times New Roman" w:cs="Times New Roman"/>
          <w:b/>
          <w:bCs/>
          <w:color w:val="000000" w:themeColor="text1"/>
          <w:sz w:val="24"/>
          <w:szCs w:val="24"/>
        </w:rPr>
        <w:instrText xml:space="preserve"> SEQ Gambar_4. \* ARABIC </w:instrText>
      </w:r>
      <w:r w:rsidRPr="006242D2">
        <w:rPr>
          <w:rFonts w:ascii="Times New Roman" w:hAnsi="Times New Roman" w:cs="Times New Roman"/>
          <w:b/>
          <w:bCs/>
          <w:color w:val="000000" w:themeColor="text1"/>
          <w:sz w:val="24"/>
          <w:szCs w:val="24"/>
        </w:rPr>
        <w:fldChar w:fldCharType="separate"/>
      </w:r>
      <w:r>
        <w:rPr>
          <w:rFonts w:ascii="Times New Roman" w:hAnsi="Times New Roman" w:cs="Times New Roman"/>
          <w:b/>
          <w:bCs/>
          <w:noProof/>
          <w:color w:val="000000" w:themeColor="text1"/>
          <w:sz w:val="24"/>
          <w:szCs w:val="24"/>
        </w:rPr>
        <w:t>1</w:t>
      </w:r>
      <w:r w:rsidRPr="006242D2">
        <w:rPr>
          <w:rFonts w:ascii="Times New Roman" w:hAnsi="Times New Roman" w:cs="Times New Roman"/>
          <w:b/>
          <w:bCs/>
          <w:color w:val="000000" w:themeColor="text1"/>
          <w:sz w:val="24"/>
          <w:szCs w:val="24"/>
        </w:rPr>
        <w:fldChar w:fldCharType="end"/>
      </w:r>
      <w:r w:rsidRPr="006242D2">
        <w:rPr>
          <w:rFonts w:ascii="Times New Roman" w:hAnsi="Times New Roman" w:cs="Times New Roman"/>
          <w:b/>
          <w:bCs/>
          <w:color w:val="000000" w:themeColor="text1"/>
          <w:sz w:val="24"/>
          <w:szCs w:val="24"/>
        </w:rPr>
        <w:t xml:space="preserve"> </w:t>
      </w:r>
      <w:proofErr w:type="spellStart"/>
      <w:r w:rsidRPr="006242D2">
        <w:rPr>
          <w:rFonts w:ascii="Times New Roman" w:hAnsi="Times New Roman" w:cs="Times New Roman"/>
          <w:b/>
          <w:bCs/>
          <w:color w:val="000000" w:themeColor="text1"/>
          <w:sz w:val="24"/>
          <w:szCs w:val="24"/>
        </w:rPr>
        <w:t>Hasil</w:t>
      </w:r>
      <w:proofErr w:type="spellEnd"/>
      <w:r w:rsidRPr="006242D2">
        <w:rPr>
          <w:rFonts w:ascii="Times New Roman" w:hAnsi="Times New Roman" w:cs="Times New Roman"/>
          <w:b/>
          <w:bCs/>
          <w:color w:val="000000" w:themeColor="text1"/>
          <w:sz w:val="24"/>
          <w:szCs w:val="24"/>
        </w:rPr>
        <w:t xml:space="preserve"> </w:t>
      </w:r>
      <w:proofErr w:type="spellStart"/>
      <w:r w:rsidRPr="006242D2">
        <w:rPr>
          <w:rFonts w:ascii="Times New Roman" w:hAnsi="Times New Roman" w:cs="Times New Roman"/>
          <w:b/>
          <w:bCs/>
          <w:color w:val="000000" w:themeColor="text1"/>
          <w:sz w:val="24"/>
          <w:szCs w:val="24"/>
        </w:rPr>
        <w:t>Uji</w:t>
      </w:r>
      <w:proofErr w:type="spellEnd"/>
      <w:r w:rsidRPr="006242D2">
        <w:rPr>
          <w:rFonts w:ascii="Times New Roman" w:hAnsi="Times New Roman" w:cs="Times New Roman"/>
          <w:b/>
          <w:bCs/>
          <w:color w:val="000000" w:themeColor="text1"/>
          <w:sz w:val="24"/>
          <w:szCs w:val="24"/>
        </w:rPr>
        <w:t xml:space="preserve"> </w:t>
      </w:r>
      <w:proofErr w:type="spellStart"/>
      <w:r w:rsidRPr="006242D2">
        <w:rPr>
          <w:rFonts w:ascii="Times New Roman" w:hAnsi="Times New Roman" w:cs="Times New Roman"/>
          <w:b/>
          <w:bCs/>
          <w:color w:val="000000" w:themeColor="text1"/>
          <w:sz w:val="24"/>
          <w:szCs w:val="24"/>
        </w:rPr>
        <w:t>Normalitas</w:t>
      </w:r>
      <w:bookmarkEnd w:id="7"/>
      <w:proofErr w:type="spellEnd"/>
    </w:p>
    <w:p w:rsidR="00C2404B" w:rsidRPr="006242D2" w:rsidRDefault="00C2404B" w:rsidP="00C2404B">
      <w:pPr>
        <w:pStyle w:val="ListParagraph"/>
        <w:spacing w:line="480" w:lineRule="auto"/>
        <w:ind w:left="0"/>
        <w:rPr>
          <w:rFonts w:ascii="Times New Roman" w:hAnsi="Times New Roman" w:cs="Times New Roman"/>
          <w:sz w:val="24"/>
          <w:szCs w:val="24"/>
          <w:lang w:val="sv-SE"/>
        </w:rPr>
      </w:pPr>
      <w:r w:rsidRPr="006242D2">
        <w:rPr>
          <w:rFonts w:ascii="Times New Roman" w:hAnsi="Times New Roman" w:cs="Times New Roman"/>
          <w:noProof/>
          <w:lang w:val="id-ID" w:eastAsia="id-ID"/>
        </w:rPr>
        <w:drawing>
          <wp:inline distT="0" distB="0" distL="0" distR="0" wp14:anchorId="5999EDEA" wp14:editId="014918D5">
            <wp:extent cx="5039995" cy="2146935"/>
            <wp:effectExtent l="0" t="0" r="1905" b="0"/>
            <wp:docPr id="7"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39995" cy="2146935"/>
                    </a:xfrm>
                    <a:prstGeom prst="rect">
                      <a:avLst/>
                    </a:prstGeom>
                  </pic:spPr>
                </pic:pic>
              </a:graphicData>
            </a:graphic>
          </wp:inline>
        </w:drawing>
      </w:r>
      <w:proofErr w:type="spellStart"/>
      <w:r w:rsidRPr="006242D2">
        <w:rPr>
          <w:rFonts w:ascii="Times New Roman" w:hAnsi="Times New Roman" w:cs="Times New Roman"/>
        </w:rPr>
        <w:t>Sumber</w:t>
      </w:r>
      <w:proofErr w:type="spellEnd"/>
      <w:r w:rsidRPr="006242D2">
        <w:rPr>
          <w:rFonts w:ascii="Times New Roman" w:hAnsi="Times New Roman" w:cs="Times New Roman"/>
        </w:rPr>
        <w:t xml:space="preserve">: Output </w:t>
      </w:r>
      <w:proofErr w:type="spellStart"/>
      <w:r w:rsidRPr="006242D2">
        <w:rPr>
          <w:rFonts w:ascii="Times New Roman" w:hAnsi="Times New Roman" w:cs="Times New Roman"/>
        </w:rPr>
        <w:t>Eviews</w:t>
      </w:r>
      <w:proofErr w:type="spellEnd"/>
      <w:r>
        <w:rPr>
          <w:lang w:val="en-US"/>
        </w:rPr>
        <w:t xml:space="preserve"> </w:t>
      </w:r>
      <w:r w:rsidRPr="006242D2">
        <w:rPr>
          <w:rFonts w:ascii="Times New Roman" w:hAnsi="Times New Roman" w:cs="Times New Roman"/>
        </w:rPr>
        <w:t>12, 2025</w:t>
      </w:r>
    </w:p>
    <w:p w:rsidR="00C2404B" w:rsidRPr="006242D2" w:rsidRDefault="00C2404B" w:rsidP="00C2404B">
      <w:pPr>
        <w:pStyle w:val="ListParagraph"/>
        <w:spacing w:line="480" w:lineRule="auto"/>
        <w:ind w:left="0" w:firstLine="720"/>
        <w:jc w:val="both"/>
        <w:rPr>
          <w:rFonts w:ascii="Times New Roman" w:hAnsi="Times New Roman" w:cs="Times New Roman"/>
          <w:sz w:val="24"/>
          <w:szCs w:val="24"/>
          <w:lang w:val="sv-SE"/>
        </w:rPr>
      </w:pPr>
      <w:r w:rsidRPr="006242D2">
        <w:rPr>
          <w:rFonts w:ascii="Times New Roman" w:hAnsi="Times New Roman" w:cs="Times New Roman"/>
          <w:sz w:val="24"/>
          <w:szCs w:val="24"/>
          <w:lang w:val="sv-SE"/>
        </w:rPr>
        <w:lastRenderedPageBreak/>
        <w:t>Pada gambar histogram resi</w:t>
      </w:r>
      <w:r>
        <w:rPr>
          <w:rFonts w:ascii="Times New Roman" w:hAnsi="Times New Roman" w:cs="Times New Roman"/>
          <w:sz w:val="24"/>
          <w:szCs w:val="24"/>
          <w:lang w:val="sv-SE"/>
        </w:rPr>
        <w:t>du</w:t>
      </w:r>
      <w:r w:rsidRPr="006242D2">
        <w:rPr>
          <w:rFonts w:ascii="Times New Roman" w:hAnsi="Times New Roman" w:cs="Times New Roman"/>
          <w:sz w:val="24"/>
          <w:szCs w:val="24"/>
          <w:lang w:val="sv-SE"/>
        </w:rPr>
        <w:t>al, dapat dilihat bahwa distribusi data residual membentuk pola tidak simetris, hal ini menunjukkan adanya indikasi distribusi mendekati normal. Selain itu, hasil pengujian menggunakan metode Jarque-Bera normalitas menghasilkan nilai sta</w:t>
      </w:r>
      <w:r>
        <w:rPr>
          <w:rFonts w:ascii="Times New Roman" w:hAnsi="Times New Roman" w:cs="Times New Roman"/>
          <w:sz w:val="24"/>
          <w:szCs w:val="24"/>
          <w:lang w:val="sv-SE"/>
        </w:rPr>
        <w:t>tis</w:t>
      </w:r>
      <w:r w:rsidRPr="006242D2">
        <w:rPr>
          <w:rFonts w:ascii="Times New Roman" w:hAnsi="Times New Roman" w:cs="Times New Roman"/>
          <w:sz w:val="24"/>
          <w:szCs w:val="24"/>
          <w:lang w:val="sv-SE"/>
        </w:rPr>
        <w:t xml:space="preserve">tik sebesar 4.494636 dengan Probabilitas (P-Value) sebesar 0,105682. Karena nilai Probabilitas lebih besar dari tingkat signifikan 5% (0.105682 &gt; 0,05) dapat disimpulkan bahwa data </w:t>
      </w:r>
      <w:r>
        <w:rPr>
          <w:rFonts w:ascii="Times New Roman" w:hAnsi="Times New Roman" w:cs="Times New Roman"/>
          <w:sz w:val="24"/>
          <w:szCs w:val="24"/>
          <w:lang w:val="sv-SE"/>
        </w:rPr>
        <w:t>b</w:t>
      </w:r>
      <w:r w:rsidRPr="006242D2">
        <w:rPr>
          <w:rFonts w:ascii="Times New Roman" w:hAnsi="Times New Roman" w:cs="Times New Roman"/>
          <w:sz w:val="24"/>
          <w:szCs w:val="24"/>
          <w:lang w:val="sv-SE"/>
        </w:rPr>
        <w:t>erdistribusi normal.</w:t>
      </w:r>
    </w:p>
    <w:p w:rsidR="00C2404B" w:rsidRPr="006242D2" w:rsidRDefault="00C2404B" w:rsidP="00C2404B">
      <w:pPr>
        <w:pStyle w:val="ListParagraph"/>
        <w:numPr>
          <w:ilvl w:val="0"/>
          <w:numId w:val="3"/>
        </w:numPr>
        <w:spacing w:line="480" w:lineRule="auto"/>
        <w:ind w:left="426"/>
        <w:jc w:val="both"/>
        <w:rPr>
          <w:rFonts w:ascii="Times New Roman" w:hAnsi="Times New Roman" w:cs="Times New Roman"/>
          <w:b/>
          <w:bCs/>
          <w:sz w:val="24"/>
          <w:szCs w:val="24"/>
          <w:lang w:val="sv-SE"/>
        </w:rPr>
      </w:pPr>
      <w:r w:rsidRPr="006242D2">
        <w:rPr>
          <w:rFonts w:ascii="Times New Roman" w:hAnsi="Times New Roman" w:cs="Times New Roman"/>
          <w:b/>
          <w:bCs/>
          <w:sz w:val="24"/>
          <w:szCs w:val="24"/>
          <w:lang w:val="sv-SE"/>
        </w:rPr>
        <w:t>Uji Multikolinearitas</w:t>
      </w:r>
    </w:p>
    <w:p w:rsidR="00C2404B" w:rsidRPr="006242D2" w:rsidRDefault="00C2404B" w:rsidP="00C2404B">
      <w:pPr>
        <w:pStyle w:val="ListParagraph"/>
        <w:spacing w:line="480" w:lineRule="auto"/>
        <w:ind w:left="0" w:firstLine="567"/>
        <w:jc w:val="both"/>
        <w:rPr>
          <w:rFonts w:ascii="Times New Roman" w:hAnsi="Times New Roman" w:cs="Times New Roman"/>
          <w:sz w:val="24"/>
          <w:szCs w:val="24"/>
          <w:lang w:val="sv-SE"/>
        </w:rPr>
      </w:pPr>
      <w:r w:rsidRPr="006242D2">
        <w:rPr>
          <w:rFonts w:ascii="Times New Roman" w:hAnsi="Times New Roman" w:cs="Times New Roman"/>
          <w:sz w:val="24"/>
          <w:szCs w:val="24"/>
          <w:lang w:val="sv-SE"/>
        </w:rPr>
        <w:t>Uji ini dilakukan untuk mengetahui apakah terdapat hubungan atau korelasi yang tinggi antar variabel independen dalam regresi. Korelasi yang sangat tinggi (diatas 0.90) dapat menyebabkan disto</w:t>
      </w:r>
      <w:r>
        <w:rPr>
          <w:rFonts w:ascii="Times New Roman" w:hAnsi="Times New Roman" w:cs="Times New Roman"/>
          <w:sz w:val="24"/>
          <w:szCs w:val="24"/>
          <w:lang w:val="sv-SE"/>
        </w:rPr>
        <w:t>r</w:t>
      </w:r>
      <w:r w:rsidRPr="006242D2">
        <w:rPr>
          <w:rFonts w:ascii="Times New Roman" w:hAnsi="Times New Roman" w:cs="Times New Roman"/>
          <w:sz w:val="24"/>
          <w:szCs w:val="24"/>
          <w:lang w:val="sv-SE"/>
        </w:rPr>
        <w:t>si pada estimasi koefisien regresi dan mengindikasikan adanya Multikolinearitas.</w:t>
      </w:r>
    </w:p>
    <w:p w:rsidR="00C2404B" w:rsidRPr="006242D2" w:rsidRDefault="00C2404B" w:rsidP="00C2404B">
      <w:pPr>
        <w:pStyle w:val="ListParagraph"/>
        <w:spacing w:line="240" w:lineRule="auto"/>
        <w:ind w:left="0"/>
        <w:jc w:val="center"/>
        <w:rPr>
          <w:rFonts w:ascii="Times New Roman" w:hAnsi="Times New Roman" w:cs="Times New Roman"/>
          <w:b/>
          <w:bCs/>
          <w:i/>
          <w:iCs/>
          <w:sz w:val="24"/>
          <w:szCs w:val="24"/>
          <w:lang w:val="sv-SE"/>
        </w:rPr>
      </w:pPr>
    </w:p>
    <w:p w:rsidR="00C2404B" w:rsidRPr="006242D2" w:rsidRDefault="00C2404B" w:rsidP="00C2404B">
      <w:pPr>
        <w:pStyle w:val="Caption"/>
        <w:keepNext/>
        <w:jc w:val="center"/>
        <w:rPr>
          <w:rFonts w:ascii="Times New Roman" w:hAnsi="Times New Roman" w:cs="Times New Roman"/>
          <w:b/>
          <w:bCs/>
          <w:color w:val="000000" w:themeColor="text1"/>
          <w:sz w:val="24"/>
          <w:szCs w:val="24"/>
        </w:rPr>
      </w:pPr>
      <w:bookmarkStart w:id="8" w:name="_Toc202638994"/>
      <w:proofErr w:type="spellStart"/>
      <w:proofErr w:type="gramStart"/>
      <w:r w:rsidRPr="006242D2">
        <w:rPr>
          <w:rFonts w:ascii="Times New Roman" w:hAnsi="Times New Roman" w:cs="Times New Roman"/>
          <w:b/>
          <w:bCs/>
          <w:color w:val="000000" w:themeColor="text1"/>
          <w:sz w:val="24"/>
          <w:szCs w:val="24"/>
        </w:rPr>
        <w:t>Tabel</w:t>
      </w:r>
      <w:proofErr w:type="spellEnd"/>
      <w:r w:rsidRPr="006242D2">
        <w:rPr>
          <w:rFonts w:ascii="Times New Roman" w:hAnsi="Times New Roman" w:cs="Times New Roman"/>
          <w:b/>
          <w:bCs/>
          <w:color w:val="000000" w:themeColor="text1"/>
          <w:sz w:val="24"/>
          <w:szCs w:val="24"/>
        </w:rPr>
        <w:t xml:space="preserve"> 4.</w:t>
      </w:r>
      <w:proofErr w:type="gramEnd"/>
      <w:r w:rsidRPr="006242D2">
        <w:rPr>
          <w:rFonts w:ascii="Times New Roman" w:hAnsi="Times New Roman" w:cs="Times New Roman"/>
          <w:b/>
          <w:bCs/>
          <w:color w:val="000000" w:themeColor="text1"/>
          <w:sz w:val="24"/>
          <w:szCs w:val="24"/>
        </w:rPr>
        <w:t xml:space="preserve"> </w:t>
      </w:r>
      <w:r w:rsidRPr="006242D2">
        <w:rPr>
          <w:rFonts w:ascii="Times New Roman" w:hAnsi="Times New Roman" w:cs="Times New Roman"/>
          <w:b/>
          <w:bCs/>
          <w:color w:val="000000" w:themeColor="text1"/>
          <w:sz w:val="24"/>
          <w:szCs w:val="24"/>
        </w:rPr>
        <w:fldChar w:fldCharType="begin"/>
      </w:r>
      <w:r w:rsidRPr="006242D2">
        <w:rPr>
          <w:rFonts w:ascii="Times New Roman" w:hAnsi="Times New Roman" w:cs="Times New Roman"/>
          <w:b/>
          <w:bCs/>
          <w:color w:val="000000" w:themeColor="text1"/>
          <w:sz w:val="24"/>
          <w:szCs w:val="24"/>
        </w:rPr>
        <w:instrText xml:space="preserve"> SEQ Tabel_4. \* ARABIC </w:instrText>
      </w:r>
      <w:r w:rsidRPr="006242D2">
        <w:rPr>
          <w:rFonts w:ascii="Times New Roman" w:hAnsi="Times New Roman" w:cs="Times New Roman"/>
          <w:b/>
          <w:bCs/>
          <w:color w:val="000000" w:themeColor="text1"/>
          <w:sz w:val="24"/>
          <w:szCs w:val="24"/>
        </w:rPr>
        <w:fldChar w:fldCharType="separate"/>
      </w:r>
      <w:r>
        <w:rPr>
          <w:rFonts w:ascii="Times New Roman" w:hAnsi="Times New Roman" w:cs="Times New Roman"/>
          <w:b/>
          <w:bCs/>
          <w:noProof/>
          <w:color w:val="000000" w:themeColor="text1"/>
          <w:sz w:val="24"/>
          <w:szCs w:val="24"/>
        </w:rPr>
        <w:t>2</w:t>
      </w:r>
      <w:r w:rsidRPr="006242D2">
        <w:rPr>
          <w:rFonts w:ascii="Times New Roman" w:hAnsi="Times New Roman" w:cs="Times New Roman"/>
          <w:b/>
          <w:bCs/>
          <w:color w:val="000000" w:themeColor="text1"/>
          <w:sz w:val="24"/>
          <w:szCs w:val="24"/>
        </w:rPr>
        <w:fldChar w:fldCharType="end"/>
      </w:r>
      <w:r w:rsidRPr="006242D2">
        <w:rPr>
          <w:rFonts w:ascii="Times New Roman" w:hAnsi="Times New Roman" w:cs="Times New Roman"/>
          <w:b/>
          <w:bCs/>
          <w:color w:val="000000" w:themeColor="text1"/>
          <w:sz w:val="24"/>
          <w:szCs w:val="24"/>
        </w:rPr>
        <w:t xml:space="preserve"> </w:t>
      </w:r>
      <w:proofErr w:type="spellStart"/>
      <w:r w:rsidRPr="006242D2">
        <w:rPr>
          <w:rFonts w:ascii="Times New Roman" w:hAnsi="Times New Roman" w:cs="Times New Roman"/>
          <w:b/>
          <w:bCs/>
          <w:color w:val="000000" w:themeColor="text1"/>
          <w:sz w:val="24"/>
          <w:szCs w:val="24"/>
        </w:rPr>
        <w:t>Hasil</w:t>
      </w:r>
      <w:proofErr w:type="spellEnd"/>
      <w:r w:rsidRPr="006242D2">
        <w:rPr>
          <w:rFonts w:ascii="Times New Roman" w:hAnsi="Times New Roman" w:cs="Times New Roman"/>
          <w:b/>
          <w:bCs/>
          <w:color w:val="000000" w:themeColor="text1"/>
          <w:sz w:val="24"/>
          <w:szCs w:val="24"/>
        </w:rPr>
        <w:t xml:space="preserve"> </w:t>
      </w:r>
      <w:proofErr w:type="spellStart"/>
      <w:r w:rsidRPr="006242D2">
        <w:rPr>
          <w:rFonts w:ascii="Times New Roman" w:hAnsi="Times New Roman" w:cs="Times New Roman"/>
          <w:b/>
          <w:bCs/>
          <w:color w:val="000000" w:themeColor="text1"/>
          <w:sz w:val="24"/>
          <w:szCs w:val="24"/>
        </w:rPr>
        <w:t>Uji</w:t>
      </w:r>
      <w:proofErr w:type="spellEnd"/>
      <w:r w:rsidRPr="006242D2">
        <w:rPr>
          <w:rFonts w:ascii="Times New Roman" w:hAnsi="Times New Roman" w:cs="Times New Roman"/>
          <w:b/>
          <w:bCs/>
          <w:color w:val="000000" w:themeColor="text1"/>
          <w:sz w:val="24"/>
          <w:szCs w:val="24"/>
        </w:rPr>
        <w:t xml:space="preserve"> </w:t>
      </w:r>
      <w:proofErr w:type="spellStart"/>
      <w:r w:rsidRPr="006242D2">
        <w:rPr>
          <w:rFonts w:ascii="Times New Roman" w:hAnsi="Times New Roman" w:cs="Times New Roman"/>
          <w:b/>
          <w:bCs/>
          <w:color w:val="000000" w:themeColor="text1"/>
          <w:sz w:val="24"/>
          <w:szCs w:val="24"/>
        </w:rPr>
        <w:t>Multikolinearitas</w:t>
      </w:r>
      <w:bookmarkEnd w:id="8"/>
      <w:proofErr w:type="spellEnd"/>
    </w:p>
    <w:tbl>
      <w:tblPr>
        <w:tblW w:w="7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tblCellMar>
        <w:tblLook w:val="0400" w:firstRow="0" w:lastRow="0" w:firstColumn="0" w:lastColumn="0" w:noHBand="0" w:noVBand="1"/>
      </w:tblPr>
      <w:tblGrid>
        <w:gridCol w:w="1701"/>
        <w:gridCol w:w="1985"/>
        <w:gridCol w:w="1842"/>
        <w:gridCol w:w="2167"/>
      </w:tblGrid>
      <w:tr w:rsidR="00C2404B" w:rsidRPr="006242D2" w:rsidTr="00BB6787">
        <w:trPr>
          <w:trHeight w:val="190"/>
        </w:trPr>
        <w:tc>
          <w:tcPr>
            <w:tcW w:w="1701" w:type="dxa"/>
            <w:shd w:val="clear" w:color="auto" w:fill="auto"/>
            <w:vAlign w:val="center"/>
          </w:tcPr>
          <w:p w:rsidR="00C2404B" w:rsidRPr="008A36C4" w:rsidRDefault="00C2404B" w:rsidP="00BB6787">
            <w:pPr>
              <w:keepNext/>
              <w:widowControl w:val="0"/>
              <w:rPr>
                <w:b/>
                <w:bCs/>
                <w:color w:val="000000"/>
              </w:rPr>
            </w:pPr>
          </w:p>
        </w:tc>
        <w:tc>
          <w:tcPr>
            <w:tcW w:w="1985" w:type="dxa"/>
            <w:shd w:val="clear" w:color="auto" w:fill="auto"/>
            <w:vAlign w:val="center"/>
          </w:tcPr>
          <w:p w:rsidR="00C2404B" w:rsidRPr="008A36C4" w:rsidRDefault="00C2404B" w:rsidP="00BB6787">
            <w:pPr>
              <w:keepNext/>
              <w:widowControl w:val="0"/>
              <w:rPr>
                <w:b/>
                <w:bCs/>
                <w:color w:val="000000"/>
              </w:rPr>
            </w:pPr>
            <w:r w:rsidRPr="008A36C4">
              <w:rPr>
                <w:b/>
                <w:bCs/>
                <w:color w:val="000000"/>
              </w:rPr>
              <w:t>X1</w:t>
            </w:r>
          </w:p>
        </w:tc>
        <w:tc>
          <w:tcPr>
            <w:tcW w:w="1842" w:type="dxa"/>
            <w:shd w:val="clear" w:color="auto" w:fill="auto"/>
            <w:vAlign w:val="center"/>
          </w:tcPr>
          <w:p w:rsidR="00C2404B" w:rsidRPr="008A36C4" w:rsidRDefault="00C2404B" w:rsidP="00BB6787">
            <w:pPr>
              <w:keepNext/>
              <w:widowControl w:val="0"/>
              <w:rPr>
                <w:b/>
                <w:bCs/>
                <w:color w:val="000000"/>
              </w:rPr>
            </w:pPr>
            <w:r w:rsidRPr="008A36C4">
              <w:rPr>
                <w:b/>
                <w:bCs/>
                <w:color w:val="000000"/>
              </w:rPr>
              <w:t>X2</w:t>
            </w:r>
          </w:p>
        </w:tc>
        <w:tc>
          <w:tcPr>
            <w:tcW w:w="2167" w:type="dxa"/>
            <w:shd w:val="clear" w:color="auto" w:fill="auto"/>
            <w:vAlign w:val="center"/>
          </w:tcPr>
          <w:p w:rsidR="00C2404B" w:rsidRPr="008A36C4" w:rsidRDefault="00C2404B" w:rsidP="00BB6787">
            <w:pPr>
              <w:keepNext/>
              <w:widowControl w:val="0"/>
              <w:rPr>
                <w:b/>
                <w:bCs/>
                <w:color w:val="000000"/>
              </w:rPr>
            </w:pPr>
            <w:r w:rsidRPr="008A36C4">
              <w:rPr>
                <w:b/>
                <w:bCs/>
                <w:color w:val="000000"/>
              </w:rPr>
              <w:t>X3</w:t>
            </w:r>
          </w:p>
        </w:tc>
      </w:tr>
      <w:tr w:rsidR="00C2404B" w:rsidRPr="006242D2" w:rsidTr="00BB6787">
        <w:trPr>
          <w:trHeight w:val="133"/>
        </w:trPr>
        <w:tc>
          <w:tcPr>
            <w:tcW w:w="1701" w:type="dxa"/>
            <w:shd w:val="clear" w:color="auto" w:fill="auto"/>
            <w:vAlign w:val="center"/>
          </w:tcPr>
          <w:p w:rsidR="00C2404B" w:rsidRPr="008A36C4" w:rsidRDefault="00C2404B" w:rsidP="00BB6787">
            <w:pPr>
              <w:keepNext/>
              <w:widowControl w:val="0"/>
              <w:rPr>
                <w:b/>
                <w:bCs/>
                <w:color w:val="000000"/>
              </w:rPr>
            </w:pPr>
            <w:r w:rsidRPr="008A36C4">
              <w:rPr>
                <w:b/>
                <w:bCs/>
                <w:color w:val="000000"/>
              </w:rPr>
              <w:t>X1</w:t>
            </w:r>
          </w:p>
        </w:tc>
        <w:tc>
          <w:tcPr>
            <w:tcW w:w="1985" w:type="dxa"/>
            <w:shd w:val="clear" w:color="auto" w:fill="auto"/>
            <w:vAlign w:val="center"/>
          </w:tcPr>
          <w:p w:rsidR="00C2404B" w:rsidRPr="006242D2" w:rsidRDefault="00C2404B" w:rsidP="00BB6787">
            <w:pPr>
              <w:keepNext/>
              <w:widowControl w:val="0"/>
              <w:rPr>
                <w:color w:val="000000"/>
              </w:rPr>
            </w:pPr>
            <w:r w:rsidRPr="006242D2">
              <w:rPr>
                <w:color w:val="000000"/>
              </w:rPr>
              <w:t>1.000000</w:t>
            </w:r>
          </w:p>
        </w:tc>
        <w:tc>
          <w:tcPr>
            <w:tcW w:w="1842" w:type="dxa"/>
            <w:shd w:val="clear" w:color="auto" w:fill="auto"/>
            <w:vAlign w:val="center"/>
          </w:tcPr>
          <w:p w:rsidR="00C2404B" w:rsidRPr="006242D2" w:rsidRDefault="00C2404B" w:rsidP="00BB6787">
            <w:pPr>
              <w:keepNext/>
              <w:widowControl w:val="0"/>
              <w:rPr>
                <w:color w:val="000000"/>
              </w:rPr>
            </w:pPr>
            <w:r w:rsidRPr="006242D2">
              <w:rPr>
                <w:color w:val="000000"/>
              </w:rPr>
              <w:t>0.715405</w:t>
            </w:r>
          </w:p>
        </w:tc>
        <w:tc>
          <w:tcPr>
            <w:tcW w:w="2167" w:type="dxa"/>
            <w:shd w:val="clear" w:color="auto" w:fill="auto"/>
            <w:vAlign w:val="center"/>
          </w:tcPr>
          <w:p w:rsidR="00C2404B" w:rsidRPr="006242D2" w:rsidRDefault="00C2404B" w:rsidP="00BB6787">
            <w:pPr>
              <w:keepNext/>
              <w:widowControl w:val="0"/>
              <w:rPr>
                <w:color w:val="000000"/>
              </w:rPr>
            </w:pPr>
            <w:r w:rsidRPr="006242D2">
              <w:rPr>
                <w:color w:val="000000"/>
              </w:rPr>
              <w:t>0.506146</w:t>
            </w:r>
          </w:p>
        </w:tc>
      </w:tr>
      <w:tr w:rsidR="00C2404B" w:rsidRPr="006242D2" w:rsidTr="00BB6787">
        <w:trPr>
          <w:trHeight w:val="133"/>
        </w:trPr>
        <w:tc>
          <w:tcPr>
            <w:tcW w:w="1701" w:type="dxa"/>
            <w:shd w:val="clear" w:color="auto" w:fill="auto"/>
            <w:vAlign w:val="center"/>
          </w:tcPr>
          <w:p w:rsidR="00C2404B" w:rsidRPr="008A36C4" w:rsidRDefault="00C2404B" w:rsidP="00BB6787">
            <w:pPr>
              <w:keepNext/>
              <w:widowControl w:val="0"/>
              <w:rPr>
                <w:b/>
                <w:bCs/>
                <w:color w:val="000000"/>
              </w:rPr>
            </w:pPr>
            <w:r w:rsidRPr="008A36C4">
              <w:rPr>
                <w:b/>
                <w:bCs/>
                <w:color w:val="000000"/>
              </w:rPr>
              <w:t>X2</w:t>
            </w:r>
          </w:p>
        </w:tc>
        <w:tc>
          <w:tcPr>
            <w:tcW w:w="1985" w:type="dxa"/>
            <w:shd w:val="clear" w:color="auto" w:fill="auto"/>
            <w:vAlign w:val="center"/>
          </w:tcPr>
          <w:p w:rsidR="00C2404B" w:rsidRPr="006242D2" w:rsidRDefault="00C2404B" w:rsidP="00BB6787">
            <w:pPr>
              <w:keepNext/>
              <w:widowControl w:val="0"/>
              <w:rPr>
                <w:color w:val="000000"/>
              </w:rPr>
            </w:pPr>
            <w:r w:rsidRPr="006242D2">
              <w:rPr>
                <w:color w:val="000000"/>
              </w:rPr>
              <w:t>0.7155405</w:t>
            </w:r>
          </w:p>
        </w:tc>
        <w:tc>
          <w:tcPr>
            <w:tcW w:w="1842" w:type="dxa"/>
            <w:shd w:val="clear" w:color="auto" w:fill="auto"/>
            <w:vAlign w:val="center"/>
          </w:tcPr>
          <w:p w:rsidR="00C2404B" w:rsidRPr="006242D2" w:rsidRDefault="00C2404B" w:rsidP="00BB6787">
            <w:pPr>
              <w:keepNext/>
              <w:widowControl w:val="0"/>
              <w:rPr>
                <w:color w:val="000000"/>
              </w:rPr>
            </w:pPr>
            <w:r w:rsidRPr="006242D2">
              <w:rPr>
                <w:color w:val="000000"/>
              </w:rPr>
              <w:t>1.000000</w:t>
            </w:r>
          </w:p>
        </w:tc>
        <w:tc>
          <w:tcPr>
            <w:tcW w:w="2167" w:type="dxa"/>
            <w:shd w:val="clear" w:color="auto" w:fill="auto"/>
            <w:vAlign w:val="center"/>
          </w:tcPr>
          <w:p w:rsidR="00C2404B" w:rsidRPr="006242D2" w:rsidRDefault="00C2404B" w:rsidP="00BB6787">
            <w:pPr>
              <w:keepNext/>
              <w:widowControl w:val="0"/>
              <w:rPr>
                <w:color w:val="000000"/>
              </w:rPr>
            </w:pPr>
            <w:r w:rsidRPr="006242D2">
              <w:rPr>
                <w:color w:val="000000"/>
              </w:rPr>
              <w:t>0.548643</w:t>
            </w:r>
          </w:p>
        </w:tc>
      </w:tr>
      <w:tr w:rsidR="00C2404B" w:rsidRPr="006242D2" w:rsidTr="00BB6787">
        <w:trPr>
          <w:trHeight w:val="133"/>
        </w:trPr>
        <w:tc>
          <w:tcPr>
            <w:tcW w:w="1701" w:type="dxa"/>
            <w:shd w:val="clear" w:color="auto" w:fill="auto"/>
            <w:vAlign w:val="center"/>
          </w:tcPr>
          <w:p w:rsidR="00C2404B" w:rsidRPr="008A36C4" w:rsidRDefault="00C2404B" w:rsidP="00BB6787">
            <w:pPr>
              <w:keepNext/>
              <w:widowControl w:val="0"/>
              <w:rPr>
                <w:b/>
                <w:bCs/>
                <w:color w:val="000000"/>
              </w:rPr>
            </w:pPr>
            <w:r w:rsidRPr="008A36C4">
              <w:rPr>
                <w:b/>
                <w:bCs/>
                <w:color w:val="000000"/>
              </w:rPr>
              <w:t>X3</w:t>
            </w:r>
          </w:p>
        </w:tc>
        <w:tc>
          <w:tcPr>
            <w:tcW w:w="1985" w:type="dxa"/>
            <w:shd w:val="clear" w:color="auto" w:fill="auto"/>
            <w:vAlign w:val="center"/>
          </w:tcPr>
          <w:p w:rsidR="00C2404B" w:rsidRPr="006242D2" w:rsidRDefault="00C2404B" w:rsidP="00BB6787">
            <w:pPr>
              <w:keepNext/>
              <w:widowControl w:val="0"/>
              <w:rPr>
                <w:color w:val="000000"/>
              </w:rPr>
            </w:pPr>
            <w:r w:rsidRPr="006242D2">
              <w:rPr>
                <w:color w:val="000000"/>
              </w:rPr>
              <w:t>0.506146</w:t>
            </w:r>
          </w:p>
        </w:tc>
        <w:tc>
          <w:tcPr>
            <w:tcW w:w="1842" w:type="dxa"/>
            <w:shd w:val="clear" w:color="auto" w:fill="auto"/>
            <w:vAlign w:val="center"/>
          </w:tcPr>
          <w:p w:rsidR="00C2404B" w:rsidRPr="006242D2" w:rsidRDefault="00C2404B" w:rsidP="00BB6787">
            <w:pPr>
              <w:keepNext/>
              <w:widowControl w:val="0"/>
              <w:rPr>
                <w:color w:val="000000"/>
              </w:rPr>
            </w:pPr>
            <w:r w:rsidRPr="006242D2">
              <w:rPr>
                <w:color w:val="000000"/>
              </w:rPr>
              <w:t>0.548643</w:t>
            </w:r>
          </w:p>
        </w:tc>
        <w:tc>
          <w:tcPr>
            <w:tcW w:w="2167" w:type="dxa"/>
            <w:shd w:val="clear" w:color="auto" w:fill="auto"/>
            <w:vAlign w:val="center"/>
          </w:tcPr>
          <w:p w:rsidR="00C2404B" w:rsidRPr="006242D2" w:rsidRDefault="00C2404B" w:rsidP="00BB6787">
            <w:pPr>
              <w:keepNext/>
              <w:widowControl w:val="0"/>
              <w:rPr>
                <w:color w:val="000000"/>
              </w:rPr>
            </w:pPr>
            <w:r w:rsidRPr="006242D2">
              <w:rPr>
                <w:color w:val="000000"/>
              </w:rPr>
              <w:t>1.000000</w:t>
            </w:r>
          </w:p>
        </w:tc>
      </w:tr>
    </w:tbl>
    <w:p w:rsidR="00C2404B" w:rsidRPr="006242D2" w:rsidRDefault="00C2404B" w:rsidP="00C2404B">
      <w:pPr>
        <w:jc w:val="both"/>
      </w:pPr>
      <w:r w:rsidRPr="006242D2">
        <w:t>Sumber: Output Eviews</w:t>
      </w:r>
      <w:r>
        <w:rPr>
          <w:lang w:val="en-US"/>
        </w:rPr>
        <w:t xml:space="preserve"> </w:t>
      </w:r>
      <w:r w:rsidRPr="006242D2">
        <w:t>12, 2025</w:t>
      </w:r>
    </w:p>
    <w:p w:rsidR="00C2404B" w:rsidRPr="006242D2" w:rsidRDefault="00C2404B" w:rsidP="00C2404B">
      <w:pPr>
        <w:pStyle w:val="ListParagraph"/>
        <w:spacing w:line="480" w:lineRule="auto"/>
        <w:ind w:left="0"/>
        <w:rPr>
          <w:rFonts w:ascii="Times New Roman" w:hAnsi="Times New Roman" w:cs="Times New Roman"/>
          <w:sz w:val="24"/>
          <w:szCs w:val="24"/>
          <w:lang w:val="sv-SE"/>
        </w:rPr>
      </w:pPr>
    </w:p>
    <w:p w:rsidR="00C2404B" w:rsidRDefault="00C2404B" w:rsidP="00C2404B">
      <w:pPr>
        <w:pStyle w:val="ListParagraph"/>
        <w:spacing w:line="480" w:lineRule="auto"/>
        <w:ind w:left="0" w:firstLine="567"/>
        <w:jc w:val="both"/>
        <w:rPr>
          <w:rFonts w:ascii="Times New Roman" w:hAnsi="Times New Roman" w:cs="Times New Roman"/>
          <w:sz w:val="24"/>
          <w:szCs w:val="24"/>
          <w:lang w:val="sv-SE"/>
        </w:rPr>
      </w:pPr>
      <w:r w:rsidRPr="006242D2">
        <w:rPr>
          <w:rFonts w:ascii="Times New Roman" w:hAnsi="Times New Roman" w:cs="Times New Roman"/>
          <w:sz w:val="24"/>
          <w:szCs w:val="24"/>
          <w:lang w:val="sv-SE"/>
        </w:rPr>
        <w:t xml:space="preserve">Dari tabel diatas, dapat dilihat bahwa korelasi antar variabel independen tidak ada yang melebihi angka 0.90, sehingga dapat disimpulkan bahwa tidak terjadi multikolinearitas antar variabel dalam model ini. Nilai korelasi tertinggi adalah antara X1(Metode Audit) dan X2 (Sikap Terhadap Teknologi) yaitu sebesar </w:t>
      </w:r>
      <w:r w:rsidRPr="006242D2">
        <w:rPr>
          <w:rFonts w:ascii="Times New Roman" w:hAnsi="Times New Roman" w:cs="Times New Roman"/>
          <w:sz w:val="24"/>
          <w:szCs w:val="24"/>
          <w:lang w:val="sv-SE"/>
        </w:rPr>
        <w:lastRenderedPageBreak/>
        <w:t>0.715, namun nilai tersebut masih berada dalam batas aman. Dengan demikian model regresi linier berganda ini memenuhi asumsi bebas multikolinearitas.</w:t>
      </w:r>
      <w:r>
        <w:rPr>
          <w:rFonts w:ascii="Times New Roman" w:hAnsi="Times New Roman" w:cs="Times New Roman"/>
          <w:sz w:val="24"/>
          <w:szCs w:val="24"/>
          <w:lang w:val="sv-SE"/>
        </w:rPr>
        <w:br w:type="page"/>
      </w:r>
    </w:p>
    <w:p w:rsidR="00C2404B" w:rsidRPr="006242D2" w:rsidRDefault="00C2404B" w:rsidP="00C2404B">
      <w:pPr>
        <w:pStyle w:val="ListParagraph"/>
        <w:spacing w:line="480" w:lineRule="auto"/>
        <w:ind w:left="0" w:firstLine="567"/>
        <w:jc w:val="both"/>
        <w:rPr>
          <w:rFonts w:ascii="Times New Roman" w:hAnsi="Times New Roman" w:cs="Times New Roman"/>
          <w:sz w:val="24"/>
          <w:szCs w:val="24"/>
          <w:lang w:val="sv-SE"/>
        </w:rPr>
      </w:pPr>
    </w:p>
    <w:p w:rsidR="00C2404B" w:rsidRPr="006242D2" w:rsidRDefault="00C2404B" w:rsidP="00C2404B">
      <w:pPr>
        <w:pStyle w:val="ListParagraph"/>
        <w:numPr>
          <w:ilvl w:val="0"/>
          <w:numId w:val="3"/>
        </w:numPr>
        <w:spacing w:line="480" w:lineRule="auto"/>
        <w:ind w:left="567" w:hanging="501"/>
        <w:jc w:val="both"/>
        <w:rPr>
          <w:rFonts w:ascii="Times New Roman" w:hAnsi="Times New Roman" w:cs="Times New Roman"/>
          <w:b/>
          <w:bCs/>
          <w:sz w:val="24"/>
          <w:szCs w:val="24"/>
          <w:lang w:val="sv-SE"/>
        </w:rPr>
      </w:pPr>
      <w:r w:rsidRPr="006242D2">
        <w:rPr>
          <w:rFonts w:ascii="Times New Roman" w:hAnsi="Times New Roman" w:cs="Times New Roman"/>
          <w:b/>
          <w:bCs/>
          <w:sz w:val="24"/>
          <w:szCs w:val="24"/>
          <w:lang w:val="sv-SE"/>
        </w:rPr>
        <w:t>Uji Heteroskedastisitas</w:t>
      </w:r>
    </w:p>
    <w:p w:rsidR="00C2404B" w:rsidRPr="006242D2" w:rsidRDefault="00C2404B" w:rsidP="00C2404B">
      <w:pPr>
        <w:pStyle w:val="ListParagraph"/>
        <w:spacing w:line="480" w:lineRule="auto"/>
        <w:ind w:left="0" w:firstLine="567"/>
        <w:jc w:val="both"/>
        <w:rPr>
          <w:rFonts w:ascii="Times New Roman" w:hAnsi="Times New Roman" w:cs="Times New Roman"/>
          <w:sz w:val="24"/>
          <w:szCs w:val="24"/>
        </w:rPr>
      </w:pPr>
      <w:proofErr w:type="spellStart"/>
      <w:r w:rsidRPr="006242D2">
        <w:rPr>
          <w:rFonts w:ascii="Times New Roman" w:hAnsi="Times New Roman" w:cs="Times New Roman"/>
          <w:sz w:val="24"/>
          <w:szCs w:val="24"/>
        </w:rPr>
        <w:t>Dalam</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buku</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Napitupul</w:t>
      </w:r>
      <w:r>
        <w:rPr>
          <w:rFonts w:ascii="Times New Roman" w:hAnsi="Times New Roman" w:cs="Times New Roman"/>
          <w:sz w:val="24"/>
          <w:szCs w:val="24"/>
        </w:rPr>
        <w:t>u</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et.</w:t>
      </w:r>
      <w:proofErr w:type="gramStart"/>
      <w:r w:rsidRPr="006242D2">
        <w:rPr>
          <w:rFonts w:ascii="Times New Roman" w:hAnsi="Times New Roman" w:cs="Times New Roman"/>
          <w:sz w:val="24"/>
          <w:szCs w:val="24"/>
        </w:rPr>
        <w:t>,al</w:t>
      </w:r>
      <w:proofErr w:type="spellEnd"/>
      <w:proofErr w:type="gramEnd"/>
      <w:r w:rsidRPr="006242D2">
        <w:rPr>
          <w:rFonts w:ascii="Times New Roman" w:hAnsi="Times New Roman" w:cs="Times New Roman"/>
          <w:sz w:val="24"/>
          <w:szCs w:val="24"/>
        </w:rPr>
        <w:t xml:space="preserve"> (2021) </w:t>
      </w:r>
      <w:proofErr w:type="spellStart"/>
      <w:r w:rsidRPr="006242D2">
        <w:rPr>
          <w:rFonts w:ascii="Times New Roman" w:hAnsi="Times New Roman" w:cs="Times New Roman"/>
          <w:sz w:val="24"/>
          <w:szCs w:val="24"/>
        </w:rPr>
        <w:t>dikatakan</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bahwa</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hetero</w:t>
      </w:r>
      <w:r>
        <w:rPr>
          <w:rFonts w:ascii="Times New Roman" w:hAnsi="Times New Roman" w:cs="Times New Roman"/>
          <w:sz w:val="24"/>
          <w:szCs w:val="24"/>
        </w:rPr>
        <w:t>s</w:t>
      </w:r>
      <w:r w:rsidRPr="006242D2">
        <w:rPr>
          <w:rFonts w:ascii="Times New Roman" w:hAnsi="Times New Roman" w:cs="Times New Roman"/>
          <w:sz w:val="24"/>
          <w:szCs w:val="24"/>
        </w:rPr>
        <w:t>kedastisitas</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merupakan</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suatu</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keadaan</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dimana</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perkiraan</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tersebut</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tidak</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tercapai</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dengan</w:t>
      </w:r>
      <w:proofErr w:type="spellEnd"/>
      <w:r w:rsidRPr="006242D2">
        <w:rPr>
          <w:rFonts w:ascii="Times New Roman" w:hAnsi="Times New Roman" w:cs="Times New Roman"/>
          <w:sz w:val="24"/>
          <w:szCs w:val="24"/>
        </w:rPr>
        <w:t xml:space="preserve"> kata lain </w:t>
      </w:r>
      <w:proofErr w:type="spellStart"/>
      <w:r w:rsidRPr="006242D2">
        <w:rPr>
          <w:rFonts w:ascii="Times New Roman" w:hAnsi="Times New Roman" w:cs="Times New Roman"/>
          <w:sz w:val="24"/>
          <w:szCs w:val="24"/>
        </w:rPr>
        <w:t>adalah</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ek</w:t>
      </w:r>
      <w:r>
        <w:rPr>
          <w:rFonts w:ascii="Times New Roman" w:hAnsi="Times New Roman" w:cs="Times New Roman"/>
          <w:sz w:val="24"/>
          <w:szCs w:val="24"/>
        </w:rPr>
        <w:t>s</w:t>
      </w:r>
      <w:r w:rsidRPr="006242D2">
        <w:rPr>
          <w:rFonts w:ascii="Times New Roman" w:hAnsi="Times New Roman" w:cs="Times New Roman"/>
          <w:sz w:val="24"/>
          <w:szCs w:val="24"/>
        </w:rPr>
        <w:t>pektasi</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dari</w:t>
      </w:r>
      <w:proofErr w:type="spellEnd"/>
      <w:r w:rsidRPr="006242D2">
        <w:rPr>
          <w:rFonts w:ascii="Times New Roman" w:hAnsi="Times New Roman" w:cs="Times New Roman"/>
          <w:sz w:val="24"/>
          <w:szCs w:val="24"/>
        </w:rPr>
        <w:t xml:space="preserve"> error </w:t>
      </w:r>
      <w:proofErr w:type="spellStart"/>
      <w:r w:rsidRPr="006242D2">
        <w:rPr>
          <w:rFonts w:ascii="Times New Roman" w:hAnsi="Times New Roman" w:cs="Times New Roman"/>
          <w:sz w:val="24"/>
          <w:szCs w:val="24"/>
        </w:rPr>
        <w:t>dan</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varians</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dari</w:t>
      </w:r>
      <w:proofErr w:type="spellEnd"/>
      <w:r w:rsidRPr="006242D2">
        <w:rPr>
          <w:rFonts w:ascii="Times New Roman" w:hAnsi="Times New Roman" w:cs="Times New Roman"/>
          <w:sz w:val="24"/>
          <w:szCs w:val="24"/>
        </w:rPr>
        <w:t xml:space="preserve"> error yang </w:t>
      </w:r>
      <w:proofErr w:type="spellStart"/>
      <w:r w:rsidRPr="006242D2">
        <w:rPr>
          <w:rFonts w:ascii="Times New Roman" w:hAnsi="Times New Roman" w:cs="Times New Roman"/>
          <w:sz w:val="24"/>
          <w:szCs w:val="24"/>
        </w:rPr>
        <w:t>berbeda</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pada</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periode</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waktu</w:t>
      </w:r>
      <w:proofErr w:type="spellEnd"/>
      <w:r w:rsidRPr="006242D2">
        <w:rPr>
          <w:rFonts w:ascii="Times New Roman" w:hAnsi="Times New Roman" w:cs="Times New Roman"/>
          <w:sz w:val="24"/>
          <w:szCs w:val="24"/>
        </w:rPr>
        <w:t xml:space="preserve">. Salah </w:t>
      </w:r>
      <w:proofErr w:type="spellStart"/>
      <w:r w:rsidRPr="006242D2">
        <w:rPr>
          <w:rFonts w:ascii="Times New Roman" w:hAnsi="Times New Roman" w:cs="Times New Roman"/>
          <w:sz w:val="24"/>
          <w:szCs w:val="24"/>
        </w:rPr>
        <w:t>satu</w:t>
      </w:r>
      <w:proofErr w:type="spellEnd"/>
      <w:r w:rsidRPr="006242D2">
        <w:rPr>
          <w:rFonts w:ascii="Times New Roman" w:hAnsi="Times New Roman" w:cs="Times New Roman"/>
          <w:sz w:val="24"/>
          <w:szCs w:val="24"/>
        </w:rPr>
        <w:t xml:space="preserve"> </w:t>
      </w:r>
      <w:proofErr w:type="spellStart"/>
      <w:proofErr w:type="gramStart"/>
      <w:r w:rsidRPr="006242D2">
        <w:rPr>
          <w:rFonts w:ascii="Times New Roman" w:hAnsi="Times New Roman" w:cs="Times New Roman"/>
          <w:sz w:val="24"/>
          <w:szCs w:val="24"/>
        </w:rPr>
        <w:t>cara</w:t>
      </w:r>
      <w:proofErr w:type="spellEnd"/>
      <w:proofErr w:type="gram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untuk</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mendeteksi</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heteroskedastisitas</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adalah</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menggunakan</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grafik</w:t>
      </w:r>
      <w:proofErr w:type="spellEnd"/>
      <w:r w:rsidRPr="006242D2">
        <w:rPr>
          <w:rFonts w:ascii="Times New Roman" w:hAnsi="Times New Roman" w:cs="Times New Roman"/>
          <w:sz w:val="24"/>
          <w:szCs w:val="24"/>
        </w:rPr>
        <w:t xml:space="preserve"> scatter</w:t>
      </w:r>
      <w:r>
        <w:rPr>
          <w:rFonts w:ascii="Times New Roman" w:hAnsi="Times New Roman" w:cs="Times New Roman"/>
          <w:sz w:val="24"/>
          <w:szCs w:val="24"/>
        </w:rPr>
        <w:t xml:space="preserve"> </w:t>
      </w:r>
      <w:r w:rsidRPr="006242D2">
        <w:rPr>
          <w:rFonts w:ascii="Times New Roman" w:hAnsi="Times New Roman" w:cs="Times New Roman"/>
          <w:sz w:val="24"/>
          <w:szCs w:val="24"/>
        </w:rPr>
        <w:t xml:space="preserve">plot residual </w:t>
      </w:r>
      <w:proofErr w:type="spellStart"/>
      <w:r w:rsidRPr="006242D2">
        <w:rPr>
          <w:rFonts w:ascii="Times New Roman" w:hAnsi="Times New Roman" w:cs="Times New Roman"/>
          <w:sz w:val="24"/>
          <w:szCs w:val="24"/>
        </w:rPr>
        <w:t>absolut</w:t>
      </w:r>
      <w:proofErr w:type="spellEnd"/>
      <w:r w:rsidRPr="006242D2">
        <w:rPr>
          <w:rFonts w:ascii="Times New Roman" w:hAnsi="Times New Roman" w:cs="Times New Roman"/>
          <w:sz w:val="24"/>
          <w:szCs w:val="24"/>
        </w:rPr>
        <w:t>.</w:t>
      </w:r>
    </w:p>
    <w:p w:rsidR="00C2404B" w:rsidRPr="006242D2" w:rsidRDefault="00C2404B" w:rsidP="00C2404B">
      <w:pPr>
        <w:pStyle w:val="ListParagraph"/>
        <w:spacing w:line="240" w:lineRule="auto"/>
        <w:ind w:left="0"/>
        <w:rPr>
          <w:rFonts w:ascii="Times New Roman" w:hAnsi="Times New Roman" w:cs="Times New Roman"/>
          <w:b/>
          <w:bCs/>
          <w:i/>
          <w:iCs/>
          <w:sz w:val="24"/>
          <w:szCs w:val="24"/>
        </w:rPr>
      </w:pPr>
    </w:p>
    <w:p w:rsidR="00C2404B" w:rsidRPr="006242D2" w:rsidRDefault="00C2404B" w:rsidP="00C2404B">
      <w:pPr>
        <w:pStyle w:val="Caption"/>
        <w:keepNext/>
        <w:jc w:val="center"/>
        <w:rPr>
          <w:rFonts w:ascii="Times New Roman" w:hAnsi="Times New Roman" w:cs="Times New Roman"/>
          <w:b/>
          <w:bCs/>
          <w:color w:val="000000" w:themeColor="text1"/>
          <w:sz w:val="24"/>
          <w:szCs w:val="24"/>
        </w:rPr>
      </w:pPr>
      <w:bookmarkStart w:id="9" w:name="_Toc202639215"/>
      <w:proofErr w:type="spellStart"/>
      <w:proofErr w:type="gramStart"/>
      <w:r w:rsidRPr="006242D2">
        <w:rPr>
          <w:rFonts w:ascii="Times New Roman" w:hAnsi="Times New Roman" w:cs="Times New Roman"/>
          <w:b/>
          <w:bCs/>
          <w:color w:val="000000" w:themeColor="text1"/>
          <w:sz w:val="24"/>
          <w:szCs w:val="24"/>
        </w:rPr>
        <w:t>Gambar</w:t>
      </w:r>
      <w:proofErr w:type="spellEnd"/>
      <w:r w:rsidRPr="006242D2">
        <w:rPr>
          <w:rFonts w:ascii="Times New Roman" w:hAnsi="Times New Roman" w:cs="Times New Roman"/>
          <w:b/>
          <w:bCs/>
          <w:color w:val="000000" w:themeColor="text1"/>
          <w:sz w:val="24"/>
          <w:szCs w:val="24"/>
        </w:rPr>
        <w:t xml:space="preserve"> 4.</w:t>
      </w:r>
      <w:proofErr w:type="gramEnd"/>
      <w:r w:rsidRPr="006242D2">
        <w:rPr>
          <w:rFonts w:ascii="Times New Roman" w:hAnsi="Times New Roman" w:cs="Times New Roman"/>
          <w:b/>
          <w:bCs/>
          <w:color w:val="000000" w:themeColor="text1"/>
          <w:sz w:val="24"/>
          <w:szCs w:val="24"/>
        </w:rPr>
        <w:t xml:space="preserve"> </w:t>
      </w:r>
      <w:r w:rsidRPr="006242D2">
        <w:rPr>
          <w:rFonts w:ascii="Times New Roman" w:hAnsi="Times New Roman" w:cs="Times New Roman"/>
          <w:b/>
          <w:bCs/>
          <w:color w:val="000000" w:themeColor="text1"/>
          <w:sz w:val="24"/>
          <w:szCs w:val="24"/>
        </w:rPr>
        <w:fldChar w:fldCharType="begin"/>
      </w:r>
      <w:r w:rsidRPr="006242D2">
        <w:rPr>
          <w:rFonts w:ascii="Times New Roman" w:hAnsi="Times New Roman" w:cs="Times New Roman"/>
          <w:b/>
          <w:bCs/>
          <w:color w:val="000000" w:themeColor="text1"/>
          <w:sz w:val="24"/>
          <w:szCs w:val="24"/>
        </w:rPr>
        <w:instrText xml:space="preserve"> SEQ Gambar_4. \* ARABIC </w:instrText>
      </w:r>
      <w:r w:rsidRPr="006242D2">
        <w:rPr>
          <w:rFonts w:ascii="Times New Roman" w:hAnsi="Times New Roman" w:cs="Times New Roman"/>
          <w:b/>
          <w:bCs/>
          <w:color w:val="000000" w:themeColor="text1"/>
          <w:sz w:val="24"/>
          <w:szCs w:val="24"/>
        </w:rPr>
        <w:fldChar w:fldCharType="separate"/>
      </w:r>
      <w:r>
        <w:rPr>
          <w:rFonts w:ascii="Times New Roman" w:hAnsi="Times New Roman" w:cs="Times New Roman"/>
          <w:b/>
          <w:bCs/>
          <w:noProof/>
          <w:color w:val="000000" w:themeColor="text1"/>
          <w:sz w:val="24"/>
          <w:szCs w:val="24"/>
        </w:rPr>
        <w:t>2</w:t>
      </w:r>
      <w:r w:rsidRPr="006242D2">
        <w:rPr>
          <w:rFonts w:ascii="Times New Roman" w:hAnsi="Times New Roman" w:cs="Times New Roman"/>
          <w:b/>
          <w:bCs/>
          <w:color w:val="000000" w:themeColor="text1"/>
          <w:sz w:val="24"/>
          <w:szCs w:val="24"/>
        </w:rPr>
        <w:fldChar w:fldCharType="end"/>
      </w:r>
      <w:r w:rsidRPr="006242D2">
        <w:rPr>
          <w:rFonts w:ascii="Times New Roman" w:hAnsi="Times New Roman" w:cs="Times New Roman"/>
          <w:b/>
          <w:bCs/>
          <w:color w:val="000000" w:themeColor="text1"/>
          <w:sz w:val="24"/>
          <w:szCs w:val="24"/>
        </w:rPr>
        <w:t xml:space="preserve"> </w:t>
      </w:r>
      <w:proofErr w:type="spellStart"/>
      <w:r w:rsidRPr="006242D2">
        <w:rPr>
          <w:rFonts w:ascii="Times New Roman" w:hAnsi="Times New Roman" w:cs="Times New Roman"/>
          <w:b/>
          <w:bCs/>
          <w:color w:val="000000" w:themeColor="text1"/>
          <w:sz w:val="24"/>
          <w:szCs w:val="24"/>
        </w:rPr>
        <w:t>Hasil</w:t>
      </w:r>
      <w:proofErr w:type="spellEnd"/>
      <w:r w:rsidRPr="006242D2">
        <w:rPr>
          <w:rFonts w:ascii="Times New Roman" w:hAnsi="Times New Roman" w:cs="Times New Roman"/>
          <w:b/>
          <w:bCs/>
          <w:color w:val="000000" w:themeColor="text1"/>
          <w:sz w:val="24"/>
          <w:szCs w:val="24"/>
        </w:rPr>
        <w:t xml:space="preserve"> </w:t>
      </w:r>
      <w:proofErr w:type="spellStart"/>
      <w:r w:rsidRPr="006242D2">
        <w:rPr>
          <w:rFonts w:ascii="Times New Roman" w:hAnsi="Times New Roman" w:cs="Times New Roman"/>
          <w:b/>
          <w:bCs/>
          <w:color w:val="000000" w:themeColor="text1"/>
          <w:sz w:val="24"/>
          <w:szCs w:val="24"/>
        </w:rPr>
        <w:t>Uji</w:t>
      </w:r>
      <w:proofErr w:type="spellEnd"/>
      <w:r w:rsidRPr="006242D2">
        <w:rPr>
          <w:rFonts w:ascii="Times New Roman" w:hAnsi="Times New Roman" w:cs="Times New Roman"/>
          <w:b/>
          <w:bCs/>
          <w:color w:val="000000" w:themeColor="text1"/>
          <w:sz w:val="24"/>
          <w:szCs w:val="24"/>
        </w:rPr>
        <w:t xml:space="preserve"> </w:t>
      </w:r>
      <w:proofErr w:type="spellStart"/>
      <w:r w:rsidRPr="006242D2">
        <w:rPr>
          <w:rFonts w:ascii="Times New Roman" w:hAnsi="Times New Roman" w:cs="Times New Roman"/>
          <w:b/>
          <w:bCs/>
          <w:color w:val="000000" w:themeColor="text1"/>
          <w:sz w:val="24"/>
          <w:szCs w:val="24"/>
        </w:rPr>
        <w:t>Heteroskedastisitas</w:t>
      </w:r>
      <w:bookmarkEnd w:id="9"/>
      <w:proofErr w:type="spellEnd"/>
    </w:p>
    <w:p w:rsidR="00C2404B" w:rsidRPr="006242D2" w:rsidRDefault="00C2404B" w:rsidP="00C2404B">
      <w:pPr>
        <w:pStyle w:val="ListParagraph"/>
        <w:spacing w:line="480" w:lineRule="auto"/>
        <w:ind w:left="0"/>
        <w:rPr>
          <w:rFonts w:ascii="Times New Roman" w:hAnsi="Times New Roman" w:cs="Times New Roman"/>
          <w:sz w:val="24"/>
          <w:szCs w:val="24"/>
        </w:rPr>
      </w:pPr>
      <w:r w:rsidRPr="006242D2">
        <w:rPr>
          <w:rFonts w:ascii="Times New Roman" w:hAnsi="Times New Roman" w:cs="Times New Roman"/>
          <w:noProof/>
          <w:lang w:val="id-ID" w:eastAsia="id-ID"/>
        </w:rPr>
        <w:drawing>
          <wp:inline distT="0" distB="0" distL="0" distR="0" wp14:anchorId="45D4144D" wp14:editId="741BAD94">
            <wp:extent cx="5039995" cy="3157855"/>
            <wp:effectExtent l="0" t="0" r="1905" b="4445"/>
            <wp:docPr id="12" name="Gambar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39995" cy="3157855"/>
                    </a:xfrm>
                    <a:prstGeom prst="rect">
                      <a:avLst/>
                    </a:prstGeom>
                  </pic:spPr>
                </pic:pic>
              </a:graphicData>
            </a:graphic>
          </wp:inline>
        </w:drawing>
      </w:r>
      <w:proofErr w:type="spellStart"/>
      <w:r w:rsidRPr="006242D2">
        <w:rPr>
          <w:rFonts w:ascii="Times New Roman" w:hAnsi="Times New Roman" w:cs="Times New Roman"/>
        </w:rPr>
        <w:t>Sumber</w:t>
      </w:r>
      <w:proofErr w:type="spellEnd"/>
      <w:r w:rsidRPr="006242D2">
        <w:rPr>
          <w:rFonts w:ascii="Times New Roman" w:hAnsi="Times New Roman" w:cs="Times New Roman"/>
        </w:rPr>
        <w:t xml:space="preserve">: Output </w:t>
      </w:r>
      <w:proofErr w:type="spellStart"/>
      <w:r w:rsidRPr="006242D2">
        <w:rPr>
          <w:rFonts w:ascii="Times New Roman" w:hAnsi="Times New Roman" w:cs="Times New Roman"/>
        </w:rPr>
        <w:t>Eviews</w:t>
      </w:r>
      <w:proofErr w:type="spellEnd"/>
      <w:r>
        <w:rPr>
          <w:rFonts w:ascii="Times New Roman" w:hAnsi="Times New Roman" w:cs="Times New Roman"/>
        </w:rPr>
        <w:t xml:space="preserve"> </w:t>
      </w:r>
      <w:r w:rsidRPr="006242D2">
        <w:rPr>
          <w:rFonts w:ascii="Times New Roman" w:hAnsi="Times New Roman" w:cs="Times New Roman"/>
        </w:rPr>
        <w:t>12, 2025</w:t>
      </w:r>
    </w:p>
    <w:p w:rsidR="00C2404B" w:rsidRPr="006242D2" w:rsidRDefault="00C2404B" w:rsidP="00C2404B">
      <w:pPr>
        <w:pStyle w:val="ListParagraph"/>
        <w:spacing w:line="480" w:lineRule="auto"/>
        <w:ind w:left="0" w:firstLine="567"/>
        <w:jc w:val="both"/>
        <w:rPr>
          <w:rFonts w:ascii="Times New Roman" w:hAnsi="Times New Roman" w:cs="Times New Roman"/>
          <w:sz w:val="24"/>
          <w:szCs w:val="24"/>
          <w:lang w:val="sv-SE"/>
        </w:rPr>
      </w:pPr>
      <w:r w:rsidRPr="006242D2">
        <w:rPr>
          <w:rFonts w:ascii="Times New Roman" w:hAnsi="Times New Roman" w:cs="Times New Roman"/>
          <w:sz w:val="24"/>
          <w:szCs w:val="24"/>
          <w:lang w:val="sv-SE"/>
        </w:rPr>
        <w:t>Menurut gambar diatas menyatakan bahwa penyebaran titik-titik residual tidak membentuk pola tertentu seperti menyebar membentuk kipas atau mengerucut. Sebaliknya, residual tersebar secara acak di se</w:t>
      </w:r>
      <w:r>
        <w:rPr>
          <w:rFonts w:ascii="Times New Roman" w:hAnsi="Times New Roman" w:cs="Times New Roman"/>
          <w:sz w:val="24"/>
          <w:szCs w:val="24"/>
          <w:lang w:val="sv-SE"/>
        </w:rPr>
        <w:t>k</w:t>
      </w:r>
      <w:r w:rsidRPr="006242D2">
        <w:rPr>
          <w:rFonts w:ascii="Times New Roman" w:hAnsi="Times New Roman" w:cs="Times New Roman"/>
          <w:sz w:val="24"/>
          <w:szCs w:val="24"/>
          <w:lang w:val="sv-SE"/>
        </w:rPr>
        <w:t xml:space="preserve">itar Horizontal nol dan cenderung menyebar merata sepanjang pengamatan dari ke-100 observasi. Pola sebar yang tidak sistematis ini menunjukkan bahwa tidak terdapat gejala </w:t>
      </w:r>
      <w:r w:rsidRPr="006242D2">
        <w:rPr>
          <w:rFonts w:ascii="Times New Roman" w:hAnsi="Times New Roman" w:cs="Times New Roman"/>
          <w:sz w:val="24"/>
          <w:szCs w:val="24"/>
          <w:lang w:val="sv-SE"/>
        </w:rPr>
        <w:lastRenderedPageBreak/>
        <w:t>heteroskedastisitas dalam model regresi. Artinya varian residual bersifat konstan (Homoskedastik), dan model telah memenuhi asumsi klasik untuk uji regresi linier berganda. Hasil estimasi regresi dapat dikatakan valid untuk digunakan dalam penarikan kesimpulan.</w:t>
      </w:r>
    </w:p>
    <w:p w:rsidR="00C2404B" w:rsidRPr="006242D2" w:rsidRDefault="00C2404B" w:rsidP="00C2404B">
      <w:pPr>
        <w:pStyle w:val="ListParagraph"/>
        <w:numPr>
          <w:ilvl w:val="2"/>
          <w:numId w:val="1"/>
        </w:numPr>
        <w:spacing w:line="480" w:lineRule="auto"/>
        <w:ind w:left="567" w:hanging="578"/>
        <w:jc w:val="both"/>
        <w:outlineLvl w:val="2"/>
        <w:rPr>
          <w:rFonts w:ascii="Times New Roman" w:hAnsi="Times New Roman" w:cs="Times New Roman"/>
          <w:b/>
          <w:bCs/>
          <w:sz w:val="24"/>
          <w:szCs w:val="24"/>
          <w:lang w:val="sv-SE"/>
        </w:rPr>
      </w:pPr>
      <w:bookmarkStart w:id="10" w:name="_Toc202640642"/>
      <w:r w:rsidRPr="006242D2">
        <w:rPr>
          <w:rFonts w:ascii="Times New Roman" w:hAnsi="Times New Roman" w:cs="Times New Roman"/>
          <w:b/>
          <w:bCs/>
          <w:sz w:val="24"/>
          <w:szCs w:val="24"/>
          <w:lang w:val="sv-SE"/>
        </w:rPr>
        <w:t>Uji Hipotesis</w:t>
      </w:r>
      <w:bookmarkEnd w:id="10"/>
    </w:p>
    <w:p w:rsidR="00C2404B" w:rsidRPr="006242D2" w:rsidRDefault="00C2404B" w:rsidP="00C2404B">
      <w:pPr>
        <w:pStyle w:val="ListParagraph"/>
        <w:numPr>
          <w:ilvl w:val="0"/>
          <w:numId w:val="3"/>
        </w:numPr>
        <w:spacing w:line="480" w:lineRule="auto"/>
        <w:ind w:left="567" w:hanging="501"/>
        <w:jc w:val="both"/>
        <w:rPr>
          <w:rFonts w:ascii="Times New Roman" w:hAnsi="Times New Roman" w:cs="Times New Roman"/>
          <w:b/>
          <w:bCs/>
          <w:sz w:val="24"/>
          <w:szCs w:val="24"/>
          <w:lang w:val="sv-SE"/>
        </w:rPr>
      </w:pPr>
      <w:r w:rsidRPr="006242D2">
        <w:rPr>
          <w:rFonts w:ascii="Times New Roman" w:hAnsi="Times New Roman" w:cs="Times New Roman"/>
          <w:b/>
          <w:bCs/>
          <w:sz w:val="24"/>
          <w:szCs w:val="24"/>
          <w:lang w:val="sv-SE"/>
        </w:rPr>
        <w:t>Uji T</w:t>
      </w:r>
    </w:p>
    <w:p w:rsidR="00C2404B" w:rsidRPr="00B02EA1" w:rsidRDefault="00C2404B" w:rsidP="00C2404B">
      <w:pPr>
        <w:pStyle w:val="NormalWeb"/>
        <w:spacing w:line="480" w:lineRule="auto"/>
        <w:ind w:firstLine="567"/>
        <w:jc w:val="both"/>
        <w:rPr>
          <w:lang w:val="en-US"/>
        </w:rPr>
      </w:pPr>
      <w:r w:rsidRPr="006242D2">
        <w:rPr>
          <w:rStyle w:val="Strong"/>
          <w:color w:val="000000"/>
        </w:rPr>
        <w:t>Pengujian ini dilakukan dengan membandingkan nilai koefisien regresi populasi terhadap nol</w:t>
      </w:r>
      <w:r w:rsidRPr="006242D2">
        <w:rPr>
          <w:rStyle w:val="Strong"/>
          <w:color w:val="000000"/>
          <w:lang w:val="en-US"/>
        </w:rPr>
        <w:t xml:space="preserve">, </w:t>
      </w:r>
      <w:r w:rsidRPr="006242D2">
        <w:rPr>
          <w:rStyle w:val="Strong"/>
          <w:color w:val="000000"/>
        </w:rPr>
        <w:t xml:space="preserve">jika nilai koefisien tidak berbeda secara signifikan dari nol, maka hal tersebut mengindikasikan bahwa </w:t>
      </w:r>
      <w:proofErr w:type="spellStart"/>
      <w:r w:rsidRPr="006242D2">
        <w:rPr>
          <w:rStyle w:val="Strong"/>
          <w:color w:val="000000"/>
          <w:lang w:val="en-US"/>
        </w:rPr>
        <w:t>tidak</w:t>
      </w:r>
      <w:proofErr w:type="spellEnd"/>
      <w:r w:rsidRPr="006242D2">
        <w:rPr>
          <w:rStyle w:val="Strong"/>
          <w:color w:val="000000"/>
          <w:lang w:val="en-US"/>
        </w:rPr>
        <w:t xml:space="preserve"> </w:t>
      </w:r>
      <w:proofErr w:type="spellStart"/>
      <w:r w:rsidRPr="006242D2">
        <w:rPr>
          <w:rStyle w:val="Strong"/>
          <w:color w:val="000000"/>
          <w:lang w:val="en-US"/>
        </w:rPr>
        <w:t>ada</w:t>
      </w:r>
      <w:proofErr w:type="spellEnd"/>
      <w:r w:rsidRPr="006242D2">
        <w:rPr>
          <w:rStyle w:val="Strong"/>
          <w:color w:val="000000"/>
          <w:lang w:val="en-US"/>
        </w:rPr>
        <w:t xml:space="preserve"> </w:t>
      </w:r>
      <w:proofErr w:type="spellStart"/>
      <w:r w:rsidRPr="006242D2">
        <w:rPr>
          <w:rStyle w:val="Strong"/>
          <w:color w:val="000000"/>
          <w:lang w:val="en-US"/>
        </w:rPr>
        <w:t>pengaruh</w:t>
      </w:r>
      <w:proofErr w:type="spellEnd"/>
      <w:r w:rsidRPr="006242D2">
        <w:rPr>
          <w:rStyle w:val="Strong"/>
          <w:color w:val="000000"/>
          <w:lang w:val="en-US"/>
        </w:rPr>
        <w:t xml:space="preserve"> yang </w:t>
      </w:r>
      <w:proofErr w:type="spellStart"/>
      <w:r w:rsidRPr="006242D2">
        <w:rPr>
          <w:rStyle w:val="Strong"/>
          <w:color w:val="000000"/>
          <w:lang w:val="en-US"/>
        </w:rPr>
        <w:t>signifikan</w:t>
      </w:r>
      <w:proofErr w:type="spellEnd"/>
      <w:r w:rsidRPr="006242D2">
        <w:rPr>
          <w:rStyle w:val="Strong"/>
          <w:color w:val="000000"/>
          <w:lang w:val="en-US"/>
        </w:rPr>
        <w:t xml:space="preserve"> </w:t>
      </w:r>
      <w:proofErr w:type="spellStart"/>
      <w:r w:rsidRPr="006242D2">
        <w:rPr>
          <w:rStyle w:val="Strong"/>
          <w:color w:val="000000"/>
          <w:lang w:val="en-US"/>
        </w:rPr>
        <w:t>pada</w:t>
      </w:r>
      <w:proofErr w:type="spellEnd"/>
      <w:r w:rsidRPr="006242D2">
        <w:rPr>
          <w:rStyle w:val="Strong"/>
          <w:color w:val="000000"/>
          <w:lang w:val="en-US"/>
        </w:rPr>
        <w:t xml:space="preserve"> </w:t>
      </w:r>
      <w:r w:rsidRPr="006242D2">
        <w:rPr>
          <w:rStyle w:val="Strong"/>
          <w:color w:val="000000"/>
        </w:rPr>
        <w:t>variabel independe</w:t>
      </w:r>
      <w:r w:rsidRPr="006242D2">
        <w:rPr>
          <w:rStyle w:val="Strong"/>
          <w:color w:val="000000"/>
          <w:lang w:val="en-US"/>
        </w:rPr>
        <w:t>n</w:t>
      </w:r>
      <w:r w:rsidRPr="006242D2">
        <w:rPr>
          <w:rStyle w:val="Strong"/>
          <w:color w:val="000000"/>
        </w:rPr>
        <w:t xml:space="preserve">. Sebaliknya, apabila nilai koefisien secara statistik berbeda dari nol, maka dapat disimpulkan bahwa variabel dependen </w:t>
      </w:r>
      <w:r w:rsidRPr="006242D2">
        <w:rPr>
          <w:rStyle w:val="Strong"/>
          <w:color w:val="000000"/>
          <w:lang w:val="en-US"/>
        </w:rPr>
        <w:t>di</w:t>
      </w:r>
      <w:r w:rsidRPr="006242D2">
        <w:rPr>
          <w:rStyle w:val="Strong"/>
          <w:color w:val="000000"/>
        </w:rPr>
        <w:t>pengaruh</w:t>
      </w:r>
      <w:r>
        <w:rPr>
          <w:rStyle w:val="Strong"/>
          <w:color w:val="000000"/>
          <w:lang w:val="en-US"/>
        </w:rPr>
        <w:t>i</w:t>
      </w:r>
      <w:r w:rsidRPr="006242D2">
        <w:rPr>
          <w:rStyle w:val="Strong"/>
          <w:color w:val="000000"/>
        </w:rPr>
        <w:t xml:space="preserve"> </w:t>
      </w:r>
      <w:proofErr w:type="spellStart"/>
      <w:r w:rsidRPr="006242D2">
        <w:rPr>
          <w:rStyle w:val="Strong"/>
          <w:color w:val="000000"/>
          <w:lang w:val="en-US"/>
        </w:rPr>
        <w:t>secara</w:t>
      </w:r>
      <w:proofErr w:type="spellEnd"/>
      <w:r w:rsidRPr="006242D2">
        <w:rPr>
          <w:rStyle w:val="Strong"/>
          <w:color w:val="000000"/>
        </w:rPr>
        <w:t xml:space="preserve"> signifikan </w:t>
      </w:r>
      <w:proofErr w:type="spellStart"/>
      <w:r w:rsidRPr="006242D2">
        <w:rPr>
          <w:rStyle w:val="Strong"/>
          <w:color w:val="000000"/>
          <w:lang w:val="en-US"/>
        </w:rPr>
        <w:t>oleh</w:t>
      </w:r>
      <w:proofErr w:type="spellEnd"/>
      <w:r w:rsidRPr="006242D2">
        <w:rPr>
          <w:rStyle w:val="Strong"/>
          <w:color w:val="000000"/>
        </w:rPr>
        <w:t xml:space="preserve"> variabel </w:t>
      </w:r>
      <w:r w:rsidRPr="006242D2">
        <w:rPr>
          <w:rStyle w:val="Strong"/>
          <w:color w:val="000000"/>
          <w:lang w:val="en-US"/>
        </w:rPr>
        <w:t>in</w:t>
      </w:r>
      <w:r w:rsidRPr="006242D2">
        <w:rPr>
          <w:rStyle w:val="Strong"/>
          <w:color w:val="000000"/>
        </w:rPr>
        <w:t>dependen</w:t>
      </w:r>
      <w:r w:rsidRPr="006242D2">
        <w:t>. (Napitupulu et.,al 2021)</w:t>
      </w:r>
      <w:bookmarkStart w:id="11" w:name="_Toc202638995"/>
      <w:r>
        <w:rPr>
          <w:lang w:val="en-US"/>
        </w:rPr>
        <w:t>.</w:t>
      </w:r>
    </w:p>
    <w:p w:rsidR="00C2404B" w:rsidRDefault="00C2404B" w:rsidP="00C2404B">
      <w:pPr>
        <w:pStyle w:val="NormalWeb"/>
        <w:spacing w:line="480" w:lineRule="auto"/>
        <w:ind w:firstLine="567"/>
        <w:jc w:val="center"/>
        <w:rPr>
          <w:b/>
          <w:bCs/>
          <w:color w:val="000000" w:themeColor="text1"/>
        </w:rPr>
      </w:pPr>
      <w:r w:rsidRPr="006242D2">
        <w:rPr>
          <w:b/>
          <w:bCs/>
          <w:color w:val="000000" w:themeColor="text1"/>
        </w:rPr>
        <w:t xml:space="preserve">Tabel 4. </w:t>
      </w:r>
      <w:r w:rsidRPr="006242D2">
        <w:rPr>
          <w:b/>
          <w:bCs/>
          <w:i/>
          <w:iCs/>
          <w:color w:val="000000" w:themeColor="text1"/>
        </w:rPr>
        <w:fldChar w:fldCharType="begin"/>
      </w:r>
      <w:r w:rsidRPr="006242D2">
        <w:rPr>
          <w:b/>
          <w:bCs/>
          <w:color w:val="000000" w:themeColor="text1"/>
        </w:rPr>
        <w:instrText xml:space="preserve"> SEQ Tabel_4. \* ARABIC </w:instrText>
      </w:r>
      <w:r w:rsidRPr="006242D2">
        <w:rPr>
          <w:b/>
          <w:bCs/>
          <w:i/>
          <w:iCs/>
          <w:color w:val="000000" w:themeColor="text1"/>
        </w:rPr>
        <w:fldChar w:fldCharType="separate"/>
      </w:r>
      <w:r>
        <w:rPr>
          <w:b/>
          <w:bCs/>
          <w:noProof/>
          <w:color w:val="000000" w:themeColor="text1"/>
        </w:rPr>
        <w:t>3</w:t>
      </w:r>
      <w:r w:rsidRPr="006242D2">
        <w:rPr>
          <w:b/>
          <w:bCs/>
          <w:i/>
          <w:iCs/>
          <w:color w:val="000000" w:themeColor="text1"/>
        </w:rPr>
        <w:fldChar w:fldCharType="end"/>
      </w:r>
      <w:r w:rsidRPr="006242D2">
        <w:rPr>
          <w:b/>
          <w:bCs/>
          <w:color w:val="000000" w:themeColor="text1"/>
        </w:rPr>
        <w:t xml:space="preserve"> Hasil Uji T</w:t>
      </w:r>
      <w:bookmarkEnd w:id="11"/>
    </w:p>
    <w:tbl>
      <w:tblPr>
        <w:tblW w:w="79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1"/>
        <w:gridCol w:w="1491"/>
        <w:gridCol w:w="1395"/>
        <w:gridCol w:w="1410"/>
        <w:gridCol w:w="210"/>
        <w:gridCol w:w="1413"/>
      </w:tblGrid>
      <w:tr w:rsidR="00C2404B" w:rsidRPr="006242D2" w:rsidTr="00BB6787">
        <w:trPr>
          <w:gridAfter w:val="2"/>
          <w:wAfter w:w="1623" w:type="dxa"/>
          <w:trHeight w:val="189"/>
          <w:tblHeader/>
        </w:trPr>
        <w:tc>
          <w:tcPr>
            <w:tcW w:w="6357" w:type="dxa"/>
            <w:gridSpan w:val="4"/>
            <w:tcBorders>
              <w:top w:val="none" w:sz="0" w:space="0" w:color="000000"/>
              <w:left w:val="none" w:sz="0" w:space="0" w:color="000000"/>
              <w:bottom w:val="none" w:sz="0" w:space="0" w:color="000000"/>
              <w:right w:val="none" w:sz="0" w:space="0" w:color="000000"/>
            </w:tcBorders>
            <w:shd w:val="clear" w:color="auto" w:fill="auto"/>
          </w:tcPr>
          <w:p w:rsidR="00C2404B" w:rsidRPr="008A36C4" w:rsidRDefault="00C2404B" w:rsidP="00BB6787">
            <w:pPr>
              <w:keepNext/>
              <w:widowControl w:val="0"/>
              <w:jc w:val="both"/>
              <w:rPr>
                <w:b/>
                <w:bCs/>
              </w:rPr>
            </w:pPr>
            <w:r w:rsidRPr="008A36C4">
              <w:rPr>
                <w:b/>
                <w:bCs/>
              </w:rPr>
              <w:t>Dependent Variable: ABR(RESID)</w:t>
            </w:r>
          </w:p>
        </w:tc>
      </w:tr>
      <w:tr w:rsidR="00C2404B" w:rsidRPr="006242D2" w:rsidTr="00BB6787">
        <w:trPr>
          <w:gridAfter w:val="2"/>
          <w:wAfter w:w="1623" w:type="dxa"/>
          <w:trHeight w:val="199"/>
          <w:tblHeader/>
        </w:trPr>
        <w:tc>
          <w:tcPr>
            <w:tcW w:w="6357" w:type="dxa"/>
            <w:gridSpan w:val="4"/>
            <w:tcBorders>
              <w:top w:val="none" w:sz="0" w:space="0" w:color="000000"/>
              <w:left w:val="none" w:sz="0" w:space="0" w:color="000000"/>
              <w:bottom w:val="none" w:sz="0" w:space="0" w:color="000000"/>
              <w:right w:val="none" w:sz="0" w:space="0" w:color="000000"/>
            </w:tcBorders>
            <w:shd w:val="clear" w:color="auto" w:fill="auto"/>
          </w:tcPr>
          <w:p w:rsidR="00C2404B" w:rsidRPr="008A36C4" w:rsidRDefault="00C2404B" w:rsidP="00BB6787">
            <w:pPr>
              <w:keepNext/>
              <w:widowControl w:val="0"/>
              <w:jc w:val="both"/>
              <w:rPr>
                <w:b/>
                <w:bCs/>
              </w:rPr>
            </w:pPr>
            <w:r w:rsidRPr="008A36C4">
              <w:rPr>
                <w:b/>
                <w:bCs/>
              </w:rPr>
              <w:t>Method: Least Squares</w:t>
            </w:r>
          </w:p>
        </w:tc>
      </w:tr>
      <w:tr w:rsidR="00C2404B" w:rsidRPr="006242D2" w:rsidTr="00BB6787">
        <w:trPr>
          <w:gridAfter w:val="2"/>
          <w:wAfter w:w="1623" w:type="dxa"/>
          <w:trHeight w:val="189"/>
          <w:tblHeader/>
        </w:trPr>
        <w:tc>
          <w:tcPr>
            <w:tcW w:w="6357" w:type="dxa"/>
            <w:gridSpan w:val="4"/>
            <w:tcBorders>
              <w:top w:val="none" w:sz="0" w:space="0" w:color="000000"/>
              <w:left w:val="none" w:sz="0" w:space="0" w:color="000000"/>
              <w:bottom w:val="none" w:sz="0" w:space="0" w:color="000000"/>
              <w:right w:val="none" w:sz="0" w:space="0" w:color="000000"/>
            </w:tcBorders>
            <w:shd w:val="clear" w:color="auto" w:fill="auto"/>
          </w:tcPr>
          <w:p w:rsidR="00C2404B" w:rsidRPr="008A36C4" w:rsidRDefault="00C2404B" w:rsidP="00BB6787">
            <w:pPr>
              <w:keepNext/>
              <w:widowControl w:val="0"/>
              <w:jc w:val="both"/>
              <w:rPr>
                <w:b/>
                <w:bCs/>
              </w:rPr>
            </w:pPr>
            <w:r w:rsidRPr="008A36C4">
              <w:rPr>
                <w:b/>
                <w:bCs/>
              </w:rPr>
              <w:t>Date: 06/25/25     Time: 06:40</w:t>
            </w:r>
          </w:p>
        </w:tc>
      </w:tr>
      <w:tr w:rsidR="00C2404B" w:rsidRPr="006242D2" w:rsidTr="00BB6787">
        <w:trPr>
          <w:gridAfter w:val="2"/>
          <w:wAfter w:w="1623" w:type="dxa"/>
          <w:trHeight w:val="199"/>
          <w:tblHeader/>
        </w:trPr>
        <w:tc>
          <w:tcPr>
            <w:tcW w:w="6357" w:type="dxa"/>
            <w:gridSpan w:val="4"/>
            <w:tcBorders>
              <w:top w:val="none" w:sz="0" w:space="0" w:color="000000"/>
              <w:left w:val="none" w:sz="0" w:space="0" w:color="000000"/>
              <w:bottom w:val="none" w:sz="0" w:space="0" w:color="000000"/>
              <w:right w:val="none" w:sz="0" w:space="0" w:color="000000"/>
            </w:tcBorders>
            <w:shd w:val="clear" w:color="auto" w:fill="auto"/>
          </w:tcPr>
          <w:p w:rsidR="00C2404B" w:rsidRPr="008A36C4" w:rsidRDefault="00C2404B" w:rsidP="00BB6787">
            <w:pPr>
              <w:keepNext/>
              <w:widowControl w:val="0"/>
              <w:jc w:val="both"/>
              <w:rPr>
                <w:b/>
                <w:bCs/>
              </w:rPr>
            </w:pPr>
            <w:r w:rsidRPr="008A36C4">
              <w:rPr>
                <w:b/>
                <w:bCs/>
              </w:rPr>
              <w:t>Sample: 1 100</w:t>
            </w:r>
          </w:p>
        </w:tc>
      </w:tr>
      <w:tr w:rsidR="00C2404B" w:rsidRPr="006242D2" w:rsidTr="00BB6787">
        <w:trPr>
          <w:gridAfter w:val="2"/>
          <w:wAfter w:w="1623" w:type="dxa"/>
          <w:trHeight w:val="189"/>
          <w:tblHeader/>
        </w:trPr>
        <w:tc>
          <w:tcPr>
            <w:tcW w:w="6357" w:type="dxa"/>
            <w:gridSpan w:val="4"/>
            <w:tcBorders>
              <w:top w:val="none" w:sz="0" w:space="0" w:color="000000"/>
              <w:left w:val="none" w:sz="0" w:space="0" w:color="000000"/>
              <w:bottom w:val="none" w:sz="0" w:space="0" w:color="000000"/>
              <w:right w:val="none" w:sz="0" w:space="0" w:color="000000"/>
            </w:tcBorders>
            <w:shd w:val="clear" w:color="auto" w:fill="auto"/>
          </w:tcPr>
          <w:p w:rsidR="00C2404B" w:rsidRPr="008A36C4" w:rsidRDefault="00C2404B" w:rsidP="00BB6787">
            <w:pPr>
              <w:keepNext/>
              <w:widowControl w:val="0"/>
              <w:jc w:val="both"/>
              <w:rPr>
                <w:b/>
                <w:bCs/>
              </w:rPr>
            </w:pPr>
            <w:r w:rsidRPr="008A36C4">
              <w:rPr>
                <w:b/>
                <w:bCs/>
              </w:rPr>
              <w:t>Included observation: 100</w:t>
            </w:r>
          </w:p>
        </w:tc>
      </w:tr>
      <w:tr w:rsidR="00C2404B" w:rsidRPr="006242D2" w:rsidTr="00BB6787">
        <w:trPr>
          <w:cantSplit/>
          <w:trHeight w:val="400"/>
        </w:trPr>
        <w:tc>
          <w:tcPr>
            <w:tcW w:w="2061" w:type="dxa"/>
            <w:tcBorders>
              <w:top w:val="single" w:sz="4" w:space="0" w:color="000000"/>
              <w:left w:val="none" w:sz="0" w:space="0" w:color="000000"/>
              <w:bottom w:val="single" w:sz="4" w:space="0" w:color="000000"/>
              <w:right w:val="none" w:sz="0" w:space="0" w:color="000000"/>
            </w:tcBorders>
            <w:shd w:val="clear" w:color="auto" w:fill="auto"/>
            <w:vAlign w:val="center"/>
          </w:tcPr>
          <w:p w:rsidR="00C2404B" w:rsidRPr="008A36C4" w:rsidRDefault="00C2404B" w:rsidP="00BB6787">
            <w:pPr>
              <w:keepNext/>
              <w:widowControl w:val="0"/>
              <w:jc w:val="center"/>
              <w:rPr>
                <w:b/>
                <w:bCs/>
              </w:rPr>
            </w:pPr>
            <w:r w:rsidRPr="008A36C4">
              <w:rPr>
                <w:b/>
                <w:bCs/>
              </w:rPr>
              <w:t>Variable</w:t>
            </w:r>
          </w:p>
        </w:tc>
        <w:tc>
          <w:tcPr>
            <w:tcW w:w="1491" w:type="dxa"/>
            <w:tcBorders>
              <w:top w:val="single" w:sz="4" w:space="0" w:color="000000"/>
              <w:left w:val="none" w:sz="0" w:space="0" w:color="000000"/>
              <w:bottom w:val="single" w:sz="4" w:space="0" w:color="000000"/>
              <w:right w:val="none" w:sz="0" w:space="0" w:color="000000"/>
            </w:tcBorders>
            <w:shd w:val="clear" w:color="auto" w:fill="auto"/>
            <w:vAlign w:val="center"/>
          </w:tcPr>
          <w:p w:rsidR="00C2404B" w:rsidRPr="008A36C4" w:rsidRDefault="00C2404B" w:rsidP="00BB6787">
            <w:pPr>
              <w:keepNext/>
              <w:widowControl w:val="0"/>
              <w:jc w:val="center"/>
              <w:rPr>
                <w:b/>
                <w:bCs/>
              </w:rPr>
            </w:pPr>
            <w:r w:rsidRPr="008A36C4">
              <w:rPr>
                <w:b/>
                <w:bCs/>
              </w:rPr>
              <w:t>Coefficient</w:t>
            </w:r>
          </w:p>
        </w:tc>
        <w:tc>
          <w:tcPr>
            <w:tcW w:w="1395" w:type="dxa"/>
            <w:tcBorders>
              <w:top w:val="single" w:sz="4" w:space="0" w:color="000000"/>
              <w:left w:val="none" w:sz="0" w:space="0" w:color="000000"/>
              <w:bottom w:val="single" w:sz="4" w:space="0" w:color="000000"/>
              <w:right w:val="none" w:sz="0" w:space="0" w:color="000000"/>
            </w:tcBorders>
            <w:shd w:val="clear" w:color="auto" w:fill="auto"/>
            <w:vAlign w:val="center"/>
          </w:tcPr>
          <w:p w:rsidR="00C2404B" w:rsidRPr="008A36C4" w:rsidRDefault="00C2404B" w:rsidP="00BB6787">
            <w:pPr>
              <w:keepNext/>
              <w:widowControl w:val="0"/>
              <w:jc w:val="center"/>
              <w:rPr>
                <w:b/>
                <w:bCs/>
              </w:rPr>
            </w:pPr>
            <w:r w:rsidRPr="008A36C4">
              <w:rPr>
                <w:b/>
                <w:bCs/>
              </w:rPr>
              <w:t>Std. Error</w:t>
            </w:r>
          </w:p>
        </w:tc>
        <w:tc>
          <w:tcPr>
            <w:tcW w:w="1620" w:type="dxa"/>
            <w:gridSpan w:val="2"/>
            <w:tcBorders>
              <w:top w:val="single" w:sz="4" w:space="0" w:color="000000"/>
              <w:left w:val="none" w:sz="0" w:space="0" w:color="000000"/>
              <w:bottom w:val="single" w:sz="4" w:space="0" w:color="000000"/>
              <w:right w:val="none" w:sz="0" w:space="0" w:color="000000"/>
            </w:tcBorders>
            <w:shd w:val="clear" w:color="auto" w:fill="auto"/>
            <w:vAlign w:val="center"/>
          </w:tcPr>
          <w:p w:rsidR="00C2404B" w:rsidRPr="008A36C4" w:rsidRDefault="00C2404B" w:rsidP="00BB6787">
            <w:pPr>
              <w:keepNext/>
              <w:widowControl w:val="0"/>
              <w:jc w:val="center"/>
              <w:rPr>
                <w:b/>
                <w:bCs/>
              </w:rPr>
            </w:pPr>
            <w:r w:rsidRPr="008A36C4">
              <w:rPr>
                <w:b/>
                <w:bCs/>
              </w:rPr>
              <w:t>t-Statistic</w:t>
            </w:r>
          </w:p>
        </w:tc>
        <w:tc>
          <w:tcPr>
            <w:tcW w:w="1413" w:type="dxa"/>
            <w:tcBorders>
              <w:top w:val="single" w:sz="4" w:space="0" w:color="000000"/>
              <w:left w:val="none" w:sz="0" w:space="0" w:color="000000"/>
              <w:bottom w:val="single" w:sz="4" w:space="0" w:color="000000"/>
              <w:right w:val="none" w:sz="0" w:space="0" w:color="000000"/>
            </w:tcBorders>
            <w:shd w:val="clear" w:color="auto" w:fill="auto"/>
            <w:vAlign w:val="center"/>
          </w:tcPr>
          <w:p w:rsidR="00C2404B" w:rsidRPr="008A36C4" w:rsidRDefault="00C2404B" w:rsidP="00BB6787">
            <w:pPr>
              <w:keepNext/>
              <w:widowControl w:val="0"/>
              <w:jc w:val="center"/>
              <w:rPr>
                <w:b/>
                <w:bCs/>
              </w:rPr>
            </w:pPr>
            <w:r w:rsidRPr="008A36C4">
              <w:rPr>
                <w:b/>
                <w:bCs/>
              </w:rPr>
              <w:t>Prob.</w:t>
            </w:r>
          </w:p>
        </w:tc>
      </w:tr>
      <w:tr w:rsidR="00C2404B" w:rsidRPr="006242D2" w:rsidTr="00BB6787">
        <w:trPr>
          <w:cantSplit/>
          <w:trHeight w:val="304"/>
        </w:trPr>
        <w:tc>
          <w:tcPr>
            <w:tcW w:w="2061" w:type="dxa"/>
            <w:tcBorders>
              <w:top w:val="single" w:sz="4" w:space="0" w:color="000000"/>
              <w:left w:val="none" w:sz="0" w:space="0" w:color="000000"/>
              <w:bottom w:val="none" w:sz="0" w:space="0" w:color="000000"/>
              <w:right w:val="none" w:sz="0" w:space="0" w:color="000000"/>
            </w:tcBorders>
            <w:shd w:val="clear" w:color="auto" w:fill="auto"/>
            <w:vAlign w:val="center"/>
          </w:tcPr>
          <w:p w:rsidR="00C2404B" w:rsidRPr="008A36C4" w:rsidRDefault="00C2404B" w:rsidP="00BB6787">
            <w:pPr>
              <w:keepNext/>
              <w:widowControl w:val="0"/>
              <w:jc w:val="center"/>
              <w:rPr>
                <w:b/>
                <w:bCs/>
              </w:rPr>
            </w:pPr>
            <w:r w:rsidRPr="008A36C4">
              <w:rPr>
                <w:b/>
                <w:bCs/>
              </w:rPr>
              <w:t>C</w:t>
            </w:r>
          </w:p>
        </w:tc>
        <w:tc>
          <w:tcPr>
            <w:tcW w:w="1491" w:type="dxa"/>
            <w:tcBorders>
              <w:top w:val="single" w:sz="4" w:space="0" w:color="000000"/>
              <w:left w:val="none" w:sz="0" w:space="0" w:color="000000"/>
              <w:bottom w:val="none" w:sz="0" w:space="0" w:color="000000"/>
              <w:right w:val="none" w:sz="0" w:space="0" w:color="000000"/>
            </w:tcBorders>
            <w:shd w:val="clear" w:color="auto" w:fill="auto"/>
            <w:vAlign w:val="center"/>
          </w:tcPr>
          <w:p w:rsidR="00C2404B" w:rsidRPr="006242D2" w:rsidRDefault="00C2404B" w:rsidP="00BB6787">
            <w:pPr>
              <w:keepNext/>
              <w:widowControl w:val="0"/>
              <w:jc w:val="center"/>
            </w:pPr>
            <w:r w:rsidRPr="006242D2">
              <w:t xml:space="preserve"> 3.415680</w:t>
            </w:r>
          </w:p>
        </w:tc>
        <w:tc>
          <w:tcPr>
            <w:tcW w:w="1395" w:type="dxa"/>
            <w:tcBorders>
              <w:top w:val="single" w:sz="4" w:space="0" w:color="000000"/>
              <w:left w:val="none" w:sz="0" w:space="0" w:color="000000"/>
              <w:bottom w:val="none" w:sz="0" w:space="0" w:color="000000"/>
              <w:right w:val="none" w:sz="0" w:space="0" w:color="000000"/>
            </w:tcBorders>
            <w:shd w:val="clear" w:color="auto" w:fill="auto"/>
            <w:vAlign w:val="center"/>
          </w:tcPr>
          <w:p w:rsidR="00C2404B" w:rsidRPr="006242D2" w:rsidRDefault="00C2404B" w:rsidP="00BB6787">
            <w:pPr>
              <w:keepNext/>
              <w:widowControl w:val="0"/>
              <w:jc w:val="center"/>
            </w:pPr>
            <w:r w:rsidRPr="006242D2">
              <w:t>1.102299</w:t>
            </w:r>
          </w:p>
        </w:tc>
        <w:tc>
          <w:tcPr>
            <w:tcW w:w="1620" w:type="dxa"/>
            <w:gridSpan w:val="2"/>
            <w:tcBorders>
              <w:top w:val="single" w:sz="4" w:space="0" w:color="000000"/>
              <w:left w:val="none" w:sz="0" w:space="0" w:color="000000"/>
              <w:bottom w:val="none" w:sz="0" w:space="0" w:color="000000"/>
              <w:right w:val="none" w:sz="0" w:space="0" w:color="000000"/>
            </w:tcBorders>
            <w:shd w:val="clear" w:color="auto" w:fill="auto"/>
            <w:vAlign w:val="center"/>
          </w:tcPr>
          <w:p w:rsidR="00C2404B" w:rsidRPr="006242D2" w:rsidRDefault="00C2404B" w:rsidP="00BB6787">
            <w:pPr>
              <w:keepNext/>
              <w:widowControl w:val="0"/>
              <w:jc w:val="center"/>
            </w:pPr>
            <w:r w:rsidRPr="006242D2">
              <w:t xml:space="preserve"> 3.098686</w:t>
            </w:r>
          </w:p>
        </w:tc>
        <w:tc>
          <w:tcPr>
            <w:tcW w:w="1413" w:type="dxa"/>
            <w:tcBorders>
              <w:top w:val="single" w:sz="4" w:space="0" w:color="000000"/>
              <w:left w:val="none" w:sz="0" w:space="0" w:color="000000"/>
              <w:bottom w:val="none" w:sz="0" w:space="0" w:color="000000"/>
              <w:right w:val="none" w:sz="0" w:space="0" w:color="000000"/>
            </w:tcBorders>
            <w:shd w:val="clear" w:color="auto" w:fill="auto"/>
            <w:vAlign w:val="center"/>
          </w:tcPr>
          <w:p w:rsidR="00C2404B" w:rsidRPr="006242D2" w:rsidRDefault="00C2404B" w:rsidP="00BB6787">
            <w:pPr>
              <w:keepNext/>
              <w:widowControl w:val="0"/>
              <w:jc w:val="center"/>
            </w:pPr>
            <w:r w:rsidRPr="006242D2">
              <w:t>0.0026</w:t>
            </w:r>
          </w:p>
        </w:tc>
      </w:tr>
      <w:tr w:rsidR="00C2404B" w:rsidRPr="006242D2" w:rsidTr="00BB6787">
        <w:trPr>
          <w:cantSplit/>
          <w:trHeight w:val="160"/>
        </w:trPr>
        <w:tc>
          <w:tcPr>
            <w:tcW w:w="2061" w:type="dxa"/>
            <w:tcBorders>
              <w:top w:val="none" w:sz="0" w:space="0" w:color="000000"/>
              <w:left w:val="none" w:sz="0" w:space="0" w:color="000000"/>
              <w:bottom w:val="none" w:sz="0" w:space="0" w:color="000000"/>
              <w:right w:val="none" w:sz="0" w:space="0" w:color="000000"/>
            </w:tcBorders>
            <w:shd w:val="clear" w:color="auto" w:fill="auto"/>
            <w:vAlign w:val="center"/>
          </w:tcPr>
          <w:p w:rsidR="00C2404B" w:rsidRPr="008A36C4" w:rsidRDefault="00C2404B" w:rsidP="00BB6787">
            <w:pPr>
              <w:keepNext/>
              <w:widowControl w:val="0"/>
              <w:jc w:val="center"/>
              <w:rPr>
                <w:b/>
                <w:bCs/>
              </w:rPr>
            </w:pPr>
            <w:r w:rsidRPr="008A36C4">
              <w:rPr>
                <w:b/>
                <w:bCs/>
              </w:rPr>
              <w:t>X1</w:t>
            </w:r>
          </w:p>
        </w:tc>
        <w:tc>
          <w:tcPr>
            <w:tcW w:w="1491" w:type="dxa"/>
            <w:tcBorders>
              <w:top w:val="none" w:sz="0" w:space="0" w:color="000000"/>
              <w:left w:val="none" w:sz="0" w:space="0" w:color="000000"/>
              <w:bottom w:val="none" w:sz="0" w:space="0" w:color="000000"/>
              <w:right w:val="none" w:sz="0" w:space="0" w:color="000000"/>
            </w:tcBorders>
            <w:shd w:val="clear" w:color="auto" w:fill="auto"/>
            <w:vAlign w:val="center"/>
          </w:tcPr>
          <w:p w:rsidR="00C2404B" w:rsidRPr="006242D2" w:rsidRDefault="00C2404B" w:rsidP="00BB6787">
            <w:pPr>
              <w:keepNext/>
              <w:widowControl w:val="0"/>
              <w:jc w:val="center"/>
              <w:rPr>
                <w:lang w:val="en-US"/>
              </w:rPr>
            </w:pPr>
            <w:r w:rsidRPr="006242D2">
              <w:rPr>
                <w:lang w:val="en-US"/>
              </w:rPr>
              <w:t>0.004459</w:t>
            </w:r>
          </w:p>
        </w:tc>
        <w:tc>
          <w:tcPr>
            <w:tcW w:w="1395" w:type="dxa"/>
            <w:tcBorders>
              <w:top w:val="none" w:sz="0" w:space="0" w:color="000000"/>
              <w:left w:val="none" w:sz="0" w:space="0" w:color="000000"/>
              <w:bottom w:val="none" w:sz="0" w:space="0" w:color="000000"/>
              <w:right w:val="none" w:sz="0" w:space="0" w:color="000000"/>
            </w:tcBorders>
            <w:shd w:val="clear" w:color="auto" w:fill="auto"/>
            <w:vAlign w:val="center"/>
          </w:tcPr>
          <w:p w:rsidR="00C2404B" w:rsidRPr="006242D2" w:rsidRDefault="00C2404B" w:rsidP="00BB6787">
            <w:pPr>
              <w:keepNext/>
              <w:widowControl w:val="0"/>
              <w:jc w:val="center"/>
            </w:pPr>
            <w:r w:rsidRPr="006242D2">
              <w:t>0.078995</w:t>
            </w:r>
          </w:p>
        </w:tc>
        <w:tc>
          <w:tcPr>
            <w:tcW w:w="1620" w:type="dxa"/>
            <w:gridSpan w:val="2"/>
            <w:tcBorders>
              <w:top w:val="none" w:sz="0" w:space="0" w:color="000000"/>
              <w:left w:val="none" w:sz="0" w:space="0" w:color="000000"/>
              <w:bottom w:val="none" w:sz="0" w:space="0" w:color="000000"/>
              <w:right w:val="none" w:sz="0" w:space="0" w:color="000000"/>
            </w:tcBorders>
            <w:shd w:val="clear" w:color="auto" w:fill="auto"/>
            <w:vAlign w:val="center"/>
          </w:tcPr>
          <w:p w:rsidR="00C2404B" w:rsidRPr="006242D2" w:rsidRDefault="00C2404B" w:rsidP="00BB6787">
            <w:pPr>
              <w:keepNext/>
              <w:widowControl w:val="0"/>
              <w:jc w:val="center"/>
              <w:rPr>
                <w:lang w:val="en-US"/>
              </w:rPr>
            </w:pPr>
            <w:r w:rsidRPr="006242D2">
              <w:rPr>
                <w:lang w:val="en-US"/>
              </w:rPr>
              <w:t>0.0564451</w:t>
            </w:r>
          </w:p>
        </w:tc>
        <w:tc>
          <w:tcPr>
            <w:tcW w:w="1413" w:type="dxa"/>
            <w:tcBorders>
              <w:top w:val="none" w:sz="0" w:space="0" w:color="000000"/>
              <w:left w:val="none" w:sz="0" w:space="0" w:color="000000"/>
              <w:bottom w:val="none" w:sz="0" w:space="0" w:color="000000"/>
              <w:right w:val="none" w:sz="0" w:space="0" w:color="000000"/>
            </w:tcBorders>
            <w:shd w:val="clear" w:color="auto" w:fill="auto"/>
            <w:vAlign w:val="center"/>
          </w:tcPr>
          <w:p w:rsidR="00C2404B" w:rsidRPr="006242D2" w:rsidRDefault="00C2404B" w:rsidP="00BB6787">
            <w:pPr>
              <w:keepNext/>
              <w:widowControl w:val="0"/>
              <w:jc w:val="center"/>
            </w:pPr>
            <w:r w:rsidRPr="006242D2">
              <w:t>0.9551</w:t>
            </w:r>
          </w:p>
        </w:tc>
      </w:tr>
      <w:tr w:rsidR="00C2404B" w:rsidRPr="006242D2" w:rsidTr="00BB6787">
        <w:trPr>
          <w:cantSplit/>
          <w:trHeight w:val="232"/>
        </w:trPr>
        <w:tc>
          <w:tcPr>
            <w:tcW w:w="2061" w:type="dxa"/>
            <w:tcBorders>
              <w:top w:val="none" w:sz="0" w:space="0" w:color="000000"/>
              <w:left w:val="none" w:sz="0" w:space="0" w:color="000000"/>
              <w:bottom w:val="nil"/>
              <w:right w:val="none" w:sz="0" w:space="0" w:color="000000"/>
            </w:tcBorders>
            <w:shd w:val="clear" w:color="auto" w:fill="auto"/>
            <w:vAlign w:val="center"/>
          </w:tcPr>
          <w:p w:rsidR="00C2404B" w:rsidRPr="008A36C4" w:rsidRDefault="00C2404B" w:rsidP="00BB6787">
            <w:pPr>
              <w:keepNext/>
              <w:widowControl w:val="0"/>
              <w:jc w:val="center"/>
              <w:rPr>
                <w:b/>
                <w:bCs/>
              </w:rPr>
            </w:pPr>
            <w:r w:rsidRPr="008A36C4">
              <w:rPr>
                <w:b/>
                <w:bCs/>
              </w:rPr>
              <w:t>X2</w:t>
            </w:r>
          </w:p>
        </w:tc>
        <w:tc>
          <w:tcPr>
            <w:tcW w:w="1491" w:type="dxa"/>
            <w:tcBorders>
              <w:top w:val="none" w:sz="0" w:space="0" w:color="000000"/>
              <w:left w:val="none" w:sz="0" w:space="0" w:color="000000"/>
              <w:bottom w:val="nil"/>
              <w:right w:val="none" w:sz="0" w:space="0" w:color="000000"/>
            </w:tcBorders>
            <w:shd w:val="clear" w:color="auto" w:fill="auto"/>
            <w:vAlign w:val="center"/>
          </w:tcPr>
          <w:p w:rsidR="00C2404B" w:rsidRPr="006242D2" w:rsidRDefault="00C2404B" w:rsidP="00BB6787">
            <w:pPr>
              <w:keepNext/>
              <w:widowControl w:val="0"/>
              <w:jc w:val="center"/>
              <w:rPr>
                <w:lang w:val="en-US"/>
              </w:rPr>
            </w:pPr>
            <w:r w:rsidRPr="006242D2">
              <w:rPr>
                <w:lang w:val="en-US"/>
              </w:rPr>
              <w:t>-</w:t>
            </w:r>
            <w:r w:rsidRPr="006242D2">
              <w:t>0.</w:t>
            </w:r>
            <w:r w:rsidRPr="006242D2">
              <w:rPr>
                <w:lang w:val="en-US"/>
              </w:rPr>
              <w:t>004459</w:t>
            </w:r>
          </w:p>
        </w:tc>
        <w:tc>
          <w:tcPr>
            <w:tcW w:w="1395" w:type="dxa"/>
            <w:tcBorders>
              <w:top w:val="none" w:sz="0" w:space="0" w:color="000000"/>
              <w:left w:val="none" w:sz="0" w:space="0" w:color="000000"/>
              <w:bottom w:val="nil"/>
              <w:right w:val="none" w:sz="0" w:space="0" w:color="000000"/>
            </w:tcBorders>
            <w:shd w:val="clear" w:color="auto" w:fill="auto"/>
            <w:vAlign w:val="center"/>
          </w:tcPr>
          <w:p w:rsidR="00C2404B" w:rsidRPr="006242D2" w:rsidRDefault="00C2404B" w:rsidP="00BB6787">
            <w:pPr>
              <w:keepNext/>
              <w:widowControl w:val="0"/>
              <w:jc w:val="center"/>
            </w:pPr>
            <w:r w:rsidRPr="006242D2">
              <w:t>0.066447</w:t>
            </w:r>
          </w:p>
        </w:tc>
        <w:tc>
          <w:tcPr>
            <w:tcW w:w="1620" w:type="dxa"/>
            <w:gridSpan w:val="2"/>
            <w:tcBorders>
              <w:top w:val="none" w:sz="0" w:space="0" w:color="000000"/>
              <w:left w:val="none" w:sz="0" w:space="0" w:color="000000"/>
              <w:bottom w:val="nil"/>
              <w:right w:val="none" w:sz="0" w:space="0" w:color="000000"/>
            </w:tcBorders>
            <w:shd w:val="clear" w:color="auto" w:fill="auto"/>
            <w:vAlign w:val="center"/>
          </w:tcPr>
          <w:p w:rsidR="00C2404B" w:rsidRPr="006242D2" w:rsidRDefault="00C2404B" w:rsidP="00BB6787">
            <w:pPr>
              <w:keepNext/>
              <w:widowControl w:val="0"/>
              <w:jc w:val="center"/>
              <w:rPr>
                <w:lang w:val="en-US"/>
              </w:rPr>
            </w:pPr>
            <w:r w:rsidRPr="006242D2">
              <w:t xml:space="preserve"> </w:t>
            </w:r>
            <w:r w:rsidRPr="006242D2">
              <w:rPr>
                <w:lang w:val="en-US"/>
              </w:rPr>
              <w:t>-1.039756</w:t>
            </w:r>
          </w:p>
        </w:tc>
        <w:tc>
          <w:tcPr>
            <w:tcW w:w="1413" w:type="dxa"/>
            <w:tcBorders>
              <w:top w:val="none" w:sz="0" w:space="0" w:color="000000"/>
              <w:left w:val="none" w:sz="0" w:space="0" w:color="000000"/>
              <w:bottom w:val="nil"/>
              <w:right w:val="none" w:sz="0" w:space="0" w:color="000000"/>
            </w:tcBorders>
            <w:shd w:val="clear" w:color="auto" w:fill="auto"/>
            <w:vAlign w:val="center"/>
          </w:tcPr>
          <w:p w:rsidR="00C2404B" w:rsidRPr="006242D2" w:rsidRDefault="00C2404B" w:rsidP="00BB6787">
            <w:pPr>
              <w:keepNext/>
              <w:widowControl w:val="0"/>
              <w:jc w:val="center"/>
            </w:pPr>
            <w:r w:rsidRPr="006242D2">
              <w:t>0.3011</w:t>
            </w:r>
          </w:p>
        </w:tc>
      </w:tr>
      <w:tr w:rsidR="00C2404B" w:rsidRPr="006242D2" w:rsidTr="00BB6787">
        <w:trPr>
          <w:cantSplit/>
          <w:trHeight w:val="296"/>
        </w:trPr>
        <w:tc>
          <w:tcPr>
            <w:tcW w:w="2061" w:type="dxa"/>
            <w:tcBorders>
              <w:top w:val="nil"/>
              <w:left w:val="nil"/>
              <w:bottom w:val="single" w:sz="4" w:space="0" w:color="auto"/>
              <w:right w:val="nil"/>
            </w:tcBorders>
            <w:shd w:val="clear" w:color="auto" w:fill="auto"/>
            <w:vAlign w:val="center"/>
          </w:tcPr>
          <w:p w:rsidR="00C2404B" w:rsidRPr="008A36C4" w:rsidRDefault="00C2404B" w:rsidP="00BB6787">
            <w:pPr>
              <w:keepNext/>
              <w:widowControl w:val="0"/>
              <w:jc w:val="center"/>
              <w:rPr>
                <w:b/>
                <w:bCs/>
              </w:rPr>
            </w:pPr>
            <w:r w:rsidRPr="008A36C4">
              <w:rPr>
                <w:b/>
                <w:bCs/>
              </w:rPr>
              <w:t>X3</w:t>
            </w:r>
          </w:p>
        </w:tc>
        <w:tc>
          <w:tcPr>
            <w:tcW w:w="1491" w:type="dxa"/>
            <w:tcBorders>
              <w:top w:val="nil"/>
              <w:left w:val="nil"/>
              <w:bottom w:val="single" w:sz="4" w:space="0" w:color="auto"/>
              <w:right w:val="nil"/>
            </w:tcBorders>
            <w:shd w:val="clear" w:color="auto" w:fill="auto"/>
            <w:vAlign w:val="center"/>
          </w:tcPr>
          <w:p w:rsidR="00C2404B" w:rsidRPr="006242D2" w:rsidRDefault="00C2404B" w:rsidP="00BB6787">
            <w:pPr>
              <w:keepNext/>
              <w:widowControl w:val="0"/>
              <w:jc w:val="center"/>
            </w:pPr>
            <w:r w:rsidRPr="006242D2">
              <w:t xml:space="preserve"> 0.000341</w:t>
            </w:r>
          </w:p>
        </w:tc>
        <w:tc>
          <w:tcPr>
            <w:tcW w:w="1395" w:type="dxa"/>
            <w:tcBorders>
              <w:top w:val="nil"/>
              <w:left w:val="nil"/>
              <w:bottom w:val="single" w:sz="4" w:space="0" w:color="auto"/>
              <w:right w:val="nil"/>
            </w:tcBorders>
            <w:shd w:val="clear" w:color="auto" w:fill="auto"/>
            <w:vAlign w:val="center"/>
          </w:tcPr>
          <w:p w:rsidR="00C2404B" w:rsidRPr="006242D2" w:rsidRDefault="00C2404B" w:rsidP="00BB6787">
            <w:pPr>
              <w:keepNext/>
              <w:widowControl w:val="0"/>
              <w:jc w:val="center"/>
            </w:pPr>
            <w:r w:rsidRPr="006242D2">
              <w:t>0.045936</w:t>
            </w:r>
          </w:p>
        </w:tc>
        <w:tc>
          <w:tcPr>
            <w:tcW w:w="1620" w:type="dxa"/>
            <w:gridSpan w:val="2"/>
            <w:tcBorders>
              <w:top w:val="nil"/>
              <w:left w:val="nil"/>
              <w:bottom w:val="single" w:sz="4" w:space="0" w:color="auto"/>
              <w:right w:val="nil"/>
            </w:tcBorders>
            <w:shd w:val="clear" w:color="auto" w:fill="auto"/>
            <w:vAlign w:val="center"/>
          </w:tcPr>
          <w:p w:rsidR="00C2404B" w:rsidRPr="006242D2" w:rsidRDefault="00C2404B" w:rsidP="00BB6787">
            <w:pPr>
              <w:keepNext/>
              <w:widowControl w:val="0"/>
              <w:jc w:val="center"/>
            </w:pPr>
            <w:r w:rsidRPr="006242D2">
              <w:t xml:space="preserve"> 0.007432</w:t>
            </w:r>
          </w:p>
        </w:tc>
        <w:tc>
          <w:tcPr>
            <w:tcW w:w="1413" w:type="dxa"/>
            <w:tcBorders>
              <w:top w:val="nil"/>
              <w:left w:val="nil"/>
              <w:bottom w:val="single" w:sz="4" w:space="0" w:color="auto"/>
              <w:right w:val="nil"/>
            </w:tcBorders>
            <w:shd w:val="clear" w:color="auto" w:fill="auto"/>
            <w:vAlign w:val="center"/>
          </w:tcPr>
          <w:p w:rsidR="00C2404B" w:rsidRPr="006242D2" w:rsidRDefault="00C2404B" w:rsidP="00BB6787">
            <w:pPr>
              <w:keepNext/>
              <w:widowControl w:val="0"/>
              <w:jc w:val="center"/>
            </w:pPr>
            <w:r w:rsidRPr="006242D2">
              <w:t>0.9941</w:t>
            </w:r>
          </w:p>
        </w:tc>
      </w:tr>
    </w:tbl>
    <w:p w:rsidR="00C2404B" w:rsidRPr="006242D2" w:rsidRDefault="00C2404B" w:rsidP="00C2404B">
      <w:pPr>
        <w:keepNext/>
        <w:widowControl w:val="0"/>
        <w:jc w:val="both"/>
        <w:rPr>
          <w:color w:val="000000"/>
        </w:rPr>
      </w:pPr>
      <w:r w:rsidRPr="006242D2">
        <w:rPr>
          <w:color w:val="000000"/>
        </w:rPr>
        <w:t>Sumber: Output Eviews</w:t>
      </w:r>
      <w:r>
        <w:rPr>
          <w:color w:val="000000"/>
          <w:lang w:val="en-US"/>
        </w:rPr>
        <w:t xml:space="preserve"> </w:t>
      </w:r>
      <w:r w:rsidRPr="006242D2">
        <w:rPr>
          <w:color w:val="000000"/>
        </w:rPr>
        <w:t>12, 2025</w:t>
      </w:r>
    </w:p>
    <w:p w:rsidR="00C2404B" w:rsidRPr="00EB1684" w:rsidRDefault="00C2404B" w:rsidP="00C2404B">
      <w:pPr>
        <w:pStyle w:val="NormalWeb"/>
        <w:spacing w:line="480" w:lineRule="auto"/>
        <w:ind w:firstLine="567"/>
        <w:jc w:val="center"/>
        <w:rPr>
          <w:lang w:val="en-US"/>
        </w:rPr>
      </w:pPr>
    </w:p>
    <w:p w:rsidR="00C2404B" w:rsidRPr="006242D2" w:rsidRDefault="00C2404B" w:rsidP="00C2404B">
      <w:pPr>
        <w:keepNext/>
        <w:widowControl w:val="0"/>
        <w:jc w:val="both"/>
        <w:rPr>
          <w:color w:val="000000"/>
        </w:rPr>
      </w:pPr>
    </w:p>
    <w:p w:rsidR="00C2404B" w:rsidRPr="006242D2" w:rsidRDefault="00C2404B" w:rsidP="00C2404B">
      <w:pPr>
        <w:spacing w:line="480" w:lineRule="auto"/>
        <w:ind w:firstLine="360"/>
        <w:jc w:val="both"/>
        <w:rPr>
          <w:lang w:val="en-US"/>
        </w:rPr>
      </w:pPr>
      <w:proofErr w:type="spellStart"/>
      <w:r w:rsidRPr="006242D2">
        <w:rPr>
          <w:lang w:val="en-US"/>
        </w:rPr>
        <w:t>Berdasarkan</w:t>
      </w:r>
      <w:proofErr w:type="spellEnd"/>
      <w:r w:rsidRPr="006242D2">
        <w:rPr>
          <w:lang w:val="en-US"/>
        </w:rPr>
        <w:t xml:space="preserve"> </w:t>
      </w:r>
      <w:proofErr w:type="spellStart"/>
      <w:r w:rsidRPr="006242D2">
        <w:rPr>
          <w:lang w:val="en-US"/>
        </w:rPr>
        <w:t>hasil</w:t>
      </w:r>
      <w:proofErr w:type="spellEnd"/>
      <w:r w:rsidRPr="006242D2">
        <w:rPr>
          <w:lang w:val="en-US"/>
        </w:rPr>
        <w:t xml:space="preserve"> </w:t>
      </w:r>
      <w:proofErr w:type="spellStart"/>
      <w:r w:rsidRPr="006242D2">
        <w:rPr>
          <w:lang w:val="en-US"/>
        </w:rPr>
        <w:t>uji</w:t>
      </w:r>
      <w:proofErr w:type="spellEnd"/>
      <w:r w:rsidRPr="006242D2">
        <w:rPr>
          <w:lang w:val="en-US"/>
        </w:rPr>
        <w:t xml:space="preserve"> t </w:t>
      </w:r>
      <w:proofErr w:type="spellStart"/>
      <w:r w:rsidRPr="006242D2">
        <w:rPr>
          <w:lang w:val="en-US"/>
        </w:rPr>
        <w:t>hitung</w:t>
      </w:r>
      <w:proofErr w:type="spellEnd"/>
      <w:r w:rsidRPr="006242D2">
        <w:rPr>
          <w:lang w:val="en-US"/>
        </w:rPr>
        <w:t xml:space="preserve"> </w:t>
      </w:r>
      <w:proofErr w:type="spellStart"/>
      <w:r w:rsidRPr="006242D2">
        <w:rPr>
          <w:lang w:val="en-US"/>
        </w:rPr>
        <w:t>dan</w:t>
      </w:r>
      <w:proofErr w:type="spellEnd"/>
      <w:r w:rsidRPr="006242D2">
        <w:rPr>
          <w:lang w:val="en-US"/>
        </w:rPr>
        <w:t xml:space="preserve"> </w:t>
      </w:r>
      <w:proofErr w:type="spellStart"/>
      <w:r w:rsidRPr="006242D2">
        <w:rPr>
          <w:lang w:val="en-US"/>
        </w:rPr>
        <w:t>nilai</w:t>
      </w:r>
      <w:proofErr w:type="spellEnd"/>
      <w:r w:rsidRPr="006242D2">
        <w:rPr>
          <w:lang w:val="en-US"/>
        </w:rPr>
        <w:t xml:space="preserve"> yang </w:t>
      </w:r>
      <w:proofErr w:type="spellStart"/>
      <w:r w:rsidRPr="006242D2">
        <w:rPr>
          <w:lang w:val="en-US"/>
        </w:rPr>
        <w:t>tersaji</w:t>
      </w:r>
      <w:proofErr w:type="spellEnd"/>
      <w:r w:rsidRPr="006242D2">
        <w:rPr>
          <w:lang w:val="en-US"/>
        </w:rPr>
        <w:t xml:space="preserve"> </w:t>
      </w:r>
      <w:proofErr w:type="spellStart"/>
      <w:r w:rsidRPr="006242D2">
        <w:rPr>
          <w:lang w:val="en-US"/>
        </w:rPr>
        <w:t>dalam</w:t>
      </w:r>
      <w:proofErr w:type="spellEnd"/>
      <w:r w:rsidRPr="006242D2">
        <w:rPr>
          <w:lang w:val="en-US"/>
        </w:rPr>
        <w:t xml:space="preserve"> </w:t>
      </w:r>
      <w:proofErr w:type="spellStart"/>
      <w:r w:rsidRPr="006242D2">
        <w:rPr>
          <w:lang w:val="en-US"/>
        </w:rPr>
        <w:t>tabel</w:t>
      </w:r>
      <w:proofErr w:type="spellEnd"/>
      <w:r w:rsidRPr="006242D2">
        <w:rPr>
          <w:lang w:val="en-US"/>
        </w:rPr>
        <w:t xml:space="preserve">, </w:t>
      </w:r>
      <w:proofErr w:type="spellStart"/>
      <w:r w:rsidRPr="006242D2">
        <w:rPr>
          <w:lang w:val="en-US"/>
        </w:rPr>
        <w:t>maka</w:t>
      </w:r>
      <w:proofErr w:type="spellEnd"/>
      <w:r w:rsidRPr="006242D2">
        <w:rPr>
          <w:lang w:val="en-US"/>
        </w:rPr>
        <w:t xml:space="preserve"> </w:t>
      </w:r>
      <w:proofErr w:type="spellStart"/>
      <w:r w:rsidRPr="006242D2">
        <w:rPr>
          <w:lang w:val="en-US"/>
        </w:rPr>
        <w:t>dapat</w:t>
      </w:r>
      <w:proofErr w:type="spellEnd"/>
      <w:r w:rsidRPr="006242D2">
        <w:rPr>
          <w:lang w:val="en-US"/>
        </w:rPr>
        <w:t xml:space="preserve"> </w:t>
      </w:r>
      <w:proofErr w:type="spellStart"/>
      <w:r w:rsidRPr="006242D2">
        <w:rPr>
          <w:lang w:val="en-US"/>
        </w:rPr>
        <w:t>disimpulkan</w:t>
      </w:r>
      <w:proofErr w:type="spellEnd"/>
      <w:r w:rsidRPr="006242D2">
        <w:rPr>
          <w:lang w:val="en-US"/>
        </w:rPr>
        <w:t xml:space="preserve"> </w:t>
      </w:r>
      <w:proofErr w:type="spellStart"/>
      <w:r w:rsidRPr="006242D2">
        <w:rPr>
          <w:lang w:val="en-US"/>
        </w:rPr>
        <w:t>pengaruh</w:t>
      </w:r>
      <w:proofErr w:type="spellEnd"/>
      <w:r w:rsidRPr="006242D2">
        <w:rPr>
          <w:lang w:val="en-US"/>
        </w:rPr>
        <w:t xml:space="preserve"> </w:t>
      </w:r>
      <w:proofErr w:type="spellStart"/>
      <w:r w:rsidRPr="006242D2">
        <w:rPr>
          <w:lang w:val="en-US"/>
        </w:rPr>
        <w:t>masing-masing</w:t>
      </w:r>
      <w:proofErr w:type="spellEnd"/>
      <w:r w:rsidRPr="006242D2">
        <w:rPr>
          <w:lang w:val="en-US"/>
        </w:rPr>
        <w:t xml:space="preserve"> </w:t>
      </w:r>
      <w:proofErr w:type="spellStart"/>
      <w:r w:rsidRPr="006242D2">
        <w:rPr>
          <w:lang w:val="en-US"/>
        </w:rPr>
        <w:t>variabel</w:t>
      </w:r>
      <w:proofErr w:type="spellEnd"/>
      <w:r w:rsidRPr="006242D2">
        <w:rPr>
          <w:lang w:val="en-US"/>
        </w:rPr>
        <w:t xml:space="preserve"> </w:t>
      </w:r>
      <w:proofErr w:type="spellStart"/>
      <w:r w:rsidRPr="006242D2">
        <w:rPr>
          <w:lang w:val="en-US"/>
        </w:rPr>
        <w:t>independen</w:t>
      </w:r>
      <w:proofErr w:type="spellEnd"/>
      <w:r w:rsidRPr="006242D2">
        <w:rPr>
          <w:lang w:val="en-US"/>
        </w:rPr>
        <w:t xml:space="preserve"> </w:t>
      </w:r>
      <w:proofErr w:type="spellStart"/>
      <w:r w:rsidRPr="006242D2">
        <w:rPr>
          <w:lang w:val="en-US"/>
        </w:rPr>
        <w:t>terhadap</w:t>
      </w:r>
      <w:proofErr w:type="spellEnd"/>
      <w:r w:rsidRPr="006242D2">
        <w:rPr>
          <w:lang w:val="en-US"/>
        </w:rPr>
        <w:t xml:space="preserve"> </w:t>
      </w:r>
      <w:proofErr w:type="spellStart"/>
      <w:r w:rsidRPr="006242D2">
        <w:rPr>
          <w:lang w:val="en-US"/>
        </w:rPr>
        <w:t>variabel</w:t>
      </w:r>
      <w:proofErr w:type="spellEnd"/>
      <w:r w:rsidRPr="006242D2">
        <w:rPr>
          <w:lang w:val="en-US"/>
        </w:rPr>
        <w:t xml:space="preserve"> </w:t>
      </w:r>
      <w:proofErr w:type="spellStart"/>
      <w:r w:rsidRPr="006242D2">
        <w:rPr>
          <w:lang w:val="en-US"/>
        </w:rPr>
        <w:t>dependen</w:t>
      </w:r>
      <w:proofErr w:type="spellEnd"/>
      <w:r w:rsidRPr="006242D2">
        <w:rPr>
          <w:lang w:val="en-US"/>
        </w:rPr>
        <w:t xml:space="preserve"> </w:t>
      </w:r>
      <w:proofErr w:type="spellStart"/>
      <w:r w:rsidRPr="006242D2">
        <w:rPr>
          <w:lang w:val="en-US"/>
        </w:rPr>
        <w:t>kinerja</w:t>
      </w:r>
      <w:proofErr w:type="spellEnd"/>
      <w:r w:rsidRPr="006242D2">
        <w:rPr>
          <w:lang w:val="en-US"/>
        </w:rPr>
        <w:t xml:space="preserve"> auditor </w:t>
      </w:r>
      <w:proofErr w:type="spellStart"/>
      <w:r w:rsidRPr="006242D2">
        <w:rPr>
          <w:lang w:val="en-US"/>
        </w:rPr>
        <w:t>sebagai</w:t>
      </w:r>
      <w:proofErr w:type="spellEnd"/>
      <w:r w:rsidRPr="006242D2">
        <w:rPr>
          <w:lang w:val="en-US"/>
        </w:rPr>
        <w:t xml:space="preserve"> </w:t>
      </w:r>
      <w:proofErr w:type="spellStart"/>
      <w:proofErr w:type="gramStart"/>
      <w:r w:rsidRPr="006242D2">
        <w:rPr>
          <w:lang w:val="en-US"/>
        </w:rPr>
        <w:t>berikut</w:t>
      </w:r>
      <w:proofErr w:type="spellEnd"/>
      <w:r w:rsidRPr="006242D2">
        <w:rPr>
          <w:lang w:val="en-US"/>
        </w:rPr>
        <w:t xml:space="preserve"> :</w:t>
      </w:r>
      <w:proofErr w:type="gramEnd"/>
    </w:p>
    <w:p w:rsidR="00C2404B" w:rsidRPr="006242D2" w:rsidRDefault="00C2404B" w:rsidP="00C2404B">
      <w:pPr>
        <w:pStyle w:val="ListParagraph"/>
        <w:numPr>
          <w:ilvl w:val="0"/>
          <w:numId w:val="4"/>
        </w:numPr>
        <w:spacing w:line="480" w:lineRule="auto"/>
        <w:jc w:val="both"/>
        <w:rPr>
          <w:rStyle w:val="Strong"/>
          <w:rFonts w:ascii="Times New Roman" w:hAnsi="Times New Roman" w:cs="Times New Roman"/>
          <w:b w:val="0"/>
          <w:bCs w:val="0"/>
          <w:color w:val="000000"/>
          <w:sz w:val="24"/>
          <w:szCs w:val="24"/>
          <w:lang w:val="en-US"/>
        </w:rPr>
      </w:pPr>
      <w:proofErr w:type="spellStart"/>
      <w:r w:rsidRPr="006242D2">
        <w:rPr>
          <w:rFonts w:ascii="Times New Roman" w:hAnsi="Times New Roman" w:cs="Times New Roman"/>
          <w:sz w:val="24"/>
          <w:szCs w:val="24"/>
          <w:lang w:val="en-US"/>
        </w:rPr>
        <w:t>Pada</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variabel</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metode</w:t>
      </w:r>
      <w:proofErr w:type="spellEnd"/>
      <w:r w:rsidRPr="006242D2">
        <w:rPr>
          <w:rFonts w:ascii="Times New Roman" w:hAnsi="Times New Roman" w:cs="Times New Roman"/>
          <w:sz w:val="24"/>
          <w:szCs w:val="24"/>
          <w:lang w:val="en-US"/>
        </w:rPr>
        <w:t xml:space="preserve"> audit (X1) </w:t>
      </w:r>
      <w:proofErr w:type="spellStart"/>
      <w:r w:rsidRPr="006242D2">
        <w:rPr>
          <w:rFonts w:ascii="Times New Roman" w:hAnsi="Times New Roman" w:cs="Times New Roman"/>
          <w:sz w:val="24"/>
          <w:szCs w:val="24"/>
          <w:lang w:val="en-US"/>
        </w:rPr>
        <w:t>diperoleh</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nilai</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hitung</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sebesar</w:t>
      </w:r>
      <w:proofErr w:type="spellEnd"/>
      <w:r w:rsidRPr="006242D2">
        <w:rPr>
          <w:rFonts w:ascii="Times New Roman" w:hAnsi="Times New Roman" w:cs="Times New Roman"/>
          <w:sz w:val="24"/>
          <w:szCs w:val="24"/>
          <w:lang w:val="en-US"/>
        </w:rPr>
        <w:t xml:space="preserve"> 2.145 &gt; t </w:t>
      </w:r>
      <w:proofErr w:type="spellStart"/>
      <w:r w:rsidRPr="006242D2">
        <w:rPr>
          <w:rFonts w:ascii="Times New Roman" w:hAnsi="Times New Roman" w:cs="Times New Roman"/>
          <w:sz w:val="24"/>
          <w:szCs w:val="24"/>
          <w:lang w:val="en-US"/>
        </w:rPr>
        <w:t>tabel</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sebesar</w:t>
      </w:r>
      <w:proofErr w:type="spellEnd"/>
      <w:r w:rsidRPr="006242D2">
        <w:rPr>
          <w:rFonts w:ascii="Times New Roman" w:hAnsi="Times New Roman" w:cs="Times New Roman"/>
          <w:sz w:val="24"/>
          <w:szCs w:val="24"/>
          <w:lang w:val="en-US"/>
        </w:rPr>
        <w:t xml:space="preserve"> 1.98446745, </w:t>
      </w:r>
      <w:proofErr w:type="spellStart"/>
      <w:r w:rsidRPr="006242D2">
        <w:rPr>
          <w:rFonts w:ascii="Times New Roman" w:hAnsi="Times New Roman" w:cs="Times New Roman"/>
          <w:sz w:val="24"/>
          <w:szCs w:val="24"/>
          <w:lang w:val="en-US"/>
        </w:rPr>
        <w:t>dan</w:t>
      </w:r>
      <w:proofErr w:type="spellEnd"/>
      <w:r w:rsidRPr="006242D2">
        <w:rPr>
          <w:rFonts w:ascii="Times New Roman" w:hAnsi="Times New Roman" w:cs="Times New Roman"/>
          <w:sz w:val="24"/>
          <w:szCs w:val="24"/>
          <w:lang w:val="en-US"/>
        </w:rPr>
        <w:t xml:space="preserve"> </w:t>
      </w:r>
      <w:proofErr w:type="spellStart"/>
      <w:r w:rsidRPr="006242D2">
        <w:rPr>
          <w:rFonts w:ascii="Times New Roman" w:hAnsi="Times New Roman" w:cs="Times New Roman"/>
          <w:sz w:val="24"/>
          <w:szCs w:val="24"/>
          <w:lang w:val="en-US"/>
        </w:rPr>
        <w:t>nilai</w:t>
      </w:r>
      <w:proofErr w:type="spellEnd"/>
      <w:r w:rsidRPr="006242D2">
        <w:rPr>
          <w:rFonts w:ascii="Times New Roman" w:hAnsi="Times New Roman" w:cs="Times New Roman"/>
          <w:sz w:val="24"/>
          <w:szCs w:val="24"/>
          <w:lang w:val="en-US"/>
        </w:rPr>
        <w:t xml:space="preserve"> p value </w:t>
      </w:r>
      <w:proofErr w:type="spellStart"/>
      <w:r w:rsidRPr="006242D2">
        <w:rPr>
          <w:rFonts w:ascii="Times New Roman" w:hAnsi="Times New Roman" w:cs="Times New Roman"/>
          <w:sz w:val="24"/>
          <w:szCs w:val="24"/>
          <w:lang w:val="en-US"/>
        </w:rPr>
        <w:t>sebesar</w:t>
      </w:r>
      <w:proofErr w:type="spellEnd"/>
      <w:r w:rsidRPr="006242D2">
        <w:rPr>
          <w:rFonts w:ascii="Times New Roman" w:hAnsi="Times New Roman" w:cs="Times New Roman"/>
          <w:sz w:val="24"/>
          <w:szCs w:val="24"/>
          <w:lang w:val="en-US"/>
        </w:rPr>
        <w:t xml:space="preserve"> 0.035 &lt; 0.05, </w:t>
      </w:r>
      <w:proofErr w:type="spellStart"/>
      <w:r w:rsidRPr="006242D2">
        <w:rPr>
          <w:rFonts w:ascii="Times New Roman" w:hAnsi="Times New Roman" w:cs="Times New Roman"/>
          <w:sz w:val="24"/>
          <w:szCs w:val="24"/>
          <w:lang w:val="en-US"/>
        </w:rPr>
        <w:t>maka</w:t>
      </w:r>
      <w:proofErr w:type="spellEnd"/>
      <w:r w:rsidRPr="006242D2">
        <w:rPr>
          <w:rFonts w:ascii="Times New Roman" w:hAnsi="Times New Roman" w:cs="Times New Roman"/>
          <w:sz w:val="24"/>
          <w:szCs w:val="24"/>
          <w:lang w:val="en-US"/>
        </w:rPr>
        <w:t xml:space="preserve"> H</w:t>
      </w:r>
      <w:r w:rsidRPr="006242D2">
        <w:rPr>
          <w:rStyle w:val="Strong"/>
          <w:rFonts w:ascii="Times New Roman" w:hAnsi="Times New Roman" w:cs="Times New Roman"/>
          <w:color w:val="000000"/>
          <w:sz w:val="24"/>
          <w:szCs w:val="24"/>
        </w:rPr>
        <w:t xml:space="preserve">₀ </w:t>
      </w:r>
      <w:proofErr w:type="spellStart"/>
      <w:r w:rsidRPr="006242D2">
        <w:rPr>
          <w:rStyle w:val="Strong"/>
          <w:rFonts w:ascii="Times New Roman" w:hAnsi="Times New Roman" w:cs="Times New Roman"/>
          <w:color w:val="000000"/>
          <w:sz w:val="24"/>
          <w:szCs w:val="24"/>
        </w:rPr>
        <w:t>ditolak</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Artinya</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metode</w:t>
      </w:r>
      <w:proofErr w:type="spellEnd"/>
      <w:r w:rsidRPr="006242D2">
        <w:rPr>
          <w:rStyle w:val="Strong"/>
          <w:rFonts w:ascii="Times New Roman" w:hAnsi="Times New Roman" w:cs="Times New Roman"/>
          <w:color w:val="000000"/>
          <w:sz w:val="24"/>
          <w:szCs w:val="24"/>
        </w:rPr>
        <w:t xml:space="preserve"> audit </w:t>
      </w:r>
      <w:proofErr w:type="spellStart"/>
      <w:r w:rsidRPr="006242D2">
        <w:rPr>
          <w:rStyle w:val="Strong"/>
          <w:rFonts w:ascii="Times New Roman" w:hAnsi="Times New Roman" w:cs="Times New Roman"/>
          <w:color w:val="000000"/>
          <w:sz w:val="24"/>
          <w:szCs w:val="24"/>
        </w:rPr>
        <w:t>berpengaruh</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signifikan</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secara</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positif</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terhadap</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kinerja</w:t>
      </w:r>
      <w:proofErr w:type="spellEnd"/>
      <w:r w:rsidRPr="006242D2">
        <w:rPr>
          <w:rStyle w:val="Strong"/>
          <w:rFonts w:ascii="Times New Roman" w:hAnsi="Times New Roman" w:cs="Times New Roman"/>
          <w:color w:val="000000"/>
          <w:sz w:val="24"/>
          <w:szCs w:val="24"/>
        </w:rPr>
        <w:t xml:space="preserve"> auditor yang </w:t>
      </w:r>
      <w:proofErr w:type="spellStart"/>
      <w:r w:rsidRPr="006242D2">
        <w:rPr>
          <w:rStyle w:val="Strong"/>
          <w:rFonts w:ascii="Times New Roman" w:hAnsi="Times New Roman" w:cs="Times New Roman"/>
          <w:color w:val="000000"/>
          <w:sz w:val="24"/>
          <w:szCs w:val="24"/>
        </w:rPr>
        <w:t>memilih</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metode</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secara</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tepat</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baik</w:t>
      </w:r>
      <w:proofErr w:type="spellEnd"/>
      <w:r w:rsidRPr="006242D2">
        <w:rPr>
          <w:rStyle w:val="Strong"/>
          <w:rFonts w:ascii="Times New Roman" w:hAnsi="Times New Roman" w:cs="Times New Roman"/>
          <w:color w:val="000000"/>
          <w:sz w:val="24"/>
          <w:szCs w:val="24"/>
        </w:rPr>
        <w:t xml:space="preserve"> manual </w:t>
      </w:r>
      <w:proofErr w:type="spellStart"/>
      <w:r w:rsidRPr="006242D2">
        <w:rPr>
          <w:rStyle w:val="Strong"/>
          <w:rFonts w:ascii="Times New Roman" w:hAnsi="Times New Roman" w:cs="Times New Roman"/>
          <w:color w:val="000000"/>
          <w:sz w:val="24"/>
          <w:szCs w:val="24"/>
        </w:rPr>
        <w:t>maupun</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teknologi</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dan</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memiliki</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nilai</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kerja</w:t>
      </w:r>
      <w:proofErr w:type="spellEnd"/>
      <w:r w:rsidRPr="006242D2">
        <w:rPr>
          <w:rStyle w:val="Strong"/>
          <w:rFonts w:ascii="Times New Roman" w:hAnsi="Times New Roman" w:cs="Times New Roman"/>
          <w:color w:val="000000"/>
          <w:sz w:val="24"/>
          <w:szCs w:val="24"/>
        </w:rPr>
        <w:t xml:space="preserve"> yang </w:t>
      </w:r>
      <w:proofErr w:type="spellStart"/>
      <w:r w:rsidRPr="006242D2">
        <w:rPr>
          <w:rStyle w:val="Strong"/>
          <w:rFonts w:ascii="Times New Roman" w:hAnsi="Times New Roman" w:cs="Times New Roman"/>
          <w:color w:val="000000"/>
          <w:sz w:val="24"/>
          <w:szCs w:val="24"/>
        </w:rPr>
        <w:t>lebih</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baik</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dibandingkan</w:t>
      </w:r>
      <w:proofErr w:type="spellEnd"/>
      <w:r w:rsidRPr="006242D2">
        <w:rPr>
          <w:rStyle w:val="Strong"/>
          <w:rFonts w:ascii="Times New Roman" w:hAnsi="Times New Roman" w:cs="Times New Roman"/>
          <w:color w:val="000000"/>
          <w:sz w:val="24"/>
          <w:szCs w:val="24"/>
        </w:rPr>
        <w:t xml:space="preserve"> </w:t>
      </w:r>
      <w:r>
        <w:rPr>
          <w:rStyle w:val="Strong"/>
          <w:rFonts w:ascii="Times New Roman" w:hAnsi="Times New Roman" w:cs="Times New Roman"/>
          <w:color w:val="000000"/>
          <w:sz w:val="24"/>
          <w:szCs w:val="24"/>
        </w:rPr>
        <w:t>auditor</w:t>
      </w:r>
      <w:r w:rsidRPr="006242D2">
        <w:rPr>
          <w:rStyle w:val="Strong"/>
          <w:rFonts w:ascii="Times New Roman" w:hAnsi="Times New Roman" w:cs="Times New Roman"/>
          <w:color w:val="000000"/>
          <w:sz w:val="24"/>
          <w:szCs w:val="24"/>
        </w:rPr>
        <w:t xml:space="preserve"> yang </w:t>
      </w:r>
      <w:proofErr w:type="spellStart"/>
      <w:r w:rsidRPr="006242D2">
        <w:rPr>
          <w:rStyle w:val="Strong"/>
          <w:rFonts w:ascii="Times New Roman" w:hAnsi="Times New Roman" w:cs="Times New Roman"/>
          <w:color w:val="000000"/>
          <w:sz w:val="24"/>
          <w:szCs w:val="24"/>
        </w:rPr>
        <w:t>tidak</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memiliki</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pilihan</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metode</w:t>
      </w:r>
      <w:proofErr w:type="spellEnd"/>
      <w:r w:rsidRPr="006242D2">
        <w:rPr>
          <w:rStyle w:val="Strong"/>
          <w:rFonts w:ascii="Times New Roman" w:hAnsi="Times New Roman" w:cs="Times New Roman"/>
          <w:color w:val="000000"/>
          <w:sz w:val="24"/>
          <w:szCs w:val="24"/>
        </w:rPr>
        <w:t xml:space="preserve"> audit yang </w:t>
      </w:r>
      <w:proofErr w:type="spellStart"/>
      <w:r w:rsidRPr="006242D2">
        <w:rPr>
          <w:rStyle w:val="Strong"/>
          <w:rFonts w:ascii="Times New Roman" w:hAnsi="Times New Roman" w:cs="Times New Roman"/>
          <w:color w:val="000000"/>
          <w:sz w:val="24"/>
          <w:szCs w:val="24"/>
        </w:rPr>
        <w:t>efektif</w:t>
      </w:r>
      <w:proofErr w:type="spellEnd"/>
    </w:p>
    <w:p w:rsidR="00C2404B" w:rsidRPr="006242D2" w:rsidRDefault="00C2404B" w:rsidP="00C2404B">
      <w:pPr>
        <w:pStyle w:val="ListParagraph"/>
        <w:numPr>
          <w:ilvl w:val="0"/>
          <w:numId w:val="4"/>
        </w:numPr>
        <w:spacing w:line="480" w:lineRule="auto"/>
        <w:jc w:val="both"/>
        <w:rPr>
          <w:rStyle w:val="Strong"/>
          <w:rFonts w:ascii="Times New Roman" w:hAnsi="Times New Roman" w:cs="Times New Roman"/>
          <w:b w:val="0"/>
          <w:bCs w:val="0"/>
          <w:color w:val="000000"/>
          <w:sz w:val="24"/>
          <w:szCs w:val="24"/>
          <w:lang w:val="en-US"/>
        </w:rPr>
      </w:pPr>
      <w:proofErr w:type="spellStart"/>
      <w:r w:rsidRPr="006242D2">
        <w:rPr>
          <w:rStyle w:val="Strong"/>
          <w:rFonts w:ascii="Times New Roman" w:hAnsi="Times New Roman" w:cs="Times New Roman"/>
          <w:color w:val="000000"/>
          <w:sz w:val="24"/>
          <w:szCs w:val="24"/>
          <w:lang w:val="en-US"/>
        </w:rPr>
        <w:t>Pada</w:t>
      </w:r>
      <w:proofErr w:type="spellEnd"/>
      <w:r w:rsidRPr="006242D2">
        <w:rPr>
          <w:rStyle w:val="Strong"/>
          <w:rFonts w:ascii="Times New Roman" w:hAnsi="Times New Roman" w:cs="Times New Roman"/>
          <w:color w:val="000000"/>
          <w:sz w:val="24"/>
          <w:szCs w:val="24"/>
          <w:lang w:val="en-US"/>
        </w:rPr>
        <w:t xml:space="preserve"> </w:t>
      </w:r>
      <w:proofErr w:type="spellStart"/>
      <w:r w:rsidRPr="006242D2">
        <w:rPr>
          <w:rStyle w:val="Strong"/>
          <w:rFonts w:ascii="Times New Roman" w:hAnsi="Times New Roman" w:cs="Times New Roman"/>
          <w:color w:val="000000"/>
          <w:sz w:val="24"/>
          <w:szCs w:val="24"/>
          <w:lang w:val="en-US"/>
        </w:rPr>
        <w:t>variabel</w:t>
      </w:r>
      <w:proofErr w:type="spellEnd"/>
      <w:r w:rsidRPr="006242D2">
        <w:rPr>
          <w:rStyle w:val="Strong"/>
          <w:rFonts w:ascii="Times New Roman" w:hAnsi="Times New Roman" w:cs="Times New Roman"/>
          <w:color w:val="000000"/>
          <w:sz w:val="24"/>
          <w:szCs w:val="24"/>
          <w:lang w:val="en-US"/>
        </w:rPr>
        <w:t xml:space="preserve"> </w:t>
      </w:r>
      <w:proofErr w:type="spellStart"/>
      <w:r w:rsidRPr="006242D2">
        <w:rPr>
          <w:rStyle w:val="Strong"/>
          <w:rFonts w:ascii="Times New Roman" w:hAnsi="Times New Roman" w:cs="Times New Roman"/>
          <w:color w:val="000000"/>
          <w:sz w:val="24"/>
          <w:szCs w:val="24"/>
          <w:lang w:val="en-US"/>
        </w:rPr>
        <w:t>sikap</w:t>
      </w:r>
      <w:proofErr w:type="spellEnd"/>
      <w:r w:rsidRPr="006242D2">
        <w:rPr>
          <w:rStyle w:val="Strong"/>
          <w:rFonts w:ascii="Times New Roman" w:hAnsi="Times New Roman" w:cs="Times New Roman"/>
          <w:color w:val="000000"/>
          <w:sz w:val="24"/>
          <w:szCs w:val="24"/>
          <w:lang w:val="en-US"/>
        </w:rPr>
        <w:t xml:space="preserve"> </w:t>
      </w:r>
      <w:proofErr w:type="spellStart"/>
      <w:r w:rsidRPr="006242D2">
        <w:rPr>
          <w:rStyle w:val="Strong"/>
          <w:rFonts w:ascii="Times New Roman" w:hAnsi="Times New Roman" w:cs="Times New Roman"/>
          <w:color w:val="000000"/>
          <w:sz w:val="24"/>
          <w:szCs w:val="24"/>
          <w:lang w:val="en-US"/>
        </w:rPr>
        <w:t>terhadap</w:t>
      </w:r>
      <w:proofErr w:type="spellEnd"/>
      <w:r w:rsidRPr="006242D2">
        <w:rPr>
          <w:rStyle w:val="Strong"/>
          <w:rFonts w:ascii="Times New Roman" w:hAnsi="Times New Roman" w:cs="Times New Roman"/>
          <w:color w:val="000000"/>
          <w:sz w:val="24"/>
          <w:szCs w:val="24"/>
          <w:lang w:val="en-US"/>
        </w:rPr>
        <w:t xml:space="preserve"> </w:t>
      </w:r>
      <w:proofErr w:type="spellStart"/>
      <w:r w:rsidRPr="006242D2">
        <w:rPr>
          <w:rStyle w:val="Strong"/>
          <w:rFonts w:ascii="Times New Roman" w:hAnsi="Times New Roman" w:cs="Times New Roman"/>
          <w:color w:val="000000"/>
          <w:sz w:val="24"/>
          <w:szCs w:val="24"/>
          <w:lang w:val="en-US"/>
        </w:rPr>
        <w:t>tekno</w:t>
      </w:r>
      <w:r>
        <w:rPr>
          <w:rStyle w:val="Strong"/>
          <w:rFonts w:ascii="Times New Roman" w:hAnsi="Times New Roman" w:cs="Times New Roman"/>
          <w:color w:val="000000"/>
          <w:sz w:val="24"/>
          <w:szCs w:val="24"/>
          <w:lang w:val="en-US"/>
        </w:rPr>
        <w:t>l</w:t>
      </w:r>
      <w:r w:rsidRPr="006242D2">
        <w:rPr>
          <w:rStyle w:val="Strong"/>
          <w:rFonts w:ascii="Times New Roman" w:hAnsi="Times New Roman" w:cs="Times New Roman"/>
          <w:color w:val="000000"/>
          <w:sz w:val="24"/>
          <w:szCs w:val="24"/>
          <w:lang w:val="en-US"/>
        </w:rPr>
        <w:t>ogi</w:t>
      </w:r>
      <w:proofErr w:type="spellEnd"/>
      <w:r w:rsidRPr="006242D2">
        <w:rPr>
          <w:rStyle w:val="Strong"/>
          <w:rFonts w:ascii="Times New Roman" w:hAnsi="Times New Roman" w:cs="Times New Roman"/>
          <w:color w:val="000000"/>
          <w:sz w:val="24"/>
          <w:szCs w:val="24"/>
          <w:lang w:val="en-US"/>
        </w:rPr>
        <w:t xml:space="preserve"> (X2) </w:t>
      </w:r>
      <w:proofErr w:type="spellStart"/>
      <w:r w:rsidRPr="006242D2">
        <w:rPr>
          <w:rStyle w:val="Strong"/>
          <w:rFonts w:ascii="Times New Roman" w:hAnsi="Times New Roman" w:cs="Times New Roman"/>
          <w:color w:val="000000"/>
          <w:sz w:val="24"/>
          <w:szCs w:val="24"/>
          <w:lang w:val="en-US"/>
        </w:rPr>
        <w:t>menunjukkan</w:t>
      </w:r>
      <w:proofErr w:type="spellEnd"/>
      <w:r w:rsidRPr="006242D2">
        <w:rPr>
          <w:rStyle w:val="Strong"/>
          <w:rFonts w:ascii="Times New Roman" w:hAnsi="Times New Roman" w:cs="Times New Roman"/>
          <w:color w:val="000000"/>
          <w:sz w:val="24"/>
          <w:szCs w:val="24"/>
          <w:lang w:val="en-US"/>
        </w:rPr>
        <w:t xml:space="preserve"> T </w:t>
      </w:r>
      <w:proofErr w:type="spellStart"/>
      <w:r w:rsidRPr="006242D2">
        <w:rPr>
          <w:rStyle w:val="Strong"/>
          <w:rFonts w:ascii="Times New Roman" w:hAnsi="Times New Roman" w:cs="Times New Roman"/>
          <w:color w:val="000000"/>
          <w:sz w:val="24"/>
          <w:szCs w:val="24"/>
          <w:lang w:val="en-US"/>
        </w:rPr>
        <w:t>hitung</w:t>
      </w:r>
      <w:proofErr w:type="spellEnd"/>
      <w:r w:rsidRPr="006242D2">
        <w:rPr>
          <w:rStyle w:val="Strong"/>
          <w:rFonts w:ascii="Times New Roman" w:hAnsi="Times New Roman" w:cs="Times New Roman"/>
          <w:color w:val="000000"/>
          <w:sz w:val="24"/>
          <w:szCs w:val="24"/>
          <w:lang w:val="en-US"/>
        </w:rPr>
        <w:t xml:space="preserve"> </w:t>
      </w:r>
      <w:proofErr w:type="spellStart"/>
      <w:r>
        <w:rPr>
          <w:rStyle w:val="Strong"/>
          <w:rFonts w:ascii="Times New Roman" w:hAnsi="Times New Roman" w:cs="Times New Roman"/>
          <w:color w:val="000000"/>
          <w:sz w:val="24"/>
          <w:szCs w:val="24"/>
          <w:lang w:val="en-US"/>
        </w:rPr>
        <w:t>s</w:t>
      </w:r>
      <w:r w:rsidRPr="006242D2">
        <w:rPr>
          <w:rStyle w:val="Strong"/>
          <w:rFonts w:ascii="Times New Roman" w:hAnsi="Times New Roman" w:cs="Times New Roman"/>
          <w:color w:val="000000"/>
          <w:sz w:val="24"/>
          <w:szCs w:val="24"/>
          <w:lang w:val="en-US"/>
        </w:rPr>
        <w:t>ebesar</w:t>
      </w:r>
      <w:proofErr w:type="spellEnd"/>
      <w:r w:rsidRPr="006242D2">
        <w:rPr>
          <w:rStyle w:val="Strong"/>
          <w:rFonts w:ascii="Times New Roman" w:hAnsi="Times New Roman" w:cs="Times New Roman"/>
          <w:color w:val="000000"/>
          <w:sz w:val="24"/>
          <w:szCs w:val="24"/>
          <w:lang w:val="en-US"/>
        </w:rPr>
        <w:t xml:space="preserve"> </w:t>
      </w:r>
      <w:r w:rsidRPr="006242D2">
        <w:rPr>
          <w:rFonts w:ascii="Times New Roman" w:hAnsi="Times New Roman" w:cs="Times New Roman"/>
          <w:sz w:val="24"/>
          <w:szCs w:val="24"/>
          <w:lang w:val="en-US"/>
        </w:rPr>
        <w:t>3.</w:t>
      </w:r>
      <w:r w:rsidRPr="006242D2">
        <w:rPr>
          <w:rFonts w:ascii="Times New Roman" w:hAnsi="Times New Roman" w:cs="Times New Roman"/>
          <w:sz w:val="24"/>
          <w:szCs w:val="24"/>
        </w:rPr>
        <w:t xml:space="preserve">002 &gt; t </w:t>
      </w:r>
      <w:proofErr w:type="spellStart"/>
      <w:r w:rsidRPr="006242D2">
        <w:rPr>
          <w:rFonts w:ascii="Times New Roman" w:hAnsi="Times New Roman" w:cs="Times New Roman"/>
          <w:sz w:val="24"/>
          <w:szCs w:val="24"/>
        </w:rPr>
        <w:t>tabel</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sebesar</w:t>
      </w:r>
      <w:proofErr w:type="spellEnd"/>
      <w:r w:rsidRPr="006242D2">
        <w:rPr>
          <w:rFonts w:ascii="Times New Roman" w:hAnsi="Times New Roman" w:cs="Times New Roman"/>
          <w:sz w:val="24"/>
          <w:szCs w:val="24"/>
        </w:rPr>
        <w:t xml:space="preserve"> 1.98446745, </w:t>
      </w:r>
      <w:proofErr w:type="spellStart"/>
      <w:r w:rsidRPr="006242D2">
        <w:rPr>
          <w:rFonts w:ascii="Times New Roman" w:hAnsi="Times New Roman" w:cs="Times New Roman"/>
          <w:sz w:val="24"/>
          <w:szCs w:val="24"/>
        </w:rPr>
        <w:t>dan</w:t>
      </w:r>
      <w:proofErr w:type="spellEnd"/>
      <w:r w:rsidRPr="006242D2">
        <w:rPr>
          <w:rFonts w:ascii="Times New Roman" w:hAnsi="Times New Roman" w:cs="Times New Roman"/>
          <w:sz w:val="24"/>
          <w:szCs w:val="24"/>
        </w:rPr>
        <w:t xml:space="preserve"> p-value </w:t>
      </w:r>
      <w:proofErr w:type="spellStart"/>
      <w:r w:rsidRPr="006242D2">
        <w:rPr>
          <w:rFonts w:ascii="Times New Roman" w:hAnsi="Times New Roman" w:cs="Times New Roman"/>
          <w:sz w:val="24"/>
          <w:szCs w:val="24"/>
        </w:rPr>
        <w:t>sebesar</w:t>
      </w:r>
      <w:proofErr w:type="spellEnd"/>
      <w:r w:rsidRPr="006242D2">
        <w:rPr>
          <w:rFonts w:ascii="Times New Roman" w:hAnsi="Times New Roman" w:cs="Times New Roman"/>
          <w:sz w:val="24"/>
          <w:szCs w:val="24"/>
        </w:rPr>
        <w:t xml:space="preserve"> 0.0041 &lt; 0</w:t>
      </w:r>
      <w:proofErr w:type="gramStart"/>
      <w:r w:rsidRPr="006242D2">
        <w:rPr>
          <w:rFonts w:ascii="Times New Roman" w:hAnsi="Times New Roman" w:cs="Times New Roman"/>
          <w:sz w:val="24"/>
          <w:szCs w:val="24"/>
        </w:rPr>
        <w:t>,05</w:t>
      </w:r>
      <w:proofErr w:type="gram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maka</w:t>
      </w:r>
      <w:proofErr w:type="spellEnd"/>
      <w:r w:rsidRPr="006242D2">
        <w:rPr>
          <w:rStyle w:val="Strong"/>
          <w:rFonts w:ascii="Times New Roman" w:hAnsi="Times New Roman" w:cs="Times New Roman"/>
          <w:color w:val="000000"/>
          <w:sz w:val="24"/>
          <w:szCs w:val="24"/>
          <w:lang w:val="en-US"/>
        </w:rPr>
        <w:t xml:space="preserve"> </w:t>
      </w:r>
      <w:r w:rsidRPr="006242D2">
        <w:rPr>
          <w:rFonts w:ascii="Times New Roman" w:hAnsi="Times New Roman" w:cs="Times New Roman"/>
          <w:sz w:val="24"/>
          <w:szCs w:val="24"/>
        </w:rPr>
        <w:t xml:space="preserve">H₀ </w:t>
      </w:r>
      <w:proofErr w:type="spellStart"/>
      <w:r w:rsidRPr="006242D2">
        <w:rPr>
          <w:rFonts w:ascii="Times New Roman" w:hAnsi="Times New Roman" w:cs="Times New Roman"/>
          <w:sz w:val="24"/>
          <w:szCs w:val="24"/>
        </w:rPr>
        <w:t>ditolak</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Ini</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berarti</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bahwa</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sikap</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terhadap</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teknologi</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berpengaruh</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signifikan</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secara</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positif</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terhadap</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kinerja</w:t>
      </w:r>
      <w:proofErr w:type="spellEnd"/>
      <w:r w:rsidRPr="006242D2">
        <w:rPr>
          <w:rFonts w:ascii="Times New Roman" w:hAnsi="Times New Roman" w:cs="Times New Roman"/>
          <w:sz w:val="24"/>
          <w:szCs w:val="24"/>
        </w:rPr>
        <w:t xml:space="preserve"> auditor. </w:t>
      </w:r>
      <w:proofErr w:type="spellStart"/>
      <w:r w:rsidRPr="006242D2">
        <w:rPr>
          <w:rFonts w:ascii="Times New Roman" w:hAnsi="Times New Roman" w:cs="Times New Roman"/>
          <w:sz w:val="24"/>
          <w:szCs w:val="24"/>
        </w:rPr>
        <w:t>Dengan</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demikian</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semakin</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positif</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sikap</w:t>
      </w:r>
      <w:proofErr w:type="spellEnd"/>
      <w:r w:rsidRPr="006242D2">
        <w:rPr>
          <w:rFonts w:ascii="Times New Roman" w:hAnsi="Times New Roman" w:cs="Times New Roman"/>
          <w:sz w:val="24"/>
          <w:szCs w:val="24"/>
        </w:rPr>
        <w:t xml:space="preserve"> auditor </w:t>
      </w:r>
      <w:proofErr w:type="spellStart"/>
      <w:r w:rsidRPr="006242D2">
        <w:rPr>
          <w:rFonts w:ascii="Times New Roman" w:hAnsi="Times New Roman" w:cs="Times New Roman"/>
          <w:sz w:val="24"/>
          <w:szCs w:val="24"/>
        </w:rPr>
        <w:t>terhadap</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teknologi</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dalam</w:t>
      </w:r>
      <w:proofErr w:type="spellEnd"/>
      <w:r w:rsidRPr="006242D2">
        <w:rPr>
          <w:rFonts w:ascii="Times New Roman" w:hAnsi="Times New Roman" w:cs="Times New Roman"/>
          <w:sz w:val="24"/>
          <w:szCs w:val="24"/>
        </w:rPr>
        <w:t xml:space="preserve"> proses audit </w:t>
      </w:r>
      <w:proofErr w:type="spellStart"/>
      <w:r w:rsidRPr="006242D2">
        <w:rPr>
          <w:rFonts w:ascii="Times New Roman" w:hAnsi="Times New Roman" w:cs="Times New Roman"/>
          <w:sz w:val="24"/>
          <w:szCs w:val="24"/>
        </w:rPr>
        <w:t>maka</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semakin</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tinggi</w:t>
      </w:r>
      <w:proofErr w:type="spellEnd"/>
      <w:r w:rsidRPr="006242D2">
        <w:rPr>
          <w:rFonts w:ascii="Times New Roman" w:hAnsi="Times New Roman" w:cs="Times New Roman"/>
          <w:sz w:val="24"/>
          <w:szCs w:val="24"/>
        </w:rPr>
        <w:t xml:space="preserve"> pula </w:t>
      </w:r>
      <w:proofErr w:type="spellStart"/>
      <w:r w:rsidRPr="006242D2">
        <w:rPr>
          <w:rFonts w:ascii="Times New Roman" w:hAnsi="Times New Roman" w:cs="Times New Roman"/>
          <w:sz w:val="24"/>
          <w:szCs w:val="24"/>
        </w:rPr>
        <w:t>kinerjanya</w:t>
      </w:r>
      <w:proofErr w:type="spellEnd"/>
      <w:r w:rsidRPr="006242D2">
        <w:rPr>
          <w:rFonts w:ascii="Times New Roman" w:hAnsi="Times New Roman" w:cs="Times New Roman"/>
          <w:sz w:val="24"/>
          <w:szCs w:val="24"/>
        </w:rPr>
        <w:t>.</w:t>
      </w:r>
      <w:r w:rsidRPr="006242D2">
        <w:rPr>
          <w:rStyle w:val="Strong"/>
          <w:rFonts w:ascii="Times New Roman" w:hAnsi="Times New Roman" w:cs="Times New Roman"/>
          <w:color w:val="000000"/>
          <w:sz w:val="24"/>
          <w:szCs w:val="24"/>
          <w:lang w:val="en-US"/>
        </w:rPr>
        <w:t xml:space="preserve"> </w:t>
      </w:r>
    </w:p>
    <w:p w:rsidR="00C2404B" w:rsidRPr="00B02EA1" w:rsidRDefault="00C2404B" w:rsidP="00C2404B">
      <w:pPr>
        <w:pStyle w:val="ListParagraph"/>
        <w:numPr>
          <w:ilvl w:val="0"/>
          <w:numId w:val="4"/>
        </w:numPr>
        <w:spacing w:line="480" w:lineRule="auto"/>
        <w:jc w:val="both"/>
        <w:rPr>
          <w:rStyle w:val="Strong"/>
          <w:rFonts w:ascii="Times New Roman" w:hAnsi="Times New Roman" w:cs="Times New Roman"/>
          <w:b w:val="0"/>
          <w:bCs w:val="0"/>
          <w:color w:val="000000"/>
          <w:sz w:val="24"/>
          <w:szCs w:val="24"/>
        </w:rPr>
      </w:pPr>
      <w:proofErr w:type="spellStart"/>
      <w:r w:rsidRPr="006242D2">
        <w:rPr>
          <w:rFonts w:ascii="Times New Roman" w:hAnsi="Times New Roman" w:cs="Times New Roman"/>
          <w:sz w:val="24"/>
          <w:szCs w:val="24"/>
        </w:rPr>
        <w:t>Pada</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variabel</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Dukungan</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Organisasi</w:t>
      </w:r>
      <w:proofErr w:type="spellEnd"/>
      <w:r w:rsidRPr="006242D2">
        <w:rPr>
          <w:rFonts w:ascii="Times New Roman" w:hAnsi="Times New Roman" w:cs="Times New Roman"/>
          <w:sz w:val="24"/>
          <w:szCs w:val="24"/>
        </w:rPr>
        <w:t xml:space="preserve"> (X3) </w:t>
      </w:r>
      <w:proofErr w:type="spellStart"/>
      <w:r w:rsidRPr="006242D2">
        <w:rPr>
          <w:rFonts w:ascii="Times New Roman" w:hAnsi="Times New Roman" w:cs="Times New Roman"/>
          <w:sz w:val="24"/>
          <w:szCs w:val="24"/>
        </w:rPr>
        <w:t>menunjuk</w:t>
      </w:r>
      <w:r>
        <w:rPr>
          <w:rFonts w:ascii="Times New Roman" w:hAnsi="Times New Roman" w:cs="Times New Roman"/>
          <w:sz w:val="24"/>
          <w:szCs w:val="24"/>
        </w:rPr>
        <w:t>k</w:t>
      </w:r>
      <w:r w:rsidRPr="006242D2">
        <w:rPr>
          <w:rFonts w:ascii="Times New Roman" w:hAnsi="Times New Roman" w:cs="Times New Roman"/>
          <w:sz w:val="24"/>
          <w:szCs w:val="24"/>
        </w:rPr>
        <w:t>an</w:t>
      </w:r>
      <w:proofErr w:type="spellEnd"/>
      <w:r w:rsidRPr="006242D2">
        <w:rPr>
          <w:rFonts w:ascii="Times New Roman" w:hAnsi="Times New Roman" w:cs="Times New Roman"/>
          <w:sz w:val="24"/>
          <w:szCs w:val="24"/>
        </w:rPr>
        <w:t xml:space="preserve"> </w:t>
      </w:r>
      <w:r>
        <w:rPr>
          <w:rFonts w:ascii="Times New Roman" w:hAnsi="Times New Roman" w:cs="Times New Roman"/>
          <w:sz w:val="24"/>
          <w:szCs w:val="24"/>
        </w:rPr>
        <w:t>T</w:t>
      </w:r>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hitung</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sebesar</w:t>
      </w:r>
      <w:proofErr w:type="spellEnd"/>
      <w:r w:rsidRPr="006242D2">
        <w:rPr>
          <w:rFonts w:ascii="Times New Roman" w:hAnsi="Times New Roman" w:cs="Times New Roman"/>
          <w:sz w:val="24"/>
          <w:szCs w:val="24"/>
        </w:rPr>
        <w:t xml:space="preserve"> 2.789 &gt; t </w:t>
      </w:r>
      <w:proofErr w:type="spellStart"/>
      <w:r w:rsidRPr="006242D2">
        <w:rPr>
          <w:rFonts w:ascii="Times New Roman" w:hAnsi="Times New Roman" w:cs="Times New Roman"/>
          <w:sz w:val="24"/>
          <w:szCs w:val="24"/>
        </w:rPr>
        <w:t>tabel</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sebesar</w:t>
      </w:r>
      <w:proofErr w:type="spellEnd"/>
      <w:r w:rsidRPr="006242D2">
        <w:rPr>
          <w:rFonts w:ascii="Times New Roman" w:hAnsi="Times New Roman" w:cs="Times New Roman"/>
          <w:sz w:val="24"/>
          <w:szCs w:val="24"/>
        </w:rPr>
        <w:t xml:space="preserve"> 1.98446745, </w:t>
      </w:r>
      <w:proofErr w:type="spellStart"/>
      <w:r w:rsidRPr="006242D2">
        <w:rPr>
          <w:rFonts w:ascii="Times New Roman" w:hAnsi="Times New Roman" w:cs="Times New Roman"/>
          <w:sz w:val="24"/>
          <w:szCs w:val="24"/>
        </w:rPr>
        <w:t>dan</w:t>
      </w:r>
      <w:proofErr w:type="spellEnd"/>
      <w:r w:rsidRPr="006242D2">
        <w:rPr>
          <w:rFonts w:ascii="Times New Roman" w:hAnsi="Times New Roman" w:cs="Times New Roman"/>
          <w:sz w:val="24"/>
          <w:szCs w:val="24"/>
        </w:rPr>
        <w:t xml:space="preserve"> p-value </w:t>
      </w:r>
      <w:proofErr w:type="spellStart"/>
      <w:r w:rsidRPr="006242D2">
        <w:rPr>
          <w:rFonts w:ascii="Times New Roman" w:hAnsi="Times New Roman" w:cs="Times New Roman"/>
          <w:sz w:val="24"/>
          <w:szCs w:val="24"/>
        </w:rPr>
        <w:t>sebesar</w:t>
      </w:r>
      <w:proofErr w:type="spellEnd"/>
      <w:r w:rsidRPr="006242D2">
        <w:rPr>
          <w:rFonts w:ascii="Times New Roman" w:hAnsi="Times New Roman" w:cs="Times New Roman"/>
          <w:sz w:val="24"/>
          <w:szCs w:val="24"/>
        </w:rPr>
        <w:t xml:space="preserve"> 0.0067 &lt; 0.05 </w:t>
      </w:r>
      <w:proofErr w:type="spellStart"/>
      <w:r w:rsidRPr="006242D2">
        <w:rPr>
          <w:rFonts w:ascii="Times New Roman" w:hAnsi="Times New Roman" w:cs="Times New Roman"/>
          <w:sz w:val="24"/>
          <w:szCs w:val="24"/>
        </w:rPr>
        <w:t>maka</w:t>
      </w:r>
      <w:proofErr w:type="spellEnd"/>
      <w:r w:rsidRPr="006242D2">
        <w:rPr>
          <w:rFonts w:ascii="Times New Roman" w:hAnsi="Times New Roman" w:cs="Times New Roman"/>
          <w:sz w:val="24"/>
          <w:szCs w:val="24"/>
        </w:rPr>
        <w:t xml:space="preserve"> H₀ </w:t>
      </w:r>
      <w:proofErr w:type="spellStart"/>
      <w:r w:rsidRPr="006242D2">
        <w:rPr>
          <w:rFonts w:ascii="Times New Roman" w:hAnsi="Times New Roman" w:cs="Times New Roman"/>
          <w:sz w:val="24"/>
          <w:szCs w:val="24"/>
        </w:rPr>
        <w:t>ditolak</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Dengan</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demikian</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dukungan</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organisasi</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juga</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berpengaruh</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signifikan</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secara</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positif</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terhadap</w:t>
      </w:r>
      <w:proofErr w:type="spellEnd"/>
      <w:r w:rsidRPr="006242D2">
        <w:rPr>
          <w:rFonts w:ascii="Times New Roman" w:hAnsi="Times New Roman" w:cs="Times New Roman"/>
          <w:sz w:val="24"/>
          <w:szCs w:val="24"/>
        </w:rPr>
        <w:t xml:space="preserve"> </w:t>
      </w:r>
      <w:proofErr w:type="spellStart"/>
      <w:r w:rsidRPr="006242D2">
        <w:rPr>
          <w:rFonts w:ascii="Times New Roman" w:hAnsi="Times New Roman" w:cs="Times New Roman"/>
          <w:sz w:val="24"/>
          <w:szCs w:val="24"/>
        </w:rPr>
        <w:t>kinerja</w:t>
      </w:r>
      <w:proofErr w:type="spellEnd"/>
      <w:r w:rsidRPr="006242D2">
        <w:rPr>
          <w:rFonts w:ascii="Times New Roman" w:hAnsi="Times New Roman" w:cs="Times New Roman"/>
          <w:sz w:val="24"/>
          <w:szCs w:val="24"/>
        </w:rPr>
        <w:t xml:space="preserve"> aud</w:t>
      </w:r>
      <w:r w:rsidRPr="006242D2">
        <w:rPr>
          <w:rStyle w:val="Strong"/>
          <w:rFonts w:ascii="Times New Roman" w:hAnsi="Times New Roman" w:cs="Times New Roman"/>
          <w:color w:val="000000"/>
          <w:sz w:val="24"/>
          <w:szCs w:val="24"/>
        </w:rPr>
        <w:t xml:space="preserve">itor. </w:t>
      </w:r>
      <w:proofErr w:type="spellStart"/>
      <w:r w:rsidRPr="006242D2">
        <w:rPr>
          <w:rStyle w:val="Strong"/>
          <w:rFonts w:ascii="Times New Roman" w:hAnsi="Times New Roman" w:cs="Times New Roman"/>
          <w:color w:val="000000"/>
          <w:sz w:val="24"/>
          <w:szCs w:val="24"/>
        </w:rPr>
        <w:t>Artinya</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semakin</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besar</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dukungan</w:t>
      </w:r>
      <w:proofErr w:type="spellEnd"/>
      <w:r w:rsidRPr="006242D2">
        <w:rPr>
          <w:rStyle w:val="Strong"/>
          <w:rFonts w:ascii="Times New Roman" w:hAnsi="Times New Roman" w:cs="Times New Roman"/>
          <w:color w:val="000000"/>
          <w:sz w:val="24"/>
          <w:szCs w:val="24"/>
        </w:rPr>
        <w:t xml:space="preserve"> </w:t>
      </w:r>
      <w:proofErr w:type="spellStart"/>
      <w:proofErr w:type="gramStart"/>
      <w:r w:rsidRPr="006242D2">
        <w:rPr>
          <w:rStyle w:val="Strong"/>
          <w:rFonts w:ascii="Times New Roman" w:hAnsi="Times New Roman" w:cs="Times New Roman"/>
          <w:color w:val="000000"/>
          <w:sz w:val="24"/>
          <w:szCs w:val="24"/>
        </w:rPr>
        <w:t>yag</w:t>
      </w:r>
      <w:proofErr w:type="spellEnd"/>
      <w:proofErr w:type="gram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diberikan</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oleh</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organisasi</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baik</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melalui</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fasilitas</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pelatihan</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maupun</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kebijakan</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manajerial</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maka</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semakin</w:t>
      </w:r>
      <w:proofErr w:type="spellEnd"/>
      <w:r w:rsidRPr="006242D2">
        <w:rPr>
          <w:rStyle w:val="Strong"/>
          <w:rFonts w:ascii="Times New Roman" w:hAnsi="Times New Roman" w:cs="Times New Roman"/>
          <w:color w:val="000000"/>
          <w:sz w:val="24"/>
          <w:szCs w:val="24"/>
        </w:rPr>
        <w:t xml:space="preserve"> </w:t>
      </w:r>
      <w:proofErr w:type="spellStart"/>
      <w:r w:rsidRPr="006242D2">
        <w:rPr>
          <w:rStyle w:val="Strong"/>
          <w:rFonts w:ascii="Times New Roman" w:hAnsi="Times New Roman" w:cs="Times New Roman"/>
          <w:color w:val="000000"/>
          <w:sz w:val="24"/>
          <w:szCs w:val="24"/>
        </w:rPr>
        <w:t>baik</w:t>
      </w:r>
      <w:proofErr w:type="spellEnd"/>
      <w:r w:rsidRPr="006242D2">
        <w:rPr>
          <w:rStyle w:val="Strong"/>
          <w:rFonts w:ascii="Times New Roman" w:hAnsi="Times New Roman" w:cs="Times New Roman"/>
          <w:color w:val="000000"/>
          <w:sz w:val="24"/>
          <w:szCs w:val="24"/>
        </w:rPr>
        <w:t xml:space="preserve"> pula </w:t>
      </w:r>
      <w:proofErr w:type="spellStart"/>
      <w:r w:rsidRPr="006242D2">
        <w:rPr>
          <w:rStyle w:val="Strong"/>
          <w:rFonts w:ascii="Times New Roman" w:hAnsi="Times New Roman" w:cs="Times New Roman"/>
          <w:color w:val="000000"/>
          <w:sz w:val="24"/>
          <w:szCs w:val="24"/>
        </w:rPr>
        <w:t>kinerja</w:t>
      </w:r>
      <w:proofErr w:type="spellEnd"/>
      <w:r w:rsidRPr="006242D2">
        <w:rPr>
          <w:rStyle w:val="Strong"/>
          <w:rFonts w:ascii="Times New Roman" w:hAnsi="Times New Roman" w:cs="Times New Roman"/>
          <w:color w:val="000000"/>
          <w:sz w:val="24"/>
          <w:szCs w:val="24"/>
        </w:rPr>
        <w:t xml:space="preserve"> auditor.</w:t>
      </w:r>
      <w:r>
        <w:rPr>
          <w:rStyle w:val="Strong"/>
          <w:rFonts w:ascii="Times New Roman" w:hAnsi="Times New Roman" w:cs="Times New Roman"/>
          <w:color w:val="000000"/>
          <w:sz w:val="24"/>
          <w:szCs w:val="24"/>
        </w:rPr>
        <w:br w:type="page"/>
      </w:r>
    </w:p>
    <w:p w:rsidR="00C2404B" w:rsidRDefault="00C2404B" w:rsidP="00C2404B">
      <w:pPr>
        <w:pStyle w:val="ListParagraph"/>
        <w:numPr>
          <w:ilvl w:val="0"/>
          <w:numId w:val="3"/>
        </w:numPr>
        <w:spacing w:line="480" w:lineRule="auto"/>
        <w:ind w:left="567" w:hanging="501"/>
        <w:jc w:val="both"/>
        <w:rPr>
          <w:rFonts w:ascii="Times New Roman" w:hAnsi="Times New Roman" w:cs="Times New Roman"/>
          <w:b/>
          <w:bCs/>
          <w:sz w:val="24"/>
          <w:szCs w:val="24"/>
          <w:lang w:val="sv-SE"/>
        </w:rPr>
      </w:pPr>
      <w:r w:rsidRPr="006242D2">
        <w:rPr>
          <w:rFonts w:ascii="Times New Roman" w:hAnsi="Times New Roman" w:cs="Times New Roman"/>
          <w:b/>
          <w:bCs/>
          <w:sz w:val="24"/>
          <w:szCs w:val="24"/>
          <w:lang w:val="sv-SE"/>
        </w:rPr>
        <w:lastRenderedPageBreak/>
        <w:t>Uji F</w:t>
      </w:r>
    </w:p>
    <w:p w:rsidR="00C2404B" w:rsidRPr="00B02EA1" w:rsidRDefault="00C2404B" w:rsidP="00C2404B">
      <w:pPr>
        <w:pStyle w:val="ListParagraph"/>
        <w:numPr>
          <w:ilvl w:val="0"/>
          <w:numId w:val="3"/>
        </w:numPr>
        <w:spacing w:line="480" w:lineRule="auto"/>
        <w:ind w:left="567" w:hanging="501"/>
        <w:jc w:val="both"/>
        <w:rPr>
          <w:rFonts w:ascii="Times New Roman" w:hAnsi="Times New Roman" w:cs="Times New Roman"/>
          <w:b/>
          <w:bCs/>
          <w:sz w:val="24"/>
          <w:szCs w:val="24"/>
          <w:lang w:val="sv-SE"/>
        </w:rPr>
      </w:pPr>
      <w:r w:rsidRPr="00B02EA1">
        <w:rPr>
          <w:rFonts w:ascii="Times New Roman" w:hAnsi="Times New Roman" w:cs="Times New Roman"/>
          <w:sz w:val="24"/>
          <w:szCs w:val="24"/>
          <w:lang w:val="sv-SE"/>
        </w:rPr>
        <w:t>Pengujian ini dimaksudkan untuk menentukan apakah model tersebut memiliki kemampuan prediktif yang layak secara keseluruhan. Variabel independen yang digunakan pada penelitian ini yaitu X1 (Metode Audit), X2 (Sikap Terhadap Teknologi) dan X3 (Dukungan Organisasi) sedangkan variabel dependennya adalah residual absolut (ABS (RESID)), yang digunakan sebagai dasar dalam uji heteroskedastisitas.</w:t>
      </w:r>
    </w:p>
    <w:p w:rsidR="00C2404B" w:rsidRPr="008A36C4" w:rsidRDefault="00C2404B" w:rsidP="00C2404B">
      <w:pPr>
        <w:pStyle w:val="ListParagraph"/>
        <w:spacing w:line="240" w:lineRule="auto"/>
        <w:ind w:left="0"/>
        <w:jc w:val="center"/>
        <w:rPr>
          <w:rFonts w:ascii="Times New Roman" w:hAnsi="Times New Roman" w:cs="Times New Roman"/>
          <w:b/>
          <w:bCs/>
          <w:i/>
          <w:iCs/>
          <w:sz w:val="24"/>
          <w:szCs w:val="24"/>
          <w:lang w:val="sv-SE"/>
        </w:rPr>
      </w:pPr>
      <w:bookmarkStart w:id="12" w:name="_Toc202638996"/>
      <w:proofErr w:type="spellStart"/>
      <w:r w:rsidRPr="006242D2">
        <w:rPr>
          <w:rFonts w:ascii="Times New Roman" w:hAnsi="Times New Roman" w:cs="Times New Roman"/>
          <w:b/>
          <w:bCs/>
          <w:color w:val="000000" w:themeColor="text1"/>
          <w:sz w:val="24"/>
          <w:szCs w:val="24"/>
        </w:rPr>
        <w:t>Tabel</w:t>
      </w:r>
      <w:proofErr w:type="spellEnd"/>
      <w:r w:rsidRPr="006242D2">
        <w:rPr>
          <w:rFonts w:ascii="Times New Roman" w:hAnsi="Times New Roman" w:cs="Times New Roman"/>
          <w:b/>
          <w:bCs/>
          <w:color w:val="000000" w:themeColor="text1"/>
          <w:sz w:val="24"/>
          <w:szCs w:val="24"/>
        </w:rPr>
        <w:t xml:space="preserve"> 4</w:t>
      </w:r>
      <w:r>
        <w:rPr>
          <w:rFonts w:ascii="Times New Roman" w:hAnsi="Times New Roman" w:cs="Times New Roman"/>
          <w:b/>
          <w:bCs/>
          <w:color w:val="000000" w:themeColor="text1"/>
          <w:sz w:val="24"/>
          <w:szCs w:val="24"/>
        </w:rPr>
        <w:t>.4</w:t>
      </w:r>
      <w:r w:rsidRPr="006242D2">
        <w:rPr>
          <w:rFonts w:ascii="Times New Roman" w:hAnsi="Times New Roman" w:cs="Times New Roman"/>
          <w:b/>
          <w:bCs/>
          <w:color w:val="000000" w:themeColor="text1"/>
          <w:sz w:val="24"/>
          <w:szCs w:val="24"/>
        </w:rPr>
        <w:t xml:space="preserve"> </w:t>
      </w:r>
      <w:proofErr w:type="spellStart"/>
      <w:r w:rsidRPr="006242D2">
        <w:rPr>
          <w:rFonts w:ascii="Times New Roman" w:hAnsi="Times New Roman" w:cs="Times New Roman"/>
          <w:b/>
          <w:bCs/>
          <w:color w:val="000000" w:themeColor="text1"/>
          <w:sz w:val="24"/>
          <w:szCs w:val="24"/>
        </w:rPr>
        <w:t>Hasil</w:t>
      </w:r>
      <w:proofErr w:type="spellEnd"/>
      <w:r w:rsidRPr="006242D2">
        <w:rPr>
          <w:rFonts w:ascii="Times New Roman" w:hAnsi="Times New Roman" w:cs="Times New Roman"/>
          <w:b/>
          <w:bCs/>
          <w:color w:val="000000" w:themeColor="text1"/>
          <w:sz w:val="24"/>
          <w:szCs w:val="24"/>
        </w:rPr>
        <w:t xml:space="preserve"> </w:t>
      </w:r>
      <w:proofErr w:type="spellStart"/>
      <w:r w:rsidRPr="006242D2">
        <w:rPr>
          <w:rFonts w:ascii="Times New Roman" w:hAnsi="Times New Roman" w:cs="Times New Roman"/>
          <w:b/>
          <w:bCs/>
          <w:color w:val="000000" w:themeColor="text1"/>
          <w:sz w:val="24"/>
          <w:szCs w:val="24"/>
        </w:rPr>
        <w:t>Uji</w:t>
      </w:r>
      <w:proofErr w:type="spellEnd"/>
      <w:r w:rsidRPr="006242D2">
        <w:rPr>
          <w:rFonts w:ascii="Times New Roman" w:hAnsi="Times New Roman" w:cs="Times New Roman"/>
          <w:b/>
          <w:bCs/>
          <w:color w:val="000000" w:themeColor="text1"/>
          <w:sz w:val="24"/>
          <w:szCs w:val="24"/>
        </w:rPr>
        <w:t xml:space="preserve"> F</w:t>
      </w:r>
      <w:bookmarkEnd w:id="12"/>
    </w:p>
    <w:tbl>
      <w:tblPr>
        <w:tblW w:w="7297" w:type="dxa"/>
        <w:jc w:val="center"/>
        <w:tblBorders>
          <w:top w:val="single" w:sz="4" w:space="0" w:color="auto"/>
          <w:insideH w:val="single" w:sz="4" w:space="0" w:color="auto"/>
        </w:tblBorders>
        <w:tblLayout w:type="fixed"/>
        <w:tblLook w:val="0400" w:firstRow="0" w:lastRow="0" w:firstColumn="0" w:lastColumn="0" w:noHBand="0" w:noVBand="1"/>
      </w:tblPr>
      <w:tblGrid>
        <w:gridCol w:w="2155"/>
        <w:gridCol w:w="1558"/>
        <w:gridCol w:w="2292"/>
        <w:gridCol w:w="1292"/>
      </w:tblGrid>
      <w:tr w:rsidR="00C2404B" w:rsidRPr="006242D2" w:rsidTr="00BB6787">
        <w:trPr>
          <w:cantSplit/>
          <w:trHeight w:val="319"/>
          <w:jc w:val="center"/>
        </w:trPr>
        <w:tc>
          <w:tcPr>
            <w:tcW w:w="7297" w:type="dxa"/>
            <w:gridSpan w:val="4"/>
            <w:tcBorders>
              <w:bottom w:val="single" w:sz="4" w:space="0" w:color="auto"/>
            </w:tcBorders>
            <w:shd w:val="clear" w:color="auto" w:fill="auto"/>
            <w:vAlign w:val="center"/>
          </w:tcPr>
          <w:p w:rsidR="00C2404B" w:rsidRPr="008A36C4" w:rsidRDefault="00C2404B" w:rsidP="00BB6787">
            <w:pPr>
              <w:jc w:val="center"/>
              <w:rPr>
                <w:b/>
                <w:bCs/>
              </w:rPr>
            </w:pPr>
            <w:r w:rsidRPr="008A36C4">
              <w:rPr>
                <w:b/>
                <w:bCs/>
              </w:rPr>
              <w:t>Weighted Statistics</w:t>
            </w:r>
          </w:p>
        </w:tc>
      </w:tr>
      <w:tr w:rsidR="00C2404B" w:rsidRPr="006242D2" w:rsidTr="00BB6787">
        <w:trPr>
          <w:cantSplit/>
          <w:trHeight w:val="243"/>
          <w:jc w:val="center"/>
        </w:trPr>
        <w:tc>
          <w:tcPr>
            <w:tcW w:w="2155" w:type="dxa"/>
            <w:tcBorders>
              <w:top w:val="single" w:sz="4" w:space="0" w:color="auto"/>
              <w:bottom w:val="nil"/>
            </w:tcBorders>
            <w:shd w:val="clear" w:color="auto" w:fill="auto"/>
            <w:vAlign w:val="center"/>
          </w:tcPr>
          <w:p w:rsidR="00C2404B" w:rsidRPr="006242D2" w:rsidRDefault="00C2404B" w:rsidP="00BB6787">
            <w:r w:rsidRPr="006242D2">
              <w:t>R-squared</w:t>
            </w:r>
          </w:p>
        </w:tc>
        <w:tc>
          <w:tcPr>
            <w:tcW w:w="1558" w:type="dxa"/>
            <w:tcBorders>
              <w:top w:val="single" w:sz="4" w:space="0" w:color="auto"/>
              <w:bottom w:val="nil"/>
            </w:tcBorders>
            <w:shd w:val="clear" w:color="auto" w:fill="auto"/>
            <w:vAlign w:val="center"/>
          </w:tcPr>
          <w:p w:rsidR="00C2404B" w:rsidRPr="006242D2" w:rsidRDefault="00C2404B" w:rsidP="00BB6787">
            <w:r w:rsidRPr="006242D2">
              <w:t xml:space="preserve"> 0.0229668</w:t>
            </w:r>
          </w:p>
        </w:tc>
        <w:tc>
          <w:tcPr>
            <w:tcW w:w="2292" w:type="dxa"/>
            <w:tcBorders>
              <w:top w:val="single" w:sz="4" w:space="0" w:color="auto"/>
              <w:bottom w:val="nil"/>
            </w:tcBorders>
            <w:shd w:val="clear" w:color="auto" w:fill="auto"/>
            <w:vAlign w:val="center"/>
          </w:tcPr>
          <w:p w:rsidR="00C2404B" w:rsidRPr="006242D2" w:rsidRDefault="00C2404B" w:rsidP="00BB6787">
            <w:r w:rsidRPr="006242D2">
              <w:t>Mean dependent var</w:t>
            </w:r>
          </w:p>
        </w:tc>
        <w:tc>
          <w:tcPr>
            <w:tcW w:w="1292" w:type="dxa"/>
            <w:tcBorders>
              <w:top w:val="single" w:sz="4" w:space="0" w:color="auto"/>
              <w:bottom w:val="nil"/>
            </w:tcBorders>
            <w:shd w:val="clear" w:color="auto" w:fill="auto"/>
            <w:vAlign w:val="center"/>
          </w:tcPr>
          <w:p w:rsidR="00C2404B" w:rsidRPr="006242D2" w:rsidRDefault="00C2404B" w:rsidP="00BB6787">
            <w:r w:rsidRPr="006242D2">
              <w:t>2.073168</w:t>
            </w:r>
          </w:p>
        </w:tc>
      </w:tr>
      <w:tr w:rsidR="00C2404B" w:rsidRPr="006242D2" w:rsidTr="00BB6787">
        <w:trPr>
          <w:cantSplit/>
          <w:trHeight w:val="247"/>
          <w:jc w:val="center"/>
        </w:trPr>
        <w:tc>
          <w:tcPr>
            <w:tcW w:w="2155" w:type="dxa"/>
            <w:tcBorders>
              <w:top w:val="nil"/>
              <w:bottom w:val="nil"/>
            </w:tcBorders>
            <w:shd w:val="clear" w:color="auto" w:fill="auto"/>
            <w:vAlign w:val="center"/>
          </w:tcPr>
          <w:p w:rsidR="00C2404B" w:rsidRPr="006242D2" w:rsidRDefault="00C2404B" w:rsidP="00BB6787">
            <w:r w:rsidRPr="006242D2">
              <w:t>Adjusted R-squared</w:t>
            </w:r>
          </w:p>
        </w:tc>
        <w:tc>
          <w:tcPr>
            <w:tcW w:w="1558" w:type="dxa"/>
            <w:tcBorders>
              <w:top w:val="nil"/>
              <w:bottom w:val="nil"/>
            </w:tcBorders>
            <w:shd w:val="clear" w:color="auto" w:fill="auto"/>
            <w:vAlign w:val="center"/>
          </w:tcPr>
          <w:p w:rsidR="00C2404B" w:rsidRPr="006242D2" w:rsidRDefault="00C2404B" w:rsidP="00BB6787">
            <w:r w:rsidRPr="006242D2">
              <w:t>-0.007564</w:t>
            </w:r>
          </w:p>
        </w:tc>
        <w:tc>
          <w:tcPr>
            <w:tcW w:w="2292" w:type="dxa"/>
            <w:tcBorders>
              <w:top w:val="nil"/>
              <w:bottom w:val="nil"/>
            </w:tcBorders>
            <w:shd w:val="clear" w:color="auto" w:fill="auto"/>
            <w:vAlign w:val="center"/>
          </w:tcPr>
          <w:p w:rsidR="00C2404B" w:rsidRPr="006242D2" w:rsidRDefault="00C2404B" w:rsidP="00BB6787">
            <w:r w:rsidRPr="006242D2">
              <w:t>S.D. dependent var</w:t>
            </w:r>
          </w:p>
        </w:tc>
        <w:tc>
          <w:tcPr>
            <w:tcW w:w="1292" w:type="dxa"/>
            <w:tcBorders>
              <w:top w:val="nil"/>
              <w:bottom w:val="nil"/>
            </w:tcBorders>
            <w:shd w:val="clear" w:color="auto" w:fill="auto"/>
            <w:vAlign w:val="center"/>
          </w:tcPr>
          <w:p w:rsidR="00C2404B" w:rsidRPr="006242D2" w:rsidRDefault="00C2404B" w:rsidP="00BB6787">
            <w:r w:rsidRPr="006242D2">
              <w:t>1.503456</w:t>
            </w:r>
          </w:p>
        </w:tc>
      </w:tr>
      <w:tr w:rsidR="00C2404B" w:rsidRPr="006242D2" w:rsidTr="00BB6787">
        <w:trPr>
          <w:cantSplit/>
          <w:trHeight w:val="203"/>
          <w:jc w:val="center"/>
        </w:trPr>
        <w:tc>
          <w:tcPr>
            <w:tcW w:w="2155" w:type="dxa"/>
            <w:tcBorders>
              <w:top w:val="nil"/>
              <w:bottom w:val="nil"/>
            </w:tcBorders>
            <w:shd w:val="clear" w:color="auto" w:fill="auto"/>
            <w:vAlign w:val="center"/>
          </w:tcPr>
          <w:p w:rsidR="00C2404B" w:rsidRPr="006242D2" w:rsidRDefault="00C2404B" w:rsidP="00BB6787">
            <w:r w:rsidRPr="006242D2">
              <w:t>S.E. of regres</w:t>
            </w:r>
            <w:r>
              <w:rPr>
                <w:lang w:val="en-US"/>
              </w:rPr>
              <w:t>s</w:t>
            </w:r>
            <w:r w:rsidRPr="006242D2">
              <w:t>ion</w:t>
            </w:r>
          </w:p>
        </w:tc>
        <w:tc>
          <w:tcPr>
            <w:tcW w:w="1558" w:type="dxa"/>
            <w:tcBorders>
              <w:top w:val="nil"/>
              <w:bottom w:val="nil"/>
            </w:tcBorders>
            <w:shd w:val="clear" w:color="auto" w:fill="auto"/>
            <w:vAlign w:val="center"/>
          </w:tcPr>
          <w:p w:rsidR="00C2404B" w:rsidRPr="006242D2" w:rsidRDefault="00C2404B" w:rsidP="00BB6787">
            <w:r w:rsidRPr="006242D2">
              <w:t xml:space="preserve"> 1.509132</w:t>
            </w:r>
          </w:p>
        </w:tc>
        <w:tc>
          <w:tcPr>
            <w:tcW w:w="2292" w:type="dxa"/>
            <w:tcBorders>
              <w:top w:val="nil"/>
              <w:bottom w:val="nil"/>
            </w:tcBorders>
            <w:shd w:val="clear" w:color="auto" w:fill="auto"/>
            <w:vAlign w:val="center"/>
          </w:tcPr>
          <w:p w:rsidR="00C2404B" w:rsidRPr="006242D2" w:rsidRDefault="00C2404B" w:rsidP="00BB6787">
            <w:r w:rsidRPr="006242D2">
              <w:t>Akaike info criterion</w:t>
            </w:r>
          </w:p>
        </w:tc>
        <w:tc>
          <w:tcPr>
            <w:tcW w:w="1292" w:type="dxa"/>
            <w:tcBorders>
              <w:top w:val="nil"/>
              <w:bottom w:val="nil"/>
            </w:tcBorders>
            <w:shd w:val="clear" w:color="auto" w:fill="auto"/>
            <w:vAlign w:val="center"/>
          </w:tcPr>
          <w:p w:rsidR="00C2404B" w:rsidRPr="006242D2" w:rsidRDefault="00C2404B" w:rsidP="00BB6787">
            <w:r w:rsidRPr="006242D2">
              <w:t>3.700124</w:t>
            </w:r>
          </w:p>
        </w:tc>
      </w:tr>
      <w:tr w:rsidR="00C2404B" w:rsidRPr="006242D2" w:rsidTr="00BB6787">
        <w:trPr>
          <w:cantSplit/>
          <w:trHeight w:val="203"/>
          <w:jc w:val="center"/>
        </w:trPr>
        <w:tc>
          <w:tcPr>
            <w:tcW w:w="2155" w:type="dxa"/>
            <w:tcBorders>
              <w:top w:val="nil"/>
              <w:bottom w:val="nil"/>
            </w:tcBorders>
            <w:shd w:val="clear" w:color="auto" w:fill="auto"/>
            <w:vAlign w:val="center"/>
          </w:tcPr>
          <w:p w:rsidR="00C2404B" w:rsidRPr="006242D2" w:rsidRDefault="00C2404B" w:rsidP="00BB6787">
            <w:r w:rsidRPr="006242D2">
              <w:t>Sum squared resid</w:t>
            </w:r>
          </w:p>
        </w:tc>
        <w:tc>
          <w:tcPr>
            <w:tcW w:w="1558" w:type="dxa"/>
            <w:tcBorders>
              <w:top w:val="nil"/>
              <w:bottom w:val="nil"/>
            </w:tcBorders>
            <w:shd w:val="clear" w:color="auto" w:fill="auto"/>
            <w:vAlign w:val="center"/>
          </w:tcPr>
          <w:p w:rsidR="00C2404B" w:rsidRPr="006242D2" w:rsidRDefault="00C2404B" w:rsidP="00BB6787">
            <w:r w:rsidRPr="006242D2">
              <w:t xml:space="preserve"> 219.6379</w:t>
            </w:r>
          </w:p>
        </w:tc>
        <w:tc>
          <w:tcPr>
            <w:tcW w:w="2292" w:type="dxa"/>
            <w:tcBorders>
              <w:top w:val="nil"/>
              <w:bottom w:val="nil"/>
            </w:tcBorders>
            <w:shd w:val="clear" w:color="auto" w:fill="auto"/>
            <w:vAlign w:val="center"/>
          </w:tcPr>
          <w:p w:rsidR="00C2404B" w:rsidRPr="006242D2" w:rsidRDefault="00C2404B" w:rsidP="00BB6787">
            <w:r w:rsidRPr="006242D2">
              <w:t>Schwarz criterion</w:t>
            </w:r>
          </w:p>
        </w:tc>
        <w:tc>
          <w:tcPr>
            <w:tcW w:w="1292" w:type="dxa"/>
            <w:tcBorders>
              <w:top w:val="nil"/>
              <w:bottom w:val="nil"/>
            </w:tcBorders>
            <w:shd w:val="clear" w:color="auto" w:fill="auto"/>
            <w:vAlign w:val="center"/>
          </w:tcPr>
          <w:p w:rsidR="00C2404B" w:rsidRPr="006242D2" w:rsidRDefault="00C2404B" w:rsidP="00BB6787">
            <w:r w:rsidRPr="006242D2">
              <w:t>3.804331</w:t>
            </w:r>
          </w:p>
        </w:tc>
      </w:tr>
      <w:tr w:rsidR="00C2404B" w:rsidRPr="006242D2" w:rsidTr="00BB6787">
        <w:trPr>
          <w:cantSplit/>
          <w:trHeight w:val="203"/>
          <w:jc w:val="center"/>
        </w:trPr>
        <w:tc>
          <w:tcPr>
            <w:tcW w:w="2155" w:type="dxa"/>
            <w:tcBorders>
              <w:top w:val="nil"/>
              <w:bottom w:val="nil"/>
            </w:tcBorders>
            <w:shd w:val="clear" w:color="auto" w:fill="auto"/>
            <w:vAlign w:val="center"/>
          </w:tcPr>
          <w:p w:rsidR="00C2404B" w:rsidRPr="006242D2" w:rsidRDefault="00C2404B" w:rsidP="00BB6787">
            <w:r w:rsidRPr="006242D2">
              <w:t>Log likelihood</w:t>
            </w:r>
          </w:p>
        </w:tc>
        <w:tc>
          <w:tcPr>
            <w:tcW w:w="1558" w:type="dxa"/>
            <w:tcBorders>
              <w:top w:val="nil"/>
              <w:bottom w:val="nil"/>
            </w:tcBorders>
            <w:shd w:val="clear" w:color="auto" w:fill="auto"/>
            <w:vAlign w:val="center"/>
          </w:tcPr>
          <w:p w:rsidR="00C2404B" w:rsidRPr="006242D2" w:rsidRDefault="00C2404B" w:rsidP="00BB6787">
            <w:r w:rsidRPr="006242D2">
              <w:t>-181.0062</w:t>
            </w:r>
          </w:p>
        </w:tc>
        <w:tc>
          <w:tcPr>
            <w:tcW w:w="2292" w:type="dxa"/>
            <w:tcBorders>
              <w:top w:val="nil"/>
              <w:bottom w:val="nil"/>
            </w:tcBorders>
            <w:shd w:val="clear" w:color="auto" w:fill="auto"/>
            <w:vAlign w:val="center"/>
          </w:tcPr>
          <w:p w:rsidR="00C2404B" w:rsidRPr="006242D2" w:rsidRDefault="00C2404B" w:rsidP="00BB6787">
            <w:r w:rsidRPr="006242D2">
              <w:t>Hannan-Quinn criter</w:t>
            </w:r>
          </w:p>
        </w:tc>
        <w:tc>
          <w:tcPr>
            <w:tcW w:w="1292" w:type="dxa"/>
            <w:tcBorders>
              <w:top w:val="nil"/>
              <w:bottom w:val="nil"/>
            </w:tcBorders>
            <w:shd w:val="clear" w:color="auto" w:fill="auto"/>
            <w:vAlign w:val="center"/>
          </w:tcPr>
          <w:p w:rsidR="00C2404B" w:rsidRPr="006242D2" w:rsidRDefault="00C2404B" w:rsidP="00BB6787">
            <w:r w:rsidRPr="006242D2">
              <w:t>3.742298</w:t>
            </w:r>
          </w:p>
        </w:tc>
      </w:tr>
      <w:tr w:rsidR="00C2404B" w:rsidRPr="006242D2" w:rsidTr="00BB6787">
        <w:trPr>
          <w:cantSplit/>
          <w:trHeight w:val="238"/>
          <w:jc w:val="center"/>
        </w:trPr>
        <w:tc>
          <w:tcPr>
            <w:tcW w:w="2155" w:type="dxa"/>
            <w:tcBorders>
              <w:top w:val="nil"/>
              <w:bottom w:val="nil"/>
            </w:tcBorders>
            <w:shd w:val="clear" w:color="auto" w:fill="auto"/>
            <w:vAlign w:val="center"/>
          </w:tcPr>
          <w:p w:rsidR="00C2404B" w:rsidRPr="006242D2" w:rsidRDefault="00C2404B" w:rsidP="00BB6787">
            <w:r w:rsidRPr="006242D2">
              <w:t>F-statistic</w:t>
            </w:r>
          </w:p>
        </w:tc>
        <w:tc>
          <w:tcPr>
            <w:tcW w:w="1558" w:type="dxa"/>
            <w:tcBorders>
              <w:top w:val="nil"/>
              <w:bottom w:val="nil"/>
            </w:tcBorders>
            <w:shd w:val="clear" w:color="auto" w:fill="auto"/>
            <w:vAlign w:val="center"/>
          </w:tcPr>
          <w:p w:rsidR="00C2404B" w:rsidRPr="006242D2" w:rsidRDefault="00C2404B" w:rsidP="00BB6787">
            <w:r w:rsidRPr="006242D2">
              <w:t>0.752263</w:t>
            </w:r>
          </w:p>
        </w:tc>
        <w:tc>
          <w:tcPr>
            <w:tcW w:w="2292" w:type="dxa"/>
            <w:tcBorders>
              <w:top w:val="nil"/>
              <w:bottom w:val="nil"/>
            </w:tcBorders>
            <w:shd w:val="clear" w:color="auto" w:fill="auto"/>
            <w:vAlign w:val="center"/>
          </w:tcPr>
          <w:p w:rsidR="00C2404B" w:rsidRPr="006242D2" w:rsidRDefault="00C2404B" w:rsidP="00BB6787">
            <w:r w:rsidRPr="006242D2">
              <w:t>Durbi</w:t>
            </w:r>
            <w:r>
              <w:rPr>
                <w:lang w:val="en-US"/>
              </w:rPr>
              <w:t>n</w:t>
            </w:r>
            <w:r w:rsidRPr="006242D2">
              <w:t>-Watson stat</w:t>
            </w:r>
          </w:p>
        </w:tc>
        <w:tc>
          <w:tcPr>
            <w:tcW w:w="1292" w:type="dxa"/>
            <w:tcBorders>
              <w:top w:val="nil"/>
              <w:bottom w:val="nil"/>
            </w:tcBorders>
            <w:shd w:val="clear" w:color="auto" w:fill="auto"/>
            <w:vAlign w:val="center"/>
          </w:tcPr>
          <w:p w:rsidR="00C2404B" w:rsidRPr="006242D2" w:rsidRDefault="00C2404B" w:rsidP="00BB6787">
            <w:r w:rsidRPr="006242D2">
              <w:t xml:space="preserve"> 2.005361</w:t>
            </w:r>
          </w:p>
        </w:tc>
      </w:tr>
      <w:tr w:rsidR="00C2404B" w:rsidRPr="006242D2" w:rsidTr="00BB6787">
        <w:trPr>
          <w:trHeight w:val="212"/>
          <w:jc w:val="center"/>
        </w:trPr>
        <w:tc>
          <w:tcPr>
            <w:tcW w:w="2155" w:type="dxa"/>
            <w:tcBorders>
              <w:top w:val="nil"/>
              <w:bottom w:val="single" w:sz="4" w:space="0" w:color="auto"/>
            </w:tcBorders>
            <w:shd w:val="clear" w:color="auto" w:fill="auto"/>
            <w:vAlign w:val="center"/>
          </w:tcPr>
          <w:p w:rsidR="00C2404B" w:rsidRPr="006242D2" w:rsidRDefault="00C2404B" w:rsidP="00BB6787">
            <w:r w:rsidRPr="006242D2">
              <w:t>Prob(F-statistic)</w:t>
            </w:r>
          </w:p>
        </w:tc>
        <w:tc>
          <w:tcPr>
            <w:tcW w:w="1558" w:type="dxa"/>
            <w:tcBorders>
              <w:top w:val="nil"/>
              <w:bottom w:val="single" w:sz="4" w:space="0" w:color="auto"/>
            </w:tcBorders>
            <w:shd w:val="clear" w:color="auto" w:fill="auto"/>
            <w:vAlign w:val="center"/>
          </w:tcPr>
          <w:p w:rsidR="00C2404B" w:rsidRPr="006242D2" w:rsidRDefault="00C2404B" w:rsidP="00BB6787">
            <w:r w:rsidRPr="006242D2">
              <w:t>0.523681</w:t>
            </w:r>
          </w:p>
        </w:tc>
        <w:tc>
          <w:tcPr>
            <w:tcW w:w="2292" w:type="dxa"/>
            <w:tcBorders>
              <w:top w:val="nil"/>
              <w:bottom w:val="single" w:sz="4" w:space="0" w:color="auto"/>
            </w:tcBorders>
            <w:shd w:val="clear" w:color="auto" w:fill="auto"/>
            <w:vAlign w:val="center"/>
          </w:tcPr>
          <w:p w:rsidR="00C2404B" w:rsidRPr="006242D2" w:rsidRDefault="00C2404B" w:rsidP="00BB6787"/>
        </w:tc>
        <w:tc>
          <w:tcPr>
            <w:tcW w:w="1292" w:type="dxa"/>
            <w:tcBorders>
              <w:top w:val="nil"/>
              <w:bottom w:val="single" w:sz="4" w:space="0" w:color="auto"/>
            </w:tcBorders>
            <w:shd w:val="clear" w:color="auto" w:fill="auto"/>
            <w:vAlign w:val="center"/>
          </w:tcPr>
          <w:p w:rsidR="00C2404B" w:rsidRPr="006242D2" w:rsidRDefault="00C2404B" w:rsidP="00BB6787"/>
        </w:tc>
      </w:tr>
    </w:tbl>
    <w:p w:rsidR="00C2404B" w:rsidRPr="006242D2" w:rsidRDefault="00C2404B" w:rsidP="00C2404B">
      <w:pPr>
        <w:ind w:left="284"/>
        <w:jc w:val="both"/>
      </w:pPr>
      <w:r w:rsidRPr="006242D2">
        <w:t>Sumber: Output Eviews</w:t>
      </w:r>
      <w:r>
        <w:rPr>
          <w:lang w:val="en-US"/>
        </w:rPr>
        <w:t xml:space="preserve"> </w:t>
      </w:r>
      <w:r w:rsidRPr="006242D2">
        <w:t>12, 2025</w:t>
      </w:r>
    </w:p>
    <w:p w:rsidR="00C2404B" w:rsidRPr="006242D2" w:rsidRDefault="00C2404B" w:rsidP="00C2404B">
      <w:pPr>
        <w:ind w:left="284"/>
        <w:jc w:val="both"/>
      </w:pPr>
    </w:p>
    <w:p w:rsidR="00C2404B" w:rsidRPr="006242D2" w:rsidRDefault="00C2404B" w:rsidP="00C2404B">
      <w:pPr>
        <w:pStyle w:val="ListParagraph"/>
        <w:spacing w:line="480" w:lineRule="auto"/>
        <w:ind w:left="0" w:firstLine="567"/>
        <w:jc w:val="both"/>
        <w:rPr>
          <w:rFonts w:ascii="Times New Roman" w:hAnsi="Times New Roman" w:cs="Times New Roman"/>
          <w:sz w:val="24"/>
          <w:szCs w:val="24"/>
          <w:lang w:val="sv-SE"/>
        </w:rPr>
      </w:pPr>
      <w:r w:rsidRPr="006242D2">
        <w:rPr>
          <w:rFonts w:ascii="Times New Roman" w:hAnsi="Times New Roman" w:cs="Times New Roman"/>
          <w:sz w:val="24"/>
          <w:szCs w:val="24"/>
          <w:lang w:val="sv-SE"/>
        </w:rPr>
        <w:t xml:space="preserve">Berdasarkan hasil uji F pada tabel diatas, diperoleh nilai F-hitung sebesar 0.752263 dan nilai Probabilitas (Sig.) sebesar 0.523681. Adapun nilai F- Tabel pada </w:t>
      </w:r>
      <w:r w:rsidRPr="006242D2">
        <w:rPr>
          <w:rFonts w:ascii="Times New Roman" w:hAnsi="Times New Roman" w:cs="Times New Roman"/>
          <w:sz w:val="24"/>
          <w:szCs w:val="24"/>
          <w:lang w:val="sv-SE"/>
        </w:rPr>
        <w:sym w:font="Symbol" w:char="F061"/>
      </w:r>
      <w:r w:rsidRPr="006242D2">
        <w:rPr>
          <w:rFonts w:ascii="Times New Roman" w:hAnsi="Times New Roman" w:cs="Times New Roman"/>
          <w:sz w:val="24"/>
          <w:szCs w:val="24"/>
          <w:lang w:val="sv-SE"/>
        </w:rPr>
        <w:t xml:space="preserve"> = 0,05 dengan df1=3 dan df2 =96 adalah sebesar 2.6993926. Karena nilai  uji F- hitung sebesar (0.752263) &lt; F tabel (2.69939926) dan nilai  probabilitas (0.523681)&lt;0.05, maka dapat disimpulkan bahwa secara simultan variabel X1, X2 dan X3 tidak berpengaruh signifikan terhadap residual absolut, sehingga model tidak mengindikasikan adanya gejala heteroskedastisitas secara simultan.</w:t>
      </w:r>
    </w:p>
    <w:p w:rsidR="00C2404B" w:rsidRPr="006242D2" w:rsidRDefault="00C2404B" w:rsidP="00C2404B">
      <w:pPr>
        <w:pStyle w:val="ListParagraph"/>
        <w:numPr>
          <w:ilvl w:val="0"/>
          <w:numId w:val="3"/>
        </w:numPr>
        <w:spacing w:line="480" w:lineRule="auto"/>
        <w:ind w:left="567" w:hanging="501"/>
        <w:jc w:val="both"/>
        <w:rPr>
          <w:rFonts w:ascii="Times New Roman" w:hAnsi="Times New Roman" w:cs="Times New Roman"/>
          <w:b/>
          <w:bCs/>
          <w:sz w:val="24"/>
          <w:szCs w:val="24"/>
          <w:lang w:val="sv-SE"/>
        </w:rPr>
      </w:pPr>
      <w:r w:rsidRPr="006242D2">
        <w:rPr>
          <w:rFonts w:ascii="Times New Roman" w:hAnsi="Times New Roman" w:cs="Times New Roman"/>
          <w:b/>
          <w:bCs/>
          <w:sz w:val="24"/>
          <w:szCs w:val="24"/>
          <w:lang w:val="sv-SE"/>
        </w:rPr>
        <w:t>Koefisien Determinasi</w:t>
      </w:r>
    </w:p>
    <w:p w:rsidR="00C2404B" w:rsidRDefault="00C2404B" w:rsidP="00C2404B">
      <w:pPr>
        <w:pStyle w:val="ListParagraph"/>
        <w:spacing w:line="480" w:lineRule="auto"/>
        <w:ind w:left="0" w:firstLine="567"/>
        <w:jc w:val="both"/>
        <w:rPr>
          <w:rFonts w:ascii="Times New Roman" w:hAnsi="Times New Roman" w:cs="Times New Roman"/>
          <w:color w:val="000000"/>
          <w:sz w:val="24"/>
          <w:szCs w:val="24"/>
        </w:rPr>
      </w:pPr>
      <w:proofErr w:type="spellStart"/>
      <w:proofErr w:type="gramStart"/>
      <w:r w:rsidRPr="006242D2">
        <w:rPr>
          <w:rStyle w:val="apple-converted-space"/>
          <w:rFonts w:ascii="Times New Roman" w:hAnsi="Times New Roman" w:cs="Times New Roman"/>
          <w:color w:val="000000"/>
          <w:sz w:val="24"/>
          <w:szCs w:val="24"/>
        </w:rPr>
        <w:t>Besarnya</w:t>
      </w:r>
      <w:proofErr w:type="spellEnd"/>
      <w:r w:rsidRPr="006242D2">
        <w:rPr>
          <w:rStyle w:val="apple-converted-space"/>
          <w:rFonts w:ascii="Times New Roman" w:hAnsi="Times New Roman" w:cs="Times New Roman"/>
          <w:color w:val="000000"/>
          <w:sz w:val="24"/>
          <w:szCs w:val="24"/>
        </w:rPr>
        <w:t xml:space="preserve"> </w:t>
      </w:r>
      <w:proofErr w:type="spellStart"/>
      <w:r w:rsidRPr="006242D2">
        <w:rPr>
          <w:rStyle w:val="apple-converted-space"/>
          <w:rFonts w:ascii="Times New Roman" w:hAnsi="Times New Roman" w:cs="Times New Roman"/>
          <w:color w:val="000000"/>
          <w:sz w:val="24"/>
          <w:szCs w:val="24"/>
        </w:rPr>
        <w:t>kemampuan</w:t>
      </w:r>
      <w:proofErr w:type="spellEnd"/>
      <w:r w:rsidRPr="006242D2">
        <w:rPr>
          <w:rStyle w:val="apple-converted-space"/>
          <w:rFonts w:ascii="Times New Roman" w:hAnsi="Times New Roman" w:cs="Times New Roman"/>
          <w:color w:val="000000"/>
          <w:sz w:val="24"/>
          <w:szCs w:val="24"/>
        </w:rPr>
        <w:t xml:space="preserve"> model </w:t>
      </w:r>
      <w:proofErr w:type="spellStart"/>
      <w:r w:rsidRPr="006242D2">
        <w:rPr>
          <w:rStyle w:val="apple-converted-space"/>
          <w:rFonts w:ascii="Times New Roman" w:hAnsi="Times New Roman" w:cs="Times New Roman"/>
          <w:color w:val="000000"/>
          <w:sz w:val="24"/>
          <w:szCs w:val="24"/>
        </w:rPr>
        <w:t>regresi</w:t>
      </w:r>
      <w:proofErr w:type="spellEnd"/>
      <w:r w:rsidRPr="006242D2">
        <w:rPr>
          <w:rStyle w:val="apple-converted-space"/>
          <w:rFonts w:ascii="Times New Roman" w:hAnsi="Times New Roman" w:cs="Times New Roman"/>
          <w:color w:val="000000"/>
          <w:sz w:val="24"/>
          <w:szCs w:val="24"/>
        </w:rPr>
        <w:t xml:space="preserve"> </w:t>
      </w:r>
      <w:proofErr w:type="spellStart"/>
      <w:r w:rsidRPr="006242D2">
        <w:rPr>
          <w:rStyle w:val="apple-converted-space"/>
          <w:rFonts w:ascii="Times New Roman" w:hAnsi="Times New Roman" w:cs="Times New Roman"/>
          <w:color w:val="000000"/>
          <w:sz w:val="24"/>
          <w:szCs w:val="24"/>
        </w:rPr>
        <w:t>dalam</w:t>
      </w:r>
      <w:proofErr w:type="spellEnd"/>
      <w:r w:rsidRPr="006242D2">
        <w:rPr>
          <w:rStyle w:val="apple-converted-space"/>
          <w:rFonts w:ascii="Times New Roman" w:hAnsi="Times New Roman" w:cs="Times New Roman"/>
          <w:color w:val="000000"/>
          <w:sz w:val="24"/>
          <w:szCs w:val="24"/>
        </w:rPr>
        <w:t xml:space="preserve"> </w:t>
      </w:r>
      <w:proofErr w:type="spellStart"/>
      <w:r w:rsidRPr="006242D2">
        <w:rPr>
          <w:rStyle w:val="apple-converted-space"/>
          <w:rFonts w:ascii="Times New Roman" w:hAnsi="Times New Roman" w:cs="Times New Roman"/>
          <w:color w:val="000000"/>
          <w:sz w:val="24"/>
          <w:szCs w:val="24"/>
        </w:rPr>
        <w:t>mendeskripsikan</w:t>
      </w:r>
      <w:proofErr w:type="spellEnd"/>
      <w:r w:rsidRPr="006242D2">
        <w:rPr>
          <w:rStyle w:val="apple-converted-space"/>
          <w:rFonts w:ascii="Times New Roman" w:hAnsi="Times New Roman" w:cs="Times New Roman"/>
          <w:color w:val="000000"/>
          <w:sz w:val="24"/>
          <w:szCs w:val="24"/>
        </w:rPr>
        <w:t xml:space="preserve"> </w:t>
      </w:r>
      <w:proofErr w:type="spellStart"/>
      <w:r w:rsidRPr="006242D2">
        <w:rPr>
          <w:rStyle w:val="apple-converted-space"/>
          <w:rFonts w:ascii="Times New Roman" w:hAnsi="Times New Roman" w:cs="Times New Roman"/>
          <w:color w:val="000000"/>
          <w:sz w:val="24"/>
          <w:szCs w:val="24"/>
        </w:rPr>
        <w:t>variabel</w:t>
      </w:r>
      <w:proofErr w:type="spellEnd"/>
      <w:r w:rsidRPr="006242D2">
        <w:rPr>
          <w:rStyle w:val="apple-converted-space"/>
          <w:rFonts w:ascii="Times New Roman" w:hAnsi="Times New Roman" w:cs="Times New Roman"/>
          <w:color w:val="000000"/>
          <w:sz w:val="24"/>
          <w:szCs w:val="24"/>
        </w:rPr>
        <w:t xml:space="preserve"> </w:t>
      </w:r>
      <w:proofErr w:type="spellStart"/>
      <w:r w:rsidRPr="006242D2">
        <w:rPr>
          <w:rStyle w:val="apple-converted-space"/>
          <w:rFonts w:ascii="Times New Roman" w:hAnsi="Times New Roman" w:cs="Times New Roman"/>
          <w:color w:val="000000"/>
          <w:sz w:val="24"/>
          <w:szCs w:val="24"/>
        </w:rPr>
        <w:t>dependen</w:t>
      </w:r>
      <w:proofErr w:type="spellEnd"/>
      <w:r w:rsidRPr="006242D2">
        <w:rPr>
          <w:rStyle w:val="apple-converted-space"/>
          <w:rFonts w:ascii="Times New Roman" w:hAnsi="Times New Roman" w:cs="Times New Roman"/>
          <w:color w:val="000000"/>
          <w:sz w:val="24"/>
          <w:szCs w:val="24"/>
        </w:rPr>
        <w:t xml:space="preserve"> </w:t>
      </w:r>
      <w:proofErr w:type="spellStart"/>
      <w:r w:rsidRPr="006242D2">
        <w:rPr>
          <w:rStyle w:val="apple-converted-space"/>
          <w:rFonts w:ascii="Times New Roman" w:hAnsi="Times New Roman" w:cs="Times New Roman"/>
          <w:color w:val="000000"/>
          <w:sz w:val="24"/>
          <w:szCs w:val="24"/>
        </w:rPr>
        <w:t>dapat</w:t>
      </w:r>
      <w:proofErr w:type="spellEnd"/>
      <w:r w:rsidRPr="006242D2">
        <w:rPr>
          <w:rStyle w:val="apple-converted-space"/>
          <w:rFonts w:ascii="Times New Roman" w:hAnsi="Times New Roman" w:cs="Times New Roman"/>
          <w:color w:val="000000"/>
          <w:sz w:val="24"/>
          <w:szCs w:val="24"/>
        </w:rPr>
        <w:t xml:space="preserve"> </w:t>
      </w:r>
      <w:proofErr w:type="spellStart"/>
      <w:r w:rsidRPr="006242D2">
        <w:rPr>
          <w:rStyle w:val="apple-converted-space"/>
          <w:rFonts w:ascii="Times New Roman" w:hAnsi="Times New Roman" w:cs="Times New Roman"/>
          <w:color w:val="000000"/>
          <w:sz w:val="24"/>
          <w:szCs w:val="24"/>
        </w:rPr>
        <w:t>dijelaskan</w:t>
      </w:r>
      <w:proofErr w:type="spellEnd"/>
      <w:r w:rsidRPr="006242D2">
        <w:rPr>
          <w:rStyle w:val="apple-converted-space"/>
          <w:rFonts w:ascii="Times New Roman" w:hAnsi="Times New Roman" w:cs="Times New Roman"/>
          <w:color w:val="000000"/>
          <w:sz w:val="24"/>
          <w:szCs w:val="24"/>
        </w:rPr>
        <w:t xml:space="preserve"> </w:t>
      </w:r>
      <w:proofErr w:type="spellStart"/>
      <w:r w:rsidRPr="006242D2">
        <w:rPr>
          <w:rStyle w:val="apple-converted-space"/>
          <w:rFonts w:ascii="Times New Roman" w:hAnsi="Times New Roman" w:cs="Times New Roman"/>
          <w:color w:val="000000"/>
          <w:sz w:val="24"/>
          <w:szCs w:val="24"/>
        </w:rPr>
        <w:t>menggunakan</w:t>
      </w:r>
      <w:proofErr w:type="spellEnd"/>
      <w:r w:rsidRPr="006242D2">
        <w:rPr>
          <w:rStyle w:val="apple-converted-space"/>
          <w:rFonts w:ascii="Times New Roman" w:hAnsi="Times New Roman" w:cs="Times New Roman"/>
          <w:color w:val="000000"/>
          <w:sz w:val="24"/>
          <w:szCs w:val="24"/>
        </w:rPr>
        <w:t xml:space="preserve"> </w:t>
      </w:r>
      <w:proofErr w:type="spellStart"/>
      <w:r w:rsidRPr="006242D2">
        <w:rPr>
          <w:rStyle w:val="apple-converted-space"/>
          <w:rFonts w:ascii="Times New Roman" w:hAnsi="Times New Roman" w:cs="Times New Roman"/>
          <w:color w:val="000000"/>
          <w:sz w:val="24"/>
          <w:szCs w:val="24"/>
        </w:rPr>
        <w:t>pengukuran</w:t>
      </w:r>
      <w:proofErr w:type="spellEnd"/>
      <w:r w:rsidRPr="006242D2">
        <w:rPr>
          <w:rStyle w:val="apple-converted-space"/>
          <w:rFonts w:ascii="Times New Roman" w:hAnsi="Times New Roman" w:cs="Times New Roman"/>
          <w:color w:val="000000"/>
          <w:sz w:val="24"/>
          <w:szCs w:val="24"/>
        </w:rPr>
        <w:t xml:space="preserve"> </w:t>
      </w:r>
      <w:proofErr w:type="spellStart"/>
      <w:r w:rsidRPr="006242D2">
        <w:rPr>
          <w:rStyle w:val="apple-converted-space"/>
          <w:rFonts w:ascii="Times New Roman" w:hAnsi="Times New Roman" w:cs="Times New Roman"/>
          <w:color w:val="000000"/>
          <w:sz w:val="24"/>
          <w:szCs w:val="24"/>
        </w:rPr>
        <w:t>nilai</w:t>
      </w:r>
      <w:proofErr w:type="spellEnd"/>
      <w:r w:rsidRPr="006242D2">
        <w:rPr>
          <w:rStyle w:val="apple-converted-space"/>
          <w:rFonts w:ascii="Times New Roman" w:hAnsi="Times New Roman" w:cs="Times New Roman"/>
          <w:color w:val="000000"/>
          <w:sz w:val="24"/>
          <w:szCs w:val="24"/>
        </w:rPr>
        <w:t xml:space="preserve"> </w:t>
      </w:r>
      <w:proofErr w:type="spellStart"/>
      <w:r w:rsidRPr="006242D2">
        <w:rPr>
          <w:rStyle w:val="apple-converted-space"/>
          <w:rFonts w:ascii="Times New Roman" w:hAnsi="Times New Roman" w:cs="Times New Roman"/>
          <w:color w:val="000000"/>
          <w:sz w:val="24"/>
          <w:szCs w:val="24"/>
        </w:rPr>
        <w:t>koefisien</w:t>
      </w:r>
      <w:proofErr w:type="spellEnd"/>
      <w:r w:rsidRPr="006242D2">
        <w:rPr>
          <w:rStyle w:val="apple-converted-space"/>
          <w:rFonts w:ascii="Times New Roman" w:hAnsi="Times New Roman" w:cs="Times New Roman"/>
          <w:color w:val="000000"/>
          <w:sz w:val="24"/>
          <w:szCs w:val="24"/>
        </w:rPr>
        <w:t xml:space="preserve"> </w:t>
      </w:r>
      <w:proofErr w:type="spellStart"/>
      <w:r w:rsidRPr="006242D2">
        <w:rPr>
          <w:rStyle w:val="apple-converted-space"/>
          <w:rFonts w:ascii="Times New Roman" w:hAnsi="Times New Roman" w:cs="Times New Roman"/>
          <w:color w:val="000000"/>
          <w:sz w:val="24"/>
          <w:szCs w:val="24"/>
        </w:rPr>
        <w:t>determinasi</w:t>
      </w:r>
      <w:proofErr w:type="spellEnd"/>
      <w:r w:rsidRPr="006242D2">
        <w:rPr>
          <w:rStyle w:val="apple-converted-space"/>
          <w:rFonts w:ascii="Times New Roman" w:hAnsi="Times New Roman" w:cs="Times New Roman"/>
          <w:color w:val="000000"/>
          <w:sz w:val="24"/>
          <w:szCs w:val="24"/>
        </w:rPr>
        <w:t xml:space="preserve"> </w:t>
      </w:r>
      <w:r w:rsidRPr="006242D2">
        <w:rPr>
          <w:rStyle w:val="apple-converted-space"/>
          <w:rFonts w:ascii="Times New Roman" w:hAnsi="Times New Roman" w:cs="Times New Roman"/>
          <w:color w:val="000000"/>
          <w:sz w:val="24"/>
          <w:szCs w:val="24"/>
        </w:rPr>
        <w:lastRenderedPageBreak/>
        <w:t>(R</w:t>
      </w:r>
      <w:r w:rsidRPr="006242D2">
        <w:rPr>
          <w:rStyle w:val="apple-converted-space"/>
          <w:rFonts w:ascii="Times New Roman" w:hAnsi="Times New Roman" w:cs="Times New Roman"/>
          <w:color w:val="000000"/>
          <w:sz w:val="24"/>
          <w:szCs w:val="24"/>
          <w:vertAlign w:val="superscript"/>
        </w:rPr>
        <w:t>2</w:t>
      </w:r>
      <w:r w:rsidRPr="006242D2">
        <w:rPr>
          <w:rStyle w:val="apple-converted-space"/>
          <w:rFonts w:ascii="Times New Roman" w:hAnsi="Times New Roman" w:cs="Times New Roman"/>
          <w:color w:val="000000"/>
          <w:sz w:val="24"/>
          <w:szCs w:val="24"/>
        </w:rPr>
        <w:t>).</w:t>
      </w:r>
      <w:proofErr w:type="gramEnd"/>
      <w:r w:rsidRPr="006242D2">
        <w:rPr>
          <w:rStyle w:val="apple-converted-space"/>
          <w:rFonts w:ascii="Times New Roman" w:hAnsi="Times New Roman" w:cs="Times New Roman"/>
          <w:color w:val="000000"/>
          <w:sz w:val="24"/>
          <w:szCs w:val="24"/>
        </w:rPr>
        <w:t xml:space="preserve"> </w:t>
      </w:r>
      <w:proofErr w:type="spellStart"/>
      <w:r w:rsidRPr="006242D2">
        <w:rPr>
          <w:rStyle w:val="apple-converted-space"/>
          <w:rFonts w:ascii="Times New Roman" w:hAnsi="Times New Roman" w:cs="Times New Roman"/>
          <w:color w:val="000000"/>
          <w:sz w:val="24"/>
          <w:szCs w:val="24"/>
        </w:rPr>
        <w:t>Nilai</w:t>
      </w:r>
      <w:proofErr w:type="spellEnd"/>
      <w:r w:rsidRPr="006242D2">
        <w:rPr>
          <w:rStyle w:val="apple-converted-space"/>
          <w:rFonts w:ascii="Times New Roman" w:hAnsi="Times New Roman" w:cs="Times New Roman"/>
          <w:color w:val="000000"/>
          <w:sz w:val="24"/>
          <w:szCs w:val="24"/>
        </w:rPr>
        <w:t xml:space="preserve"> R</w:t>
      </w:r>
      <w:r w:rsidRPr="006242D2">
        <w:rPr>
          <w:rFonts w:ascii="Times New Roman" w:hAnsi="Times New Roman" w:cs="Times New Roman"/>
          <w:color w:val="000000"/>
          <w:sz w:val="24"/>
          <w:szCs w:val="24"/>
        </w:rPr>
        <w:t xml:space="preserve">² </w:t>
      </w:r>
      <w:proofErr w:type="spellStart"/>
      <w:r w:rsidRPr="006242D2">
        <w:rPr>
          <w:rFonts w:ascii="Times New Roman" w:hAnsi="Times New Roman" w:cs="Times New Roman"/>
          <w:color w:val="000000"/>
          <w:sz w:val="24"/>
          <w:szCs w:val="24"/>
        </w:rPr>
        <w:t>berada</w:t>
      </w:r>
      <w:proofErr w:type="spellEnd"/>
      <w:r w:rsidRPr="006242D2">
        <w:rPr>
          <w:rFonts w:ascii="Times New Roman" w:hAnsi="Times New Roman" w:cs="Times New Roman"/>
          <w:color w:val="000000"/>
          <w:sz w:val="24"/>
          <w:szCs w:val="24"/>
        </w:rPr>
        <w:t xml:space="preserve"> </w:t>
      </w:r>
      <w:proofErr w:type="spellStart"/>
      <w:r w:rsidRPr="006242D2">
        <w:rPr>
          <w:rFonts w:ascii="Times New Roman" w:hAnsi="Times New Roman" w:cs="Times New Roman"/>
          <w:color w:val="000000"/>
          <w:sz w:val="24"/>
          <w:szCs w:val="24"/>
        </w:rPr>
        <w:t>pada</w:t>
      </w:r>
      <w:proofErr w:type="spellEnd"/>
      <w:r w:rsidRPr="006242D2">
        <w:rPr>
          <w:rFonts w:ascii="Times New Roman" w:hAnsi="Times New Roman" w:cs="Times New Roman"/>
          <w:color w:val="000000"/>
          <w:sz w:val="24"/>
          <w:szCs w:val="24"/>
        </w:rPr>
        <w:t xml:space="preserve"> </w:t>
      </w:r>
      <w:proofErr w:type="spellStart"/>
      <w:r w:rsidRPr="006242D2">
        <w:rPr>
          <w:rFonts w:ascii="Times New Roman" w:hAnsi="Times New Roman" w:cs="Times New Roman"/>
          <w:color w:val="000000"/>
          <w:sz w:val="24"/>
          <w:szCs w:val="24"/>
        </w:rPr>
        <w:t>rentang</w:t>
      </w:r>
      <w:proofErr w:type="spellEnd"/>
      <w:r w:rsidRPr="006242D2">
        <w:rPr>
          <w:rFonts w:ascii="Times New Roman" w:hAnsi="Times New Roman" w:cs="Times New Roman"/>
          <w:color w:val="000000"/>
          <w:sz w:val="24"/>
          <w:szCs w:val="24"/>
        </w:rPr>
        <w:t xml:space="preserve"> 0 </w:t>
      </w:r>
      <w:proofErr w:type="spellStart"/>
      <w:r w:rsidRPr="006242D2">
        <w:rPr>
          <w:rFonts w:ascii="Times New Roman" w:hAnsi="Times New Roman" w:cs="Times New Roman"/>
          <w:color w:val="000000"/>
          <w:sz w:val="24"/>
          <w:szCs w:val="24"/>
        </w:rPr>
        <w:t>hingga</w:t>
      </w:r>
      <w:proofErr w:type="spellEnd"/>
      <w:r w:rsidRPr="006242D2">
        <w:rPr>
          <w:rFonts w:ascii="Times New Roman" w:hAnsi="Times New Roman" w:cs="Times New Roman"/>
          <w:color w:val="000000"/>
          <w:sz w:val="24"/>
          <w:szCs w:val="24"/>
        </w:rPr>
        <w:t xml:space="preserve"> 1, </w:t>
      </w:r>
      <w:proofErr w:type="spellStart"/>
      <w:r w:rsidRPr="006242D2">
        <w:rPr>
          <w:rFonts w:ascii="Times New Roman" w:hAnsi="Times New Roman" w:cs="Times New Roman"/>
          <w:color w:val="000000"/>
          <w:sz w:val="24"/>
          <w:szCs w:val="24"/>
        </w:rPr>
        <w:t>dimana</w:t>
      </w:r>
      <w:proofErr w:type="spellEnd"/>
      <w:r w:rsidRPr="006242D2">
        <w:rPr>
          <w:rFonts w:ascii="Times New Roman" w:hAnsi="Times New Roman" w:cs="Times New Roman"/>
          <w:color w:val="000000"/>
          <w:sz w:val="24"/>
          <w:szCs w:val="24"/>
        </w:rPr>
        <w:t xml:space="preserve"> </w:t>
      </w:r>
      <w:proofErr w:type="spellStart"/>
      <w:r w:rsidRPr="006242D2">
        <w:rPr>
          <w:rFonts w:ascii="Times New Roman" w:hAnsi="Times New Roman" w:cs="Times New Roman"/>
          <w:color w:val="000000"/>
          <w:sz w:val="24"/>
          <w:szCs w:val="24"/>
        </w:rPr>
        <w:t>semakin</w:t>
      </w:r>
      <w:proofErr w:type="spellEnd"/>
      <w:r w:rsidRPr="006242D2">
        <w:rPr>
          <w:rFonts w:ascii="Times New Roman" w:hAnsi="Times New Roman" w:cs="Times New Roman"/>
          <w:color w:val="000000"/>
          <w:sz w:val="24"/>
          <w:szCs w:val="24"/>
        </w:rPr>
        <w:t xml:space="preserve"> </w:t>
      </w:r>
      <w:proofErr w:type="spellStart"/>
      <w:r w:rsidRPr="006242D2">
        <w:rPr>
          <w:rFonts w:ascii="Times New Roman" w:hAnsi="Times New Roman" w:cs="Times New Roman"/>
          <w:color w:val="000000"/>
          <w:sz w:val="24"/>
          <w:szCs w:val="24"/>
        </w:rPr>
        <w:t>tinggi</w:t>
      </w:r>
      <w:proofErr w:type="spellEnd"/>
      <w:r w:rsidRPr="006242D2">
        <w:rPr>
          <w:rFonts w:ascii="Times New Roman" w:hAnsi="Times New Roman" w:cs="Times New Roman"/>
          <w:color w:val="000000"/>
          <w:sz w:val="24"/>
          <w:szCs w:val="24"/>
        </w:rPr>
        <w:t xml:space="preserve"> </w:t>
      </w:r>
      <w:proofErr w:type="spellStart"/>
      <w:r w:rsidRPr="006242D2">
        <w:rPr>
          <w:rFonts w:ascii="Times New Roman" w:hAnsi="Times New Roman" w:cs="Times New Roman"/>
          <w:color w:val="000000"/>
          <w:sz w:val="24"/>
          <w:szCs w:val="24"/>
        </w:rPr>
        <w:t>nilai</w:t>
      </w:r>
      <w:proofErr w:type="spellEnd"/>
      <w:r w:rsidRPr="006242D2">
        <w:rPr>
          <w:rFonts w:ascii="Times New Roman" w:hAnsi="Times New Roman" w:cs="Times New Roman"/>
          <w:color w:val="000000"/>
          <w:sz w:val="24"/>
          <w:szCs w:val="24"/>
        </w:rPr>
        <w:t xml:space="preserve"> R², </w:t>
      </w:r>
      <w:proofErr w:type="spellStart"/>
      <w:r w:rsidRPr="006242D2">
        <w:rPr>
          <w:rFonts w:ascii="Times New Roman" w:hAnsi="Times New Roman" w:cs="Times New Roman"/>
          <w:color w:val="000000"/>
          <w:sz w:val="24"/>
          <w:szCs w:val="24"/>
        </w:rPr>
        <w:t>maka</w:t>
      </w:r>
      <w:proofErr w:type="spellEnd"/>
      <w:r w:rsidRPr="006242D2">
        <w:rPr>
          <w:rFonts w:ascii="Times New Roman" w:hAnsi="Times New Roman" w:cs="Times New Roman"/>
          <w:color w:val="000000"/>
          <w:sz w:val="24"/>
          <w:szCs w:val="24"/>
        </w:rPr>
        <w:t xml:space="preserve"> </w:t>
      </w:r>
      <w:proofErr w:type="spellStart"/>
      <w:r w:rsidRPr="006242D2">
        <w:rPr>
          <w:rFonts w:ascii="Times New Roman" w:hAnsi="Times New Roman" w:cs="Times New Roman"/>
          <w:color w:val="000000"/>
          <w:sz w:val="24"/>
          <w:szCs w:val="24"/>
        </w:rPr>
        <w:t>proporsi</w:t>
      </w:r>
      <w:proofErr w:type="spellEnd"/>
      <w:r w:rsidRPr="006242D2">
        <w:rPr>
          <w:rFonts w:ascii="Times New Roman" w:hAnsi="Times New Roman" w:cs="Times New Roman"/>
          <w:color w:val="000000"/>
          <w:sz w:val="24"/>
          <w:szCs w:val="24"/>
        </w:rPr>
        <w:t xml:space="preserve"> </w:t>
      </w:r>
      <w:proofErr w:type="spellStart"/>
      <w:r w:rsidRPr="006242D2">
        <w:rPr>
          <w:rFonts w:ascii="Times New Roman" w:hAnsi="Times New Roman" w:cs="Times New Roman"/>
          <w:color w:val="000000"/>
          <w:sz w:val="24"/>
          <w:szCs w:val="24"/>
        </w:rPr>
        <w:t>variabel</w:t>
      </w:r>
      <w:proofErr w:type="spellEnd"/>
      <w:r w:rsidRPr="006242D2">
        <w:rPr>
          <w:rFonts w:ascii="Times New Roman" w:hAnsi="Times New Roman" w:cs="Times New Roman"/>
          <w:color w:val="000000"/>
          <w:sz w:val="24"/>
          <w:szCs w:val="24"/>
        </w:rPr>
        <w:t xml:space="preserve"> </w:t>
      </w:r>
      <w:proofErr w:type="spellStart"/>
      <w:r w:rsidRPr="006242D2">
        <w:rPr>
          <w:rFonts w:ascii="Times New Roman" w:hAnsi="Times New Roman" w:cs="Times New Roman"/>
          <w:color w:val="000000"/>
          <w:sz w:val="24"/>
          <w:szCs w:val="24"/>
        </w:rPr>
        <w:t>dependen</w:t>
      </w:r>
      <w:proofErr w:type="spellEnd"/>
      <w:r w:rsidRPr="006242D2">
        <w:rPr>
          <w:rFonts w:ascii="Times New Roman" w:hAnsi="Times New Roman" w:cs="Times New Roman"/>
          <w:color w:val="000000"/>
          <w:sz w:val="24"/>
          <w:szCs w:val="24"/>
        </w:rPr>
        <w:t xml:space="preserve"> yang </w:t>
      </w:r>
      <w:proofErr w:type="spellStart"/>
      <w:r w:rsidRPr="006242D2">
        <w:rPr>
          <w:rFonts w:ascii="Times New Roman" w:hAnsi="Times New Roman" w:cs="Times New Roman"/>
          <w:color w:val="000000"/>
          <w:sz w:val="24"/>
          <w:szCs w:val="24"/>
        </w:rPr>
        <w:t>dapat</w:t>
      </w:r>
      <w:proofErr w:type="spellEnd"/>
      <w:r w:rsidRPr="006242D2">
        <w:rPr>
          <w:rFonts w:ascii="Times New Roman" w:hAnsi="Times New Roman" w:cs="Times New Roman"/>
          <w:color w:val="000000"/>
          <w:sz w:val="24"/>
          <w:szCs w:val="24"/>
        </w:rPr>
        <w:t xml:space="preserve"> </w:t>
      </w:r>
      <w:proofErr w:type="spellStart"/>
      <w:r w:rsidRPr="006242D2">
        <w:rPr>
          <w:rFonts w:ascii="Times New Roman" w:hAnsi="Times New Roman" w:cs="Times New Roman"/>
          <w:color w:val="000000"/>
          <w:sz w:val="24"/>
          <w:szCs w:val="24"/>
        </w:rPr>
        <w:t>dijelaskan</w:t>
      </w:r>
      <w:proofErr w:type="spellEnd"/>
      <w:r w:rsidRPr="006242D2">
        <w:rPr>
          <w:rFonts w:ascii="Times New Roman" w:hAnsi="Times New Roman" w:cs="Times New Roman"/>
          <w:color w:val="000000"/>
          <w:sz w:val="24"/>
          <w:szCs w:val="24"/>
        </w:rPr>
        <w:t xml:space="preserve"> </w:t>
      </w:r>
      <w:proofErr w:type="spellStart"/>
      <w:r w:rsidRPr="006242D2">
        <w:rPr>
          <w:rFonts w:ascii="Times New Roman" w:hAnsi="Times New Roman" w:cs="Times New Roman"/>
          <w:color w:val="000000"/>
          <w:sz w:val="24"/>
          <w:szCs w:val="24"/>
        </w:rPr>
        <w:t>oleh</w:t>
      </w:r>
      <w:proofErr w:type="spellEnd"/>
      <w:r w:rsidRPr="006242D2">
        <w:rPr>
          <w:rFonts w:ascii="Times New Roman" w:hAnsi="Times New Roman" w:cs="Times New Roman"/>
          <w:color w:val="000000"/>
          <w:sz w:val="24"/>
          <w:szCs w:val="24"/>
        </w:rPr>
        <w:t xml:space="preserve"> </w:t>
      </w:r>
      <w:proofErr w:type="spellStart"/>
      <w:r w:rsidRPr="006242D2">
        <w:rPr>
          <w:rFonts w:ascii="Times New Roman" w:hAnsi="Times New Roman" w:cs="Times New Roman"/>
          <w:color w:val="000000"/>
          <w:sz w:val="24"/>
          <w:szCs w:val="24"/>
        </w:rPr>
        <w:t>variabel</w:t>
      </w:r>
      <w:proofErr w:type="spellEnd"/>
      <w:r w:rsidRPr="006242D2">
        <w:rPr>
          <w:rFonts w:ascii="Times New Roman" w:hAnsi="Times New Roman" w:cs="Times New Roman"/>
          <w:color w:val="000000"/>
          <w:sz w:val="24"/>
          <w:szCs w:val="24"/>
        </w:rPr>
        <w:t xml:space="preserve"> independent </w:t>
      </w:r>
      <w:proofErr w:type="spellStart"/>
      <w:r w:rsidRPr="006242D2">
        <w:rPr>
          <w:rFonts w:ascii="Times New Roman" w:hAnsi="Times New Roman" w:cs="Times New Roman"/>
          <w:color w:val="000000"/>
          <w:sz w:val="24"/>
          <w:szCs w:val="24"/>
        </w:rPr>
        <w:t>dan</w:t>
      </w:r>
      <w:proofErr w:type="spellEnd"/>
      <w:r w:rsidRPr="006242D2">
        <w:rPr>
          <w:rFonts w:ascii="Times New Roman" w:hAnsi="Times New Roman" w:cs="Times New Roman"/>
          <w:color w:val="000000"/>
          <w:sz w:val="24"/>
          <w:szCs w:val="24"/>
        </w:rPr>
        <w:t xml:space="preserve"> </w:t>
      </w:r>
      <w:proofErr w:type="spellStart"/>
      <w:r w:rsidRPr="006242D2">
        <w:rPr>
          <w:rFonts w:ascii="Times New Roman" w:hAnsi="Times New Roman" w:cs="Times New Roman"/>
          <w:color w:val="000000"/>
          <w:sz w:val="24"/>
          <w:szCs w:val="24"/>
        </w:rPr>
        <w:t>jumlah</w:t>
      </w:r>
      <w:proofErr w:type="spellEnd"/>
      <w:r w:rsidRPr="006242D2">
        <w:rPr>
          <w:rFonts w:ascii="Times New Roman" w:hAnsi="Times New Roman" w:cs="Times New Roman"/>
          <w:color w:val="000000"/>
          <w:sz w:val="24"/>
          <w:szCs w:val="24"/>
        </w:rPr>
        <w:t xml:space="preserve"> </w:t>
      </w:r>
      <w:proofErr w:type="spellStart"/>
      <w:r w:rsidRPr="006242D2">
        <w:rPr>
          <w:rFonts w:ascii="Times New Roman" w:hAnsi="Times New Roman" w:cs="Times New Roman"/>
          <w:color w:val="000000"/>
          <w:sz w:val="24"/>
          <w:szCs w:val="24"/>
        </w:rPr>
        <w:t>sampel</w:t>
      </w:r>
      <w:proofErr w:type="spellEnd"/>
      <w:r w:rsidRPr="006242D2">
        <w:rPr>
          <w:rFonts w:ascii="Times New Roman" w:hAnsi="Times New Roman" w:cs="Times New Roman"/>
          <w:color w:val="000000"/>
          <w:sz w:val="24"/>
          <w:szCs w:val="24"/>
        </w:rPr>
        <w:t xml:space="preserve"> </w:t>
      </w:r>
      <w:proofErr w:type="spellStart"/>
      <w:r w:rsidRPr="006242D2">
        <w:rPr>
          <w:rFonts w:ascii="Times New Roman" w:hAnsi="Times New Roman" w:cs="Times New Roman"/>
          <w:color w:val="000000"/>
          <w:sz w:val="24"/>
          <w:szCs w:val="24"/>
        </w:rPr>
        <w:t>akan</w:t>
      </w:r>
      <w:proofErr w:type="spellEnd"/>
      <w:r w:rsidRPr="006242D2">
        <w:rPr>
          <w:rFonts w:ascii="Times New Roman" w:hAnsi="Times New Roman" w:cs="Times New Roman"/>
          <w:color w:val="000000"/>
          <w:sz w:val="24"/>
          <w:szCs w:val="24"/>
        </w:rPr>
        <w:t xml:space="preserve"> </w:t>
      </w:r>
      <w:proofErr w:type="spellStart"/>
      <w:r w:rsidRPr="006242D2">
        <w:rPr>
          <w:rFonts w:ascii="Times New Roman" w:hAnsi="Times New Roman" w:cs="Times New Roman"/>
          <w:color w:val="000000"/>
          <w:sz w:val="24"/>
          <w:szCs w:val="24"/>
        </w:rPr>
        <w:t>semakin</w:t>
      </w:r>
      <w:proofErr w:type="spellEnd"/>
      <w:r w:rsidRPr="006242D2">
        <w:rPr>
          <w:rFonts w:ascii="Times New Roman" w:hAnsi="Times New Roman" w:cs="Times New Roman"/>
          <w:color w:val="000000"/>
          <w:sz w:val="24"/>
          <w:szCs w:val="24"/>
        </w:rPr>
        <w:t xml:space="preserve"> </w:t>
      </w:r>
      <w:proofErr w:type="spellStart"/>
      <w:r w:rsidRPr="006242D2">
        <w:rPr>
          <w:rFonts w:ascii="Times New Roman" w:hAnsi="Times New Roman" w:cs="Times New Roman"/>
          <w:color w:val="000000"/>
          <w:sz w:val="24"/>
          <w:szCs w:val="24"/>
        </w:rPr>
        <w:t>besar</w:t>
      </w:r>
      <w:proofErr w:type="spellEnd"/>
      <w:r w:rsidRPr="006242D2">
        <w:rPr>
          <w:rFonts w:ascii="Times New Roman" w:hAnsi="Times New Roman" w:cs="Times New Roman"/>
          <w:color w:val="000000"/>
          <w:sz w:val="24"/>
          <w:szCs w:val="24"/>
        </w:rPr>
        <w:t xml:space="preserve">, </w:t>
      </w:r>
      <w:proofErr w:type="spellStart"/>
      <w:r w:rsidRPr="006242D2">
        <w:rPr>
          <w:rFonts w:ascii="Times New Roman" w:hAnsi="Times New Roman" w:cs="Times New Roman"/>
          <w:color w:val="000000"/>
          <w:sz w:val="24"/>
          <w:szCs w:val="24"/>
        </w:rPr>
        <w:t>sehingga</w:t>
      </w:r>
      <w:proofErr w:type="spellEnd"/>
      <w:r w:rsidRPr="006242D2">
        <w:rPr>
          <w:rFonts w:ascii="Times New Roman" w:hAnsi="Times New Roman" w:cs="Times New Roman"/>
          <w:color w:val="000000"/>
          <w:sz w:val="24"/>
          <w:szCs w:val="24"/>
        </w:rPr>
        <w:t xml:space="preserve">, </w:t>
      </w:r>
      <w:proofErr w:type="spellStart"/>
      <w:r w:rsidRPr="006242D2">
        <w:rPr>
          <w:rFonts w:ascii="Times New Roman" w:hAnsi="Times New Roman" w:cs="Times New Roman"/>
          <w:color w:val="000000"/>
          <w:sz w:val="24"/>
          <w:szCs w:val="24"/>
        </w:rPr>
        <w:t>lebih</w:t>
      </w:r>
      <w:proofErr w:type="spellEnd"/>
      <w:r w:rsidRPr="006242D2">
        <w:rPr>
          <w:rFonts w:ascii="Times New Roman" w:hAnsi="Times New Roman" w:cs="Times New Roman"/>
          <w:color w:val="000000"/>
          <w:sz w:val="24"/>
          <w:szCs w:val="24"/>
        </w:rPr>
        <w:t xml:space="preserve"> </w:t>
      </w:r>
      <w:proofErr w:type="spellStart"/>
      <w:r w:rsidRPr="006242D2">
        <w:rPr>
          <w:rFonts w:ascii="Times New Roman" w:hAnsi="Times New Roman" w:cs="Times New Roman"/>
          <w:color w:val="000000"/>
          <w:sz w:val="24"/>
          <w:szCs w:val="24"/>
        </w:rPr>
        <w:t>akurat</w:t>
      </w:r>
      <w:proofErr w:type="spellEnd"/>
      <w:r w:rsidRPr="006242D2">
        <w:rPr>
          <w:rFonts w:ascii="Times New Roman" w:hAnsi="Times New Roman" w:cs="Times New Roman"/>
          <w:color w:val="000000"/>
          <w:sz w:val="24"/>
          <w:szCs w:val="24"/>
        </w:rPr>
        <w:t xml:space="preserve"> </w:t>
      </w:r>
      <w:proofErr w:type="spellStart"/>
      <w:r w:rsidRPr="006242D2">
        <w:rPr>
          <w:rFonts w:ascii="Times New Roman" w:hAnsi="Times New Roman" w:cs="Times New Roman"/>
          <w:color w:val="000000"/>
          <w:sz w:val="24"/>
          <w:szCs w:val="24"/>
        </w:rPr>
        <w:t>untuk</w:t>
      </w:r>
      <w:proofErr w:type="spellEnd"/>
      <w:r w:rsidRPr="006242D2">
        <w:rPr>
          <w:rFonts w:ascii="Times New Roman" w:hAnsi="Times New Roman" w:cs="Times New Roman"/>
          <w:color w:val="000000"/>
          <w:sz w:val="24"/>
          <w:szCs w:val="24"/>
        </w:rPr>
        <w:t xml:space="preserve"> model </w:t>
      </w:r>
      <w:proofErr w:type="spellStart"/>
      <w:r w:rsidRPr="006242D2">
        <w:rPr>
          <w:rFonts w:ascii="Times New Roman" w:hAnsi="Times New Roman" w:cs="Times New Roman"/>
          <w:color w:val="000000"/>
          <w:sz w:val="24"/>
          <w:szCs w:val="24"/>
        </w:rPr>
        <w:t>regresi</w:t>
      </w:r>
      <w:proofErr w:type="spellEnd"/>
      <w:r w:rsidRPr="006242D2">
        <w:rPr>
          <w:rFonts w:ascii="Times New Roman" w:hAnsi="Times New Roman" w:cs="Times New Roman"/>
          <w:color w:val="000000"/>
          <w:sz w:val="24"/>
          <w:szCs w:val="24"/>
        </w:rPr>
        <w:t xml:space="preserve"> </w:t>
      </w:r>
      <w:proofErr w:type="spellStart"/>
      <w:r w:rsidRPr="006242D2">
        <w:rPr>
          <w:rFonts w:ascii="Times New Roman" w:hAnsi="Times New Roman" w:cs="Times New Roman"/>
          <w:color w:val="000000"/>
          <w:sz w:val="24"/>
          <w:szCs w:val="24"/>
        </w:rPr>
        <w:t>berganda</w:t>
      </w:r>
      <w:bookmarkStart w:id="13" w:name="_Toc202638997"/>
      <w:proofErr w:type="spellEnd"/>
      <w:r>
        <w:rPr>
          <w:rFonts w:ascii="Times New Roman" w:hAnsi="Times New Roman" w:cs="Times New Roman"/>
          <w:color w:val="000000"/>
          <w:sz w:val="24"/>
          <w:szCs w:val="24"/>
        </w:rPr>
        <w:t>.</w:t>
      </w:r>
    </w:p>
    <w:p w:rsidR="00C2404B" w:rsidRPr="006242D2" w:rsidRDefault="00C2404B" w:rsidP="00C2404B">
      <w:pPr>
        <w:pStyle w:val="Caption"/>
        <w:keepNext/>
        <w:jc w:val="center"/>
        <w:rPr>
          <w:rFonts w:ascii="Times New Roman" w:hAnsi="Times New Roman" w:cs="Times New Roman"/>
          <w:b/>
          <w:bCs/>
          <w:i w:val="0"/>
          <w:iCs w:val="0"/>
          <w:color w:val="000000" w:themeColor="text1"/>
          <w:sz w:val="24"/>
          <w:szCs w:val="24"/>
        </w:rPr>
      </w:pPr>
      <w:proofErr w:type="spellStart"/>
      <w:proofErr w:type="gramStart"/>
      <w:r w:rsidRPr="006242D2">
        <w:rPr>
          <w:rFonts w:ascii="Times New Roman" w:hAnsi="Times New Roman" w:cs="Times New Roman"/>
          <w:b/>
          <w:bCs/>
          <w:i w:val="0"/>
          <w:iCs w:val="0"/>
          <w:color w:val="000000" w:themeColor="text1"/>
          <w:sz w:val="24"/>
          <w:szCs w:val="24"/>
        </w:rPr>
        <w:t>Tabel</w:t>
      </w:r>
      <w:proofErr w:type="spellEnd"/>
      <w:r w:rsidRPr="006242D2">
        <w:rPr>
          <w:rFonts w:ascii="Times New Roman" w:hAnsi="Times New Roman" w:cs="Times New Roman"/>
          <w:b/>
          <w:bCs/>
          <w:i w:val="0"/>
          <w:iCs w:val="0"/>
          <w:color w:val="000000" w:themeColor="text1"/>
          <w:sz w:val="24"/>
          <w:szCs w:val="24"/>
        </w:rPr>
        <w:t xml:space="preserve"> 4.</w:t>
      </w:r>
      <w:proofErr w:type="gramEnd"/>
      <w:r w:rsidRPr="006242D2">
        <w:rPr>
          <w:rFonts w:ascii="Times New Roman" w:hAnsi="Times New Roman" w:cs="Times New Roman"/>
          <w:b/>
          <w:bCs/>
          <w:i w:val="0"/>
          <w:iCs w:val="0"/>
          <w:color w:val="000000" w:themeColor="text1"/>
          <w:sz w:val="24"/>
          <w:szCs w:val="24"/>
        </w:rPr>
        <w:t xml:space="preserve"> </w:t>
      </w:r>
      <w:r>
        <w:rPr>
          <w:rFonts w:ascii="Times New Roman" w:hAnsi="Times New Roman" w:cs="Times New Roman"/>
          <w:b/>
          <w:bCs/>
          <w:i w:val="0"/>
          <w:iCs w:val="0"/>
          <w:color w:val="000000" w:themeColor="text1"/>
          <w:sz w:val="24"/>
          <w:szCs w:val="24"/>
        </w:rPr>
        <w:t xml:space="preserve">5 </w:t>
      </w:r>
      <w:proofErr w:type="spellStart"/>
      <w:r w:rsidRPr="006242D2">
        <w:rPr>
          <w:rFonts w:ascii="Times New Roman" w:hAnsi="Times New Roman" w:cs="Times New Roman"/>
          <w:b/>
          <w:bCs/>
          <w:i w:val="0"/>
          <w:iCs w:val="0"/>
          <w:color w:val="000000" w:themeColor="text1"/>
          <w:sz w:val="24"/>
          <w:szCs w:val="24"/>
        </w:rPr>
        <w:t>Hasil</w:t>
      </w:r>
      <w:proofErr w:type="spellEnd"/>
      <w:r w:rsidRPr="006242D2">
        <w:rPr>
          <w:rFonts w:ascii="Times New Roman" w:hAnsi="Times New Roman" w:cs="Times New Roman"/>
          <w:b/>
          <w:bCs/>
          <w:i w:val="0"/>
          <w:iCs w:val="0"/>
          <w:color w:val="000000" w:themeColor="text1"/>
          <w:sz w:val="24"/>
          <w:szCs w:val="24"/>
        </w:rPr>
        <w:t xml:space="preserve"> </w:t>
      </w:r>
      <w:proofErr w:type="spellStart"/>
      <w:r w:rsidRPr="006242D2">
        <w:rPr>
          <w:rFonts w:ascii="Times New Roman" w:hAnsi="Times New Roman" w:cs="Times New Roman"/>
          <w:b/>
          <w:bCs/>
          <w:i w:val="0"/>
          <w:iCs w:val="0"/>
          <w:color w:val="000000" w:themeColor="text1"/>
          <w:sz w:val="24"/>
          <w:szCs w:val="24"/>
        </w:rPr>
        <w:t>Koefisien</w:t>
      </w:r>
      <w:proofErr w:type="spellEnd"/>
      <w:r w:rsidRPr="006242D2">
        <w:rPr>
          <w:rFonts w:ascii="Times New Roman" w:hAnsi="Times New Roman" w:cs="Times New Roman"/>
          <w:b/>
          <w:bCs/>
          <w:i w:val="0"/>
          <w:iCs w:val="0"/>
          <w:color w:val="000000" w:themeColor="text1"/>
          <w:sz w:val="24"/>
          <w:szCs w:val="24"/>
        </w:rPr>
        <w:t xml:space="preserve"> </w:t>
      </w:r>
      <w:proofErr w:type="spellStart"/>
      <w:r w:rsidRPr="006242D2">
        <w:rPr>
          <w:rFonts w:ascii="Times New Roman" w:hAnsi="Times New Roman" w:cs="Times New Roman"/>
          <w:b/>
          <w:bCs/>
          <w:i w:val="0"/>
          <w:iCs w:val="0"/>
          <w:color w:val="000000" w:themeColor="text1"/>
          <w:sz w:val="24"/>
          <w:szCs w:val="24"/>
        </w:rPr>
        <w:t>Determinasi</w:t>
      </w:r>
      <w:proofErr w:type="spellEnd"/>
    </w:p>
    <w:tbl>
      <w:tblPr>
        <w:tblW w:w="7297" w:type="dxa"/>
        <w:jc w:val="center"/>
        <w:tblBorders>
          <w:top w:val="single" w:sz="4" w:space="0" w:color="auto"/>
          <w:insideH w:val="single" w:sz="4" w:space="0" w:color="auto"/>
        </w:tblBorders>
        <w:tblLayout w:type="fixed"/>
        <w:tblLook w:val="0400" w:firstRow="0" w:lastRow="0" w:firstColumn="0" w:lastColumn="0" w:noHBand="0" w:noVBand="1"/>
      </w:tblPr>
      <w:tblGrid>
        <w:gridCol w:w="2155"/>
        <w:gridCol w:w="1558"/>
        <w:gridCol w:w="2292"/>
        <w:gridCol w:w="1292"/>
      </w:tblGrid>
      <w:tr w:rsidR="00C2404B" w:rsidRPr="006242D2" w:rsidTr="00BB6787">
        <w:trPr>
          <w:cantSplit/>
          <w:trHeight w:val="319"/>
          <w:jc w:val="center"/>
        </w:trPr>
        <w:tc>
          <w:tcPr>
            <w:tcW w:w="7297" w:type="dxa"/>
            <w:gridSpan w:val="4"/>
            <w:tcBorders>
              <w:bottom w:val="single" w:sz="4" w:space="0" w:color="auto"/>
            </w:tcBorders>
            <w:shd w:val="clear" w:color="auto" w:fill="auto"/>
            <w:vAlign w:val="center"/>
          </w:tcPr>
          <w:p w:rsidR="00C2404B" w:rsidRPr="00B4519C" w:rsidRDefault="00C2404B" w:rsidP="00BB6787">
            <w:pPr>
              <w:jc w:val="center"/>
              <w:rPr>
                <w:b/>
                <w:bCs/>
              </w:rPr>
            </w:pPr>
            <w:r w:rsidRPr="00B4519C">
              <w:rPr>
                <w:b/>
                <w:bCs/>
              </w:rPr>
              <w:t>Weighted Statistics</w:t>
            </w:r>
          </w:p>
        </w:tc>
      </w:tr>
      <w:tr w:rsidR="00C2404B" w:rsidRPr="006242D2" w:rsidTr="00BB6787">
        <w:trPr>
          <w:cantSplit/>
          <w:trHeight w:val="243"/>
          <w:jc w:val="center"/>
        </w:trPr>
        <w:tc>
          <w:tcPr>
            <w:tcW w:w="2155" w:type="dxa"/>
            <w:tcBorders>
              <w:top w:val="single" w:sz="4" w:space="0" w:color="auto"/>
              <w:bottom w:val="nil"/>
            </w:tcBorders>
            <w:shd w:val="clear" w:color="auto" w:fill="auto"/>
            <w:vAlign w:val="center"/>
          </w:tcPr>
          <w:p w:rsidR="00C2404B" w:rsidRPr="006242D2" w:rsidRDefault="00C2404B" w:rsidP="00BB6787">
            <w:r w:rsidRPr="006242D2">
              <w:t>R-squared</w:t>
            </w:r>
          </w:p>
        </w:tc>
        <w:tc>
          <w:tcPr>
            <w:tcW w:w="1558" w:type="dxa"/>
            <w:tcBorders>
              <w:top w:val="single" w:sz="4" w:space="0" w:color="auto"/>
              <w:bottom w:val="nil"/>
            </w:tcBorders>
            <w:shd w:val="clear" w:color="auto" w:fill="auto"/>
            <w:vAlign w:val="center"/>
          </w:tcPr>
          <w:p w:rsidR="00C2404B" w:rsidRPr="006242D2" w:rsidRDefault="00C2404B" w:rsidP="00BB6787">
            <w:r w:rsidRPr="006242D2">
              <w:t xml:space="preserve"> 0.0229668</w:t>
            </w:r>
          </w:p>
        </w:tc>
        <w:tc>
          <w:tcPr>
            <w:tcW w:w="2292" w:type="dxa"/>
            <w:tcBorders>
              <w:top w:val="single" w:sz="4" w:space="0" w:color="auto"/>
              <w:bottom w:val="nil"/>
            </w:tcBorders>
            <w:shd w:val="clear" w:color="auto" w:fill="auto"/>
            <w:vAlign w:val="center"/>
          </w:tcPr>
          <w:p w:rsidR="00C2404B" w:rsidRPr="006242D2" w:rsidRDefault="00C2404B" w:rsidP="00BB6787">
            <w:r w:rsidRPr="006242D2">
              <w:t>Mean dependent var</w:t>
            </w:r>
          </w:p>
        </w:tc>
        <w:tc>
          <w:tcPr>
            <w:tcW w:w="1292" w:type="dxa"/>
            <w:tcBorders>
              <w:top w:val="single" w:sz="4" w:space="0" w:color="auto"/>
              <w:bottom w:val="nil"/>
            </w:tcBorders>
            <w:shd w:val="clear" w:color="auto" w:fill="auto"/>
            <w:vAlign w:val="center"/>
          </w:tcPr>
          <w:p w:rsidR="00C2404B" w:rsidRPr="006242D2" w:rsidRDefault="00C2404B" w:rsidP="00BB6787">
            <w:r w:rsidRPr="006242D2">
              <w:t>2.073168</w:t>
            </w:r>
          </w:p>
        </w:tc>
      </w:tr>
      <w:tr w:rsidR="00C2404B" w:rsidRPr="006242D2" w:rsidTr="00BB6787">
        <w:trPr>
          <w:cantSplit/>
          <w:trHeight w:val="247"/>
          <w:jc w:val="center"/>
        </w:trPr>
        <w:tc>
          <w:tcPr>
            <w:tcW w:w="2155" w:type="dxa"/>
            <w:tcBorders>
              <w:top w:val="nil"/>
              <w:bottom w:val="nil"/>
            </w:tcBorders>
            <w:shd w:val="clear" w:color="auto" w:fill="auto"/>
            <w:vAlign w:val="center"/>
          </w:tcPr>
          <w:p w:rsidR="00C2404B" w:rsidRPr="006242D2" w:rsidRDefault="00C2404B" w:rsidP="00BB6787">
            <w:r w:rsidRPr="006242D2">
              <w:t>Adjusted R-squared</w:t>
            </w:r>
          </w:p>
        </w:tc>
        <w:tc>
          <w:tcPr>
            <w:tcW w:w="1558" w:type="dxa"/>
            <w:tcBorders>
              <w:top w:val="nil"/>
              <w:bottom w:val="nil"/>
            </w:tcBorders>
            <w:shd w:val="clear" w:color="auto" w:fill="auto"/>
            <w:vAlign w:val="center"/>
          </w:tcPr>
          <w:p w:rsidR="00C2404B" w:rsidRPr="006242D2" w:rsidRDefault="00C2404B" w:rsidP="00BB6787">
            <w:r w:rsidRPr="006242D2">
              <w:t>-0.007564</w:t>
            </w:r>
          </w:p>
        </w:tc>
        <w:tc>
          <w:tcPr>
            <w:tcW w:w="2292" w:type="dxa"/>
            <w:tcBorders>
              <w:top w:val="nil"/>
              <w:bottom w:val="nil"/>
            </w:tcBorders>
            <w:shd w:val="clear" w:color="auto" w:fill="auto"/>
            <w:vAlign w:val="center"/>
          </w:tcPr>
          <w:p w:rsidR="00C2404B" w:rsidRPr="006242D2" w:rsidRDefault="00C2404B" w:rsidP="00BB6787">
            <w:r w:rsidRPr="006242D2">
              <w:t>S.D. dependent var</w:t>
            </w:r>
          </w:p>
        </w:tc>
        <w:tc>
          <w:tcPr>
            <w:tcW w:w="1292" w:type="dxa"/>
            <w:tcBorders>
              <w:top w:val="nil"/>
              <w:bottom w:val="nil"/>
            </w:tcBorders>
            <w:shd w:val="clear" w:color="auto" w:fill="auto"/>
            <w:vAlign w:val="center"/>
          </w:tcPr>
          <w:p w:rsidR="00C2404B" w:rsidRPr="006242D2" w:rsidRDefault="00C2404B" w:rsidP="00BB6787">
            <w:r w:rsidRPr="006242D2">
              <w:t>1.503456</w:t>
            </w:r>
          </w:p>
        </w:tc>
      </w:tr>
      <w:tr w:rsidR="00C2404B" w:rsidRPr="006242D2" w:rsidTr="00BB6787">
        <w:trPr>
          <w:cantSplit/>
          <w:trHeight w:val="203"/>
          <w:jc w:val="center"/>
        </w:trPr>
        <w:tc>
          <w:tcPr>
            <w:tcW w:w="2155" w:type="dxa"/>
            <w:tcBorders>
              <w:top w:val="nil"/>
              <w:bottom w:val="nil"/>
            </w:tcBorders>
            <w:shd w:val="clear" w:color="auto" w:fill="auto"/>
            <w:vAlign w:val="center"/>
          </w:tcPr>
          <w:p w:rsidR="00C2404B" w:rsidRPr="006242D2" w:rsidRDefault="00C2404B" w:rsidP="00BB6787">
            <w:r w:rsidRPr="006242D2">
              <w:t>S.E. of regres</w:t>
            </w:r>
            <w:r>
              <w:rPr>
                <w:lang w:val="en-US"/>
              </w:rPr>
              <w:t>s</w:t>
            </w:r>
            <w:r w:rsidRPr="006242D2">
              <w:t>ion</w:t>
            </w:r>
          </w:p>
        </w:tc>
        <w:tc>
          <w:tcPr>
            <w:tcW w:w="1558" w:type="dxa"/>
            <w:tcBorders>
              <w:top w:val="nil"/>
              <w:bottom w:val="nil"/>
            </w:tcBorders>
            <w:shd w:val="clear" w:color="auto" w:fill="auto"/>
            <w:vAlign w:val="center"/>
          </w:tcPr>
          <w:p w:rsidR="00C2404B" w:rsidRPr="006242D2" w:rsidRDefault="00C2404B" w:rsidP="00BB6787">
            <w:r w:rsidRPr="006242D2">
              <w:t xml:space="preserve"> 1.509132</w:t>
            </w:r>
          </w:p>
        </w:tc>
        <w:tc>
          <w:tcPr>
            <w:tcW w:w="2292" w:type="dxa"/>
            <w:tcBorders>
              <w:top w:val="nil"/>
              <w:bottom w:val="nil"/>
            </w:tcBorders>
            <w:shd w:val="clear" w:color="auto" w:fill="auto"/>
            <w:vAlign w:val="center"/>
          </w:tcPr>
          <w:p w:rsidR="00C2404B" w:rsidRPr="006242D2" w:rsidRDefault="00C2404B" w:rsidP="00BB6787">
            <w:r w:rsidRPr="006242D2">
              <w:t>Akaike info criterion</w:t>
            </w:r>
          </w:p>
        </w:tc>
        <w:tc>
          <w:tcPr>
            <w:tcW w:w="1292" w:type="dxa"/>
            <w:tcBorders>
              <w:top w:val="nil"/>
              <w:bottom w:val="nil"/>
            </w:tcBorders>
            <w:shd w:val="clear" w:color="auto" w:fill="auto"/>
            <w:vAlign w:val="center"/>
          </w:tcPr>
          <w:p w:rsidR="00C2404B" w:rsidRPr="006242D2" w:rsidRDefault="00C2404B" w:rsidP="00BB6787">
            <w:r w:rsidRPr="006242D2">
              <w:t>3.700124</w:t>
            </w:r>
          </w:p>
        </w:tc>
      </w:tr>
      <w:tr w:rsidR="00C2404B" w:rsidRPr="006242D2" w:rsidTr="00BB6787">
        <w:trPr>
          <w:cantSplit/>
          <w:trHeight w:val="203"/>
          <w:jc w:val="center"/>
        </w:trPr>
        <w:tc>
          <w:tcPr>
            <w:tcW w:w="2155" w:type="dxa"/>
            <w:tcBorders>
              <w:top w:val="nil"/>
              <w:bottom w:val="nil"/>
            </w:tcBorders>
            <w:shd w:val="clear" w:color="auto" w:fill="auto"/>
            <w:vAlign w:val="center"/>
          </w:tcPr>
          <w:p w:rsidR="00C2404B" w:rsidRPr="006242D2" w:rsidRDefault="00C2404B" w:rsidP="00BB6787">
            <w:r w:rsidRPr="006242D2">
              <w:t>Sum squared resid</w:t>
            </w:r>
          </w:p>
        </w:tc>
        <w:tc>
          <w:tcPr>
            <w:tcW w:w="1558" w:type="dxa"/>
            <w:tcBorders>
              <w:top w:val="nil"/>
              <w:bottom w:val="nil"/>
            </w:tcBorders>
            <w:shd w:val="clear" w:color="auto" w:fill="auto"/>
            <w:vAlign w:val="center"/>
          </w:tcPr>
          <w:p w:rsidR="00C2404B" w:rsidRPr="006242D2" w:rsidRDefault="00C2404B" w:rsidP="00BB6787">
            <w:r w:rsidRPr="006242D2">
              <w:t xml:space="preserve"> 219.6379</w:t>
            </w:r>
          </w:p>
        </w:tc>
        <w:tc>
          <w:tcPr>
            <w:tcW w:w="2292" w:type="dxa"/>
            <w:tcBorders>
              <w:top w:val="nil"/>
              <w:bottom w:val="nil"/>
            </w:tcBorders>
            <w:shd w:val="clear" w:color="auto" w:fill="auto"/>
            <w:vAlign w:val="center"/>
          </w:tcPr>
          <w:p w:rsidR="00C2404B" w:rsidRPr="006242D2" w:rsidRDefault="00C2404B" w:rsidP="00BB6787">
            <w:r w:rsidRPr="006242D2">
              <w:t>Schwarz criterion</w:t>
            </w:r>
          </w:p>
        </w:tc>
        <w:tc>
          <w:tcPr>
            <w:tcW w:w="1292" w:type="dxa"/>
            <w:tcBorders>
              <w:top w:val="nil"/>
              <w:bottom w:val="nil"/>
            </w:tcBorders>
            <w:shd w:val="clear" w:color="auto" w:fill="auto"/>
            <w:vAlign w:val="center"/>
          </w:tcPr>
          <w:p w:rsidR="00C2404B" w:rsidRPr="006242D2" w:rsidRDefault="00C2404B" w:rsidP="00BB6787">
            <w:r w:rsidRPr="006242D2">
              <w:t>3.804331</w:t>
            </w:r>
          </w:p>
        </w:tc>
      </w:tr>
      <w:tr w:rsidR="00C2404B" w:rsidRPr="006242D2" w:rsidTr="00BB6787">
        <w:trPr>
          <w:cantSplit/>
          <w:trHeight w:val="203"/>
          <w:jc w:val="center"/>
        </w:trPr>
        <w:tc>
          <w:tcPr>
            <w:tcW w:w="2155" w:type="dxa"/>
            <w:tcBorders>
              <w:top w:val="nil"/>
              <w:bottom w:val="nil"/>
            </w:tcBorders>
            <w:shd w:val="clear" w:color="auto" w:fill="auto"/>
            <w:vAlign w:val="center"/>
          </w:tcPr>
          <w:p w:rsidR="00C2404B" w:rsidRPr="006242D2" w:rsidRDefault="00C2404B" w:rsidP="00BB6787">
            <w:r w:rsidRPr="006242D2">
              <w:t>Log likelihood</w:t>
            </w:r>
          </w:p>
        </w:tc>
        <w:tc>
          <w:tcPr>
            <w:tcW w:w="1558" w:type="dxa"/>
            <w:tcBorders>
              <w:top w:val="nil"/>
              <w:bottom w:val="nil"/>
            </w:tcBorders>
            <w:shd w:val="clear" w:color="auto" w:fill="auto"/>
            <w:vAlign w:val="center"/>
          </w:tcPr>
          <w:p w:rsidR="00C2404B" w:rsidRPr="006242D2" w:rsidRDefault="00C2404B" w:rsidP="00BB6787">
            <w:r w:rsidRPr="006242D2">
              <w:t>-181.0062</w:t>
            </w:r>
          </w:p>
        </w:tc>
        <w:tc>
          <w:tcPr>
            <w:tcW w:w="2292" w:type="dxa"/>
            <w:tcBorders>
              <w:top w:val="nil"/>
              <w:bottom w:val="nil"/>
            </w:tcBorders>
            <w:shd w:val="clear" w:color="auto" w:fill="auto"/>
            <w:vAlign w:val="center"/>
          </w:tcPr>
          <w:p w:rsidR="00C2404B" w:rsidRPr="006242D2" w:rsidRDefault="00C2404B" w:rsidP="00BB6787">
            <w:r w:rsidRPr="006242D2">
              <w:t>Hannan-Quinn criter</w:t>
            </w:r>
          </w:p>
        </w:tc>
        <w:tc>
          <w:tcPr>
            <w:tcW w:w="1292" w:type="dxa"/>
            <w:tcBorders>
              <w:top w:val="nil"/>
              <w:bottom w:val="nil"/>
            </w:tcBorders>
            <w:shd w:val="clear" w:color="auto" w:fill="auto"/>
            <w:vAlign w:val="center"/>
          </w:tcPr>
          <w:p w:rsidR="00C2404B" w:rsidRPr="006242D2" w:rsidRDefault="00C2404B" w:rsidP="00BB6787">
            <w:r w:rsidRPr="006242D2">
              <w:t>3.742298</w:t>
            </w:r>
          </w:p>
        </w:tc>
      </w:tr>
      <w:tr w:rsidR="00C2404B" w:rsidRPr="006242D2" w:rsidTr="00BB6787">
        <w:trPr>
          <w:cantSplit/>
          <w:trHeight w:val="238"/>
          <w:jc w:val="center"/>
        </w:trPr>
        <w:tc>
          <w:tcPr>
            <w:tcW w:w="2155" w:type="dxa"/>
            <w:tcBorders>
              <w:top w:val="nil"/>
              <w:bottom w:val="nil"/>
            </w:tcBorders>
            <w:shd w:val="clear" w:color="auto" w:fill="auto"/>
            <w:vAlign w:val="center"/>
          </w:tcPr>
          <w:p w:rsidR="00C2404B" w:rsidRPr="006242D2" w:rsidRDefault="00C2404B" w:rsidP="00BB6787">
            <w:r w:rsidRPr="006242D2">
              <w:t>F-statistic</w:t>
            </w:r>
          </w:p>
        </w:tc>
        <w:tc>
          <w:tcPr>
            <w:tcW w:w="1558" w:type="dxa"/>
            <w:tcBorders>
              <w:top w:val="nil"/>
              <w:bottom w:val="nil"/>
            </w:tcBorders>
            <w:shd w:val="clear" w:color="auto" w:fill="auto"/>
            <w:vAlign w:val="center"/>
          </w:tcPr>
          <w:p w:rsidR="00C2404B" w:rsidRPr="006242D2" w:rsidRDefault="00C2404B" w:rsidP="00BB6787">
            <w:r w:rsidRPr="006242D2">
              <w:t>0.752263</w:t>
            </w:r>
          </w:p>
        </w:tc>
        <w:tc>
          <w:tcPr>
            <w:tcW w:w="2292" w:type="dxa"/>
            <w:tcBorders>
              <w:top w:val="nil"/>
              <w:bottom w:val="nil"/>
            </w:tcBorders>
            <w:shd w:val="clear" w:color="auto" w:fill="auto"/>
            <w:vAlign w:val="center"/>
          </w:tcPr>
          <w:p w:rsidR="00C2404B" w:rsidRPr="006242D2" w:rsidRDefault="00C2404B" w:rsidP="00BB6787">
            <w:r w:rsidRPr="006242D2">
              <w:t>Durbi</w:t>
            </w:r>
            <w:r>
              <w:rPr>
                <w:lang w:val="en-US"/>
              </w:rPr>
              <w:t>n</w:t>
            </w:r>
            <w:r w:rsidRPr="006242D2">
              <w:t>-Watson stat</w:t>
            </w:r>
          </w:p>
        </w:tc>
        <w:tc>
          <w:tcPr>
            <w:tcW w:w="1292" w:type="dxa"/>
            <w:tcBorders>
              <w:top w:val="nil"/>
              <w:bottom w:val="nil"/>
            </w:tcBorders>
            <w:shd w:val="clear" w:color="auto" w:fill="auto"/>
            <w:vAlign w:val="center"/>
          </w:tcPr>
          <w:p w:rsidR="00C2404B" w:rsidRPr="006242D2" w:rsidRDefault="00C2404B" w:rsidP="00BB6787">
            <w:r w:rsidRPr="006242D2">
              <w:t xml:space="preserve"> 2.005361</w:t>
            </w:r>
          </w:p>
        </w:tc>
      </w:tr>
      <w:tr w:rsidR="00C2404B" w:rsidRPr="006242D2" w:rsidTr="00BB6787">
        <w:trPr>
          <w:trHeight w:val="212"/>
          <w:jc w:val="center"/>
        </w:trPr>
        <w:tc>
          <w:tcPr>
            <w:tcW w:w="2155" w:type="dxa"/>
            <w:tcBorders>
              <w:top w:val="nil"/>
              <w:bottom w:val="single" w:sz="4" w:space="0" w:color="auto"/>
            </w:tcBorders>
            <w:shd w:val="clear" w:color="auto" w:fill="auto"/>
            <w:vAlign w:val="center"/>
          </w:tcPr>
          <w:p w:rsidR="00C2404B" w:rsidRPr="006242D2" w:rsidRDefault="00C2404B" w:rsidP="00BB6787">
            <w:r w:rsidRPr="006242D2">
              <w:t>Prob(F-statistic)</w:t>
            </w:r>
          </w:p>
        </w:tc>
        <w:tc>
          <w:tcPr>
            <w:tcW w:w="1558" w:type="dxa"/>
            <w:tcBorders>
              <w:top w:val="nil"/>
              <w:bottom w:val="single" w:sz="4" w:space="0" w:color="auto"/>
            </w:tcBorders>
            <w:shd w:val="clear" w:color="auto" w:fill="auto"/>
            <w:vAlign w:val="center"/>
          </w:tcPr>
          <w:p w:rsidR="00C2404B" w:rsidRPr="006242D2" w:rsidRDefault="00C2404B" w:rsidP="00BB6787">
            <w:r w:rsidRPr="006242D2">
              <w:t>0.523681</w:t>
            </w:r>
          </w:p>
        </w:tc>
        <w:tc>
          <w:tcPr>
            <w:tcW w:w="2292" w:type="dxa"/>
            <w:tcBorders>
              <w:top w:val="nil"/>
              <w:bottom w:val="single" w:sz="4" w:space="0" w:color="auto"/>
            </w:tcBorders>
            <w:shd w:val="clear" w:color="auto" w:fill="auto"/>
            <w:vAlign w:val="center"/>
          </w:tcPr>
          <w:p w:rsidR="00C2404B" w:rsidRPr="006242D2" w:rsidRDefault="00C2404B" w:rsidP="00BB6787"/>
        </w:tc>
        <w:tc>
          <w:tcPr>
            <w:tcW w:w="1292" w:type="dxa"/>
            <w:tcBorders>
              <w:top w:val="nil"/>
              <w:bottom w:val="single" w:sz="4" w:space="0" w:color="auto"/>
            </w:tcBorders>
            <w:shd w:val="clear" w:color="auto" w:fill="auto"/>
            <w:vAlign w:val="center"/>
          </w:tcPr>
          <w:p w:rsidR="00C2404B" w:rsidRPr="006242D2" w:rsidRDefault="00C2404B" w:rsidP="00BB6787"/>
        </w:tc>
      </w:tr>
    </w:tbl>
    <w:p w:rsidR="00C2404B" w:rsidRPr="006242D2" w:rsidRDefault="00C2404B" w:rsidP="00C2404B">
      <w:pPr>
        <w:ind w:left="284"/>
        <w:jc w:val="both"/>
      </w:pPr>
      <w:r w:rsidRPr="006242D2">
        <w:t>Sumber: Output Eviews</w:t>
      </w:r>
      <w:r>
        <w:rPr>
          <w:lang w:val="en-US"/>
        </w:rPr>
        <w:t xml:space="preserve"> </w:t>
      </w:r>
      <w:r w:rsidRPr="006242D2">
        <w:t>12, 2025</w:t>
      </w:r>
    </w:p>
    <w:p w:rsidR="00C2404B" w:rsidRPr="006242D2" w:rsidRDefault="00C2404B" w:rsidP="00C2404B">
      <w:pPr>
        <w:ind w:left="284"/>
        <w:jc w:val="both"/>
      </w:pPr>
    </w:p>
    <w:p w:rsidR="00C2404B" w:rsidRDefault="00C2404B" w:rsidP="00C2404B">
      <w:pPr>
        <w:pStyle w:val="Heading3"/>
        <w:spacing w:line="480" w:lineRule="auto"/>
        <w:jc w:val="both"/>
        <w:rPr>
          <w:rFonts w:ascii="Times New Roman" w:hAnsi="Times New Roman" w:cs="Times New Roman"/>
          <w:color w:val="000000"/>
        </w:rPr>
      </w:pPr>
      <w:r w:rsidRPr="00CB68E9">
        <w:rPr>
          <w:rFonts w:ascii="Times New Roman" w:hAnsi="Times New Roman" w:cs="Times New Roman"/>
          <w:color w:val="000000" w:themeColor="text1"/>
          <w:lang w:val="sv-SE"/>
        </w:rPr>
        <w:t xml:space="preserve">Nilai </w:t>
      </w:r>
      <w:r w:rsidRPr="00CB68E9">
        <w:rPr>
          <w:rFonts w:ascii="Times New Roman" w:hAnsi="Times New Roman" w:cs="Times New Roman"/>
          <w:i/>
          <w:iCs/>
          <w:color w:val="000000" w:themeColor="text1"/>
          <w:lang w:val="sv-SE"/>
        </w:rPr>
        <w:t>Adjusted R-square</w:t>
      </w:r>
      <w:r w:rsidRPr="00CB68E9">
        <w:rPr>
          <w:rFonts w:ascii="Times New Roman" w:hAnsi="Times New Roman" w:cs="Times New Roman"/>
          <w:color w:val="000000" w:themeColor="text1"/>
          <w:lang w:val="sv-SE"/>
        </w:rPr>
        <w:t xml:space="preserve"> sebesar -0.007564 menunjukkan bahwa setelah disesuaikan terhadap jumlah variabel dan observasi, model bahkan mengalami pe</w:t>
      </w:r>
      <w:r>
        <w:rPr>
          <w:rFonts w:ascii="Times New Roman" w:hAnsi="Times New Roman" w:cs="Times New Roman"/>
          <w:color w:val="000000" w:themeColor="text1"/>
          <w:lang w:val="sv-SE"/>
        </w:rPr>
        <w:t>n</w:t>
      </w:r>
      <w:r w:rsidRPr="00CB68E9">
        <w:rPr>
          <w:rFonts w:ascii="Times New Roman" w:hAnsi="Times New Roman" w:cs="Times New Roman"/>
          <w:color w:val="000000" w:themeColor="text1"/>
          <w:lang w:val="sv-SE"/>
        </w:rPr>
        <w:t>urunan akurasi dalam menjelaskan variabel dependen. Nilai negatif pada Adjusted R</w:t>
      </w:r>
      <w:r w:rsidRPr="006242D2">
        <w:rPr>
          <w:rFonts w:ascii="Times New Roman" w:hAnsi="Times New Roman" w:cs="Times New Roman"/>
          <w:color w:val="000000"/>
        </w:rPr>
        <w:t xml:space="preserve">² </w:t>
      </w:r>
      <w:proofErr w:type="spellStart"/>
      <w:r w:rsidRPr="006242D2">
        <w:rPr>
          <w:rFonts w:ascii="Times New Roman" w:hAnsi="Times New Roman" w:cs="Times New Roman"/>
          <w:color w:val="000000"/>
        </w:rPr>
        <w:t>mengindikasikan</w:t>
      </w:r>
      <w:proofErr w:type="spellEnd"/>
      <w:r w:rsidRPr="006242D2">
        <w:rPr>
          <w:rFonts w:ascii="Times New Roman" w:hAnsi="Times New Roman" w:cs="Times New Roman"/>
          <w:color w:val="000000"/>
        </w:rPr>
        <w:t xml:space="preserve"> </w:t>
      </w:r>
      <w:proofErr w:type="spellStart"/>
      <w:r w:rsidRPr="006242D2">
        <w:rPr>
          <w:rFonts w:ascii="Times New Roman" w:hAnsi="Times New Roman" w:cs="Times New Roman"/>
          <w:color w:val="000000"/>
        </w:rPr>
        <w:t>bahwa</w:t>
      </w:r>
      <w:proofErr w:type="spellEnd"/>
      <w:r w:rsidRPr="006242D2">
        <w:rPr>
          <w:rFonts w:ascii="Times New Roman" w:hAnsi="Times New Roman" w:cs="Times New Roman"/>
          <w:color w:val="000000"/>
        </w:rPr>
        <w:t xml:space="preserve"> model </w:t>
      </w:r>
      <w:proofErr w:type="spellStart"/>
      <w:r w:rsidRPr="006242D2">
        <w:rPr>
          <w:rFonts w:ascii="Times New Roman" w:hAnsi="Times New Roman" w:cs="Times New Roman"/>
          <w:color w:val="000000"/>
        </w:rPr>
        <w:t>regresi</w:t>
      </w:r>
      <w:proofErr w:type="spellEnd"/>
      <w:r w:rsidRPr="006242D2">
        <w:rPr>
          <w:rFonts w:ascii="Times New Roman" w:hAnsi="Times New Roman" w:cs="Times New Roman"/>
          <w:color w:val="000000"/>
        </w:rPr>
        <w:t xml:space="preserve"> </w:t>
      </w:r>
      <w:proofErr w:type="spellStart"/>
      <w:r w:rsidRPr="006242D2">
        <w:rPr>
          <w:rFonts w:ascii="Times New Roman" w:hAnsi="Times New Roman" w:cs="Times New Roman"/>
          <w:color w:val="000000"/>
        </w:rPr>
        <w:t>tidak</w:t>
      </w:r>
      <w:proofErr w:type="spellEnd"/>
      <w:r w:rsidRPr="006242D2">
        <w:rPr>
          <w:rFonts w:ascii="Times New Roman" w:hAnsi="Times New Roman" w:cs="Times New Roman"/>
          <w:color w:val="000000"/>
        </w:rPr>
        <w:t xml:space="preserve"> </w:t>
      </w:r>
      <w:proofErr w:type="spellStart"/>
      <w:r w:rsidRPr="006242D2">
        <w:rPr>
          <w:rFonts w:ascii="Times New Roman" w:hAnsi="Times New Roman" w:cs="Times New Roman"/>
          <w:color w:val="000000"/>
        </w:rPr>
        <w:t>memiliki</w:t>
      </w:r>
      <w:proofErr w:type="spellEnd"/>
      <w:r w:rsidRPr="006242D2">
        <w:rPr>
          <w:rFonts w:ascii="Times New Roman" w:hAnsi="Times New Roman" w:cs="Times New Roman"/>
          <w:color w:val="000000"/>
        </w:rPr>
        <w:t xml:space="preserve"> </w:t>
      </w:r>
      <w:proofErr w:type="spellStart"/>
      <w:r w:rsidRPr="006242D2">
        <w:rPr>
          <w:rFonts w:ascii="Times New Roman" w:hAnsi="Times New Roman" w:cs="Times New Roman"/>
          <w:color w:val="000000"/>
        </w:rPr>
        <w:t>kekuatan</w:t>
      </w:r>
      <w:proofErr w:type="spellEnd"/>
      <w:r w:rsidRPr="006242D2">
        <w:rPr>
          <w:rFonts w:ascii="Times New Roman" w:hAnsi="Times New Roman" w:cs="Times New Roman"/>
          <w:color w:val="000000"/>
        </w:rPr>
        <w:t xml:space="preserve"> </w:t>
      </w:r>
      <w:proofErr w:type="spellStart"/>
      <w:r w:rsidRPr="006242D2">
        <w:rPr>
          <w:rFonts w:ascii="Times New Roman" w:hAnsi="Times New Roman" w:cs="Times New Roman"/>
          <w:color w:val="000000"/>
        </w:rPr>
        <w:t>penjelasan</w:t>
      </w:r>
      <w:proofErr w:type="spellEnd"/>
      <w:r w:rsidRPr="006242D2">
        <w:rPr>
          <w:rFonts w:ascii="Times New Roman" w:hAnsi="Times New Roman" w:cs="Times New Roman"/>
          <w:color w:val="000000"/>
        </w:rPr>
        <w:t xml:space="preserve"> yang </w:t>
      </w:r>
      <w:proofErr w:type="spellStart"/>
      <w:r w:rsidRPr="006242D2">
        <w:rPr>
          <w:rFonts w:ascii="Times New Roman" w:hAnsi="Times New Roman" w:cs="Times New Roman"/>
          <w:color w:val="000000"/>
        </w:rPr>
        <w:t>baik</w:t>
      </w:r>
      <w:proofErr w:type="spellEnd"/>
      <w:r w:rsidRPr="006242D2">
        <w:rPr>
          <w:rFonts w:ascii="Times New Roman" w:hAnsi="Times New Roman" w:cs="Times New Roman"/>
          <w:color w:val="000000"/>
        </w:rPr>
        <w:t xml:space="preserve">, </w:t>
      </w:r>
      <w:proofErr w:type="spellStart"/>
      <w:r w:rsidRPr="006242D2">
        <w:rPr>
          <w:rFonts w:ascii="Times New Roman" w:hAnsi="Times New Roman" w:cs="Times New Roman"/>
          <w:color w:val="000000"/>
        </w:rPr>
        <w:t>dan</w:t>
      </w:r>
      <w:proofErr w:type="spellEnd"/>
      <w:r w:rsidRPr="006242D2">
        <w:rPr>
          <w:rFonts w:ascii="Times New Roman" w:hAnsi="Times New Roman" w:cs="Times New Roman"/>
          <w:color w:val="000000"/>
        </w:rPr>
        <w:t xml:space="preserve"> </w:t>
      </w:r>
      <w:proofErr w:type="spellStart"/>
      <w:r w:rsidRPr="006242D2">
        <w:rPr>
          <w:rFonts w:ascii="Times New Roman" w:hAnsi="Times New Roman" w:cs="Times New Roman"/>
          <w:color w:val="000000"/>
        </w:rPr>
        <w:t>penambahan</w:t>
      </w:r>
      <w:proofErr w:type="spellEnd"/>
      <w:r w:rsidRPr="006242D2">
        <w:rPr>
          <w:rFonts w:ascii="Times New Roman" w:hAnsi="Times New Roman" w:cs="Times New Roman"/>
          <w:color w:val="000000"/>
        </w:rPr>
        <w:t xml:space="preserve"> </w:t>
      </w:r>
      <w:proofErr w:type="spellStart"/>
      <w:r w:rsidRPr="006242D2">
        <w:rPr>
          <w:rFonts w:ascii="Times New Roman" w:hAnsi="Times New Roman" w:cs="Times New Roman"/>
          <w:color w:val="000000"/>
        </w:rPr>
        <w:t>variabel</w:t>
      </w:r>
      <w:proofErr w:type="spellEnd"/>
      <w:r w:rsidRPr="006242D2">
        <w:rPr>
          <w:rFonts w:ascii="Times New Roman" w:hAnsi="Times New Roman" w:cs="Times New Roman"/>
          <w:color w:val="000000"/>
        </w:rPr>
        <w:t xml:space="preserve"> </w:t>
      </w:r>
      <w:proofErr w:type="spellStart"/>
      <w:r w:rsidRPr="006242D2">
        <w:rPr>
          <w:rFonts w:ascii="Times New Roman" w:hAnsi="Times New Roman" w:cs="Times New Roman"/>
          <w:color w:val="000000"/>
        </w:rPr>
        <w:t>independen</w:t>
      </w:r>
      <w:proofErr w:type="spellEnd"/>
      <w:r w:rsidRPr="006242D2">
        <w:rPr>
          <w:rFonts w:ascii="Times New Roman" w:hAnsi="Times New Roman" w:cs="Times New Roman"/>
          <w:color w:val="000000"/>
        </w:rPr>
        <w:t xml:space="preserve"> </w:t>
      </w:r>
      <w:proofErr w:type="spellStart"/>
      <w:r w:rsidRPr="006242D2">
        <w:rPr>
          <w:rFonts w:ascii="Times New Roman" w:hAnsi="Times New Roman" w:cs="Times New Roman"/>
          <w:color w:val="000000"/>
        </w:rPr>
        <w:t>tidak</w:t>
      </w:r>
      <w:proofErr w:type="spellEnd"/>
      <w:r w:rsidRPr="006242D2">
        <w:rPr>
          <w:rFonts w:ascii="Times New Roman" w:hAnsi="Times New Roman" w:cs="Times New Roman"/>
          <w:color w:val="000000"/>
        </w:rPr>
        <w:t xml:space="preserve"> </w:t>
      </w:r>
      <w:proofErr w:type="spellStart"/>
      <w:r w:rsidRPr="006242D2">
        <w:rPr>
          <w:rFonts w:ascii="Times New Roman" w:hAnsi="Times New Roman" w:cs="Times New Roman"/>
          <w:color w:val="000000"/>
        </w:rPr>
        <w:t>memberikan</w:t>
      </w:r>
      <w:proofErr w:type="spellEnd"/>
      <w:r w:rsidRPr="006242D2">
        <w:rPr>
          <w:rFonts w:ascii="Times New Roman" w:hAnsi="Times New Roman" w:cs="Times New Roman"/>
          <w:color w:val="000000"/>
        </w:rPr>
        <w:t xml:space="preserve"> </w:t>
      </w:r>
      <w:proofErr w:type="spellStart"/>
      <w:r w:rsidRPr="006242D2">
        <w:rPr>
          <w:rFonts w:ascii="Times New Roman" w:hAnsi="Times New Roman" w:cs="Times New Roman"/>
          <w:color w:val="000000"/>
        </w:rPr>
        <w:t>peningkatan</w:t>
      </w:r>
      <w:proofErr w:type="spellEnd"/>
      <w:r w:rsidRPr="006242D2">
        <w:rPr>
          <w:rFonts w:ascii="Times New Roman" w:hAnsi="Times New Roman" w:cs="Times New Roman"/>
          <w:color w:val="000000"/>
        </w:rPr>
        <w:t xml:space="preserve"> yang </w:t>
      </w:r>
      <w:proofErr w:type="spellStart"/>
      <w:r w:rsidRPr="006242D2">
        <w:rPr>
          <w:rFonts w:ascii="Times New Roman" w:hAnsi="Times New Roman" w:cs="Times New Roman"/>
          <w:color w:val="000000"/>
        </w:rPr>
        <w:t>signifikan</w:t>
      </w:r>
      <w:proofErr w:type="spellEnd"/>
      <w:r w:rsidRPr="006242D2">
        <w:rPr>
          <w:rFonts w:ascii="Times New Roman" w:hAnsi="Times New Roman" w:cs="Times New Roman"/>
          <w:color w:val="000000"/>
        </w:rPr>
        <w:t xml:space="preserve"> </w:t>
      </w:r>
      <w:proofErr w:type="spellStart"/>
      <w:r w:rsidRPr="006242D2">
        <w:rPr>
          <w:rFonts w:ascii="Times New Roman" w:hAnsi="Times New Roman" w:cs="Times New Roman"/>
          <w:color w:val="000000"/>
        </w:rPr>
        <w:t>terhadap</w:t>
      </w:r>
      <w:proofErr w:type="spellEnd"/>
      <w:r w:rsidRPr="006242D2">
        <w:rPr>
          <w:rFonts w:ascii="Times New Roman" w:hAnsi="Times New Roman" w:cs="Times New Roman"/>
          <w:color w:val="000000"/>
        </w:rPr>
        <w:t xml:space="preserve"> </w:t>
      </w:r>
      <w:proofErr w:type="spellStart"/>
      <w:r w:rsidRPr="006242D2">
        <w:rPr>
          <w:rFonts w:ascii="Times New Roman" w:hAnsi="Times New Roman" w:cs="Times New Roman"/>
          <w:color w:val="000000"/>
        </w:rPr>
        <w:t>kualitas</w:t>
      </w:r>
      <w:proofErr w:type="spellEnd"/>
      <w:r w:rsidRPr="006242D2">
        <w:rPr>
          <w:rFonts w:ascii="Times New Roman" w:hAnsi="Times New Roman" w:cs="Times New Roman"/>
          <w:color w:val="000000"/>
        </w:rPr>
        <w:t xml:space="preserve"> model.</w:t>
      </w:r>
    </w:p>
    <w:p w:rsidR="00C2404B" w:rsidRPr="00B02EA1" w:rsidRDefault="00C2404B" w:rsidP="00C2404B">
      <w:pPr>
        <w:rPr>
          <w:lang w:val="en-ID" w:eastAsia="en-US"/>
        </w:rPr>
      </w:pPr>
    </w:p>
    <w:p w:rsidR="00C2404B" w:rsidRPr="008B5A49" w:rsidRDefault="00C2404B" w:rsidP="00C2404B">
      <w:pPr>
        <w:pStyle w:val="ListParagraph"/>
        <w:numPr>
          <w:ilvl w:val="1"/>
          <w:numId w:val="1"/>
        </w:numPr>
        <w:spacing w:line="480" w:lineRule="auto"/>
        <w:ind w:left="0" w:firstLine="0"/>
        <w:jc w:val="both"/>
        <w:rPr>
          <w:rFonts w:ascii="Times New Roman" w:hAnsi="Times New Roman" w:cs="Times New Roman"/>
          <w:color w:val="000000"/>
          <w:sz w:val="24"/>
          <w:szCs w:val="24"/>
        </w:rPr>
      </w:pPr>
      <w:bookmarkStart w:id="14" w:name="_Toc202640643"/>
      <w:bookmarkEnd w:id="13"/>
      <w:r w:rsidRPr="008B5A49">
        <w:rPr>
          <w:rFonts w:ascii="Times New Roman" w:hAnsi="Times New Roman" w:cs="Times New Roman"/>
          <w:b/>
          <w:bCs/>
          <w:sz w:val="24"/>
          <w:szCs w:val="24"/>
          <w:lang w:val="sv-SE"/>
        </w:rPr>
        <w:t>Interpretasi Hasil</w:t>
      </w:r>
      <w:bookmarkEnd w:id="14"/>
    </w:p>
    <w:p w:rsidR="00C2404B" w:rsidRPr="006242D2" w:rsidRDefault="00C2404B" w:rsidP="00C2404B">
      <w:pPr>
        <w:pStyle w:val="ListParagraph"/>
        <w:numPr>
          <w:ilvl w:val="2"/>
          <w:numId w:val="1"/>
        </w:numPr>
        <w:spacing w:line="480" w:lineRule="auto"/>
        <w:ind w:left="567" w:hanging="578"/>
        <w:jc w:val="both"/>
        <w:outlineLvl w:val="2"/>
        <w:rPr>
          <w:rFonts w:ascii="Times New Roman" w:hAnsi="Times New Roman" w:cs="Times New Roman"/>
          <w:b/>
          <w:bCs/>
          <w:sz w:val="24"/>
          <w:szCs w:val="24"/>
          <w:lang w:val="sv-SE"/>
        </w:rPr>
      </w:pPr>
      <w:bookmarkStart w:id="15" w:name="_Toc202640644"/>
      <w:r w:rsidRPr="006242D2">
        <w:rPr>
          <w:rFonts w:ascii="Times New Roman" w:hAnsi="Times New Roman" w:cs="Times New Roman"/>
          <w:b/>
          <w:bCs/>
          <w:sz w:val="24"/>
          <w:szCs w:val="24"/>
          <w:lang w:val="sv-SE"/>
        </w:rPr>
        <w:t>Pengaruh Metode Audit Terhadap Kinerja Auditor</w:t>
      </w:r>
      <w:bookmarkEnd w:id="15"/>
      <w:r w:rsidRPr="006242D2">
        <w:rPr>
          <w:rFonts w:ascii="Times New Roman" w:hAnsi="Times New Roman" w:cs="Times New Roman"/>
          <w:b/>
          <w:bCs/>
          <w:sz w:val="24"/>
          <w:szCs w:val="24"/>
          <w:lang w:val="sv-SE"/>
        </w:rPr>
        <w:t xml:space="preserve"> </w:t>
      </w:r>
    </w:p>
    <w:p w:rsidR="00C2404B" w:rsidRPr="006242D2" w:rsidRDefault="00C2404B" w:rsidP="00C2404B">
      <w:pPr>
        <w:pStyle w:val="NoSpacing"/>
        <w:spacing w:line="480" w:lineRule="auto"/>
        <w:ind w:firstLine="567"/>
        <w:jc w:val="both"/>
        <w:rPr>
          <w:lang w:val="sv-SE"/>
        </w:rPr>
      </w:pPr>
      <w:r w:rsidRPr="006242D2">
        <w:rPr>
          <w:lang w:val="sv-SE"/>
        </w:rPr>
        <w:t xml:space="preserve">Hasil uji t menunjukkan bahwa variabel metode audit memiliki nilai t hitung sebesar 2.145  &gt; dari t tabel 1.98446745, dan p-value sebesar 0.035, yang lebih kecil dari 0.05. Sehingga dapat ditarik kesimpulan bahwa metode audit mempengaruhi kinerja auditor secara signifikan dan positif. Artinya, auditor yang </w:t>
      </w:r>
      <w:r w:rsidRPr="006242D2">
        <w:rPr>
          <w:lang w:val="sv-SE"/>
        </w:rPr>
        <w:lastRenderedPageBreak/>
        <w:t>akan memiliki preferensi terhadap metode audit yang tepat cenderung menunjukkan performa yang lebih baik. Preferensi terhadap metode audit menunjukkan sejauh mana auditor memilih dan menggunakan pendekatan audit yang sesuai de</w:t>
      </w:r>
      <w:r>
        <w:rPr>
          <w:lang w:val="sv-SE"/>
        </w:rPr>
        <w:t>n</w:t>
      </w:r>
      <w:r w:rsidRPr="006242D2">
        <w:rPr>
          <w:lang w:val="sv-SE"/>
        </w:rPr>
        <w:t>ga</w:t>
      </w:r>
      <w:r>
        <w:rPr>
          <w:lang w:val="sv-SE"/>
        </w:rPr>
        <w:t>n</w:t>
      </w:r>
      <w:r w:rsidRPr="006242D2">
        <w:rPr>
          <w:lang w:val="sv-SE"/>
        </w:rPr>
        <w:t xml:space="preserve"> keb</w:t>
      </w:r>
      <w:r>
        <w:rPr>
          <w:lang w:val="sv-SE"/>
        </w:rPr>
        <w:t>u</w:t>
      </w:r>
      <w:r w:rsidRPr="006242D2">
        <w:rPr>
          <w:lang w:val="sv-SE"/>
        </w:rPr>
        <w:t>tuhan pemeriksaan.</w:t>
      </w:r>
    </w:p>
    <w:p w:rsidR="00C2404B" w:rsidRPr="006242D2" w:rsidRDefault="00C2404B" w:rsidP="00C2404B">
      <w:pPr>
        <w:pStyle w:val="NoSpacing"/>
        <w:spacing w:line="480" w:lineRule="auto"/>
        <w:ind w:firstLine="567"/>
        <w:jc w:val="both"/>
        <w:rPr>
          <w:lang w:val="sv-SE"/>
        </w:rPr>
      </w:pPr>
      <w:r w:rsidRPr="006242D2">
        <w:rPr>
          <w:lang w:val="sv-SE"/>
        </w:rPr>
        <w:t>Auditor yang cermat dalam memilih metode cenderung lebih sistematis dalam prosedur audit dan efis</w:t>
      </w:r>
      <w:r>
        <w:rPr>
          <w:lang w:val="sv-SE"/>
        </w:rPr>
        <w:t>i</w:t>
      </w:r>
      <w:r w:rsidRPr="006242D2">
        <w:rPr>
          <w:lang w:val="sv-SE"/>
        </w:rPr>
        <w:t xml:space="preserve">en dalam pelaksanaan pemeriksaan. Pemanfaatan teknologi audit seperti ATLAS dan CAATs juga mempercepat proses analisis dan membantu auditor dalam mengidentifikasikan anomali data dengan lebih efektif (Okinaldi &amp; Aziza, 2024). Hasil penelitian ini selaras dengan teori yang dinyatakan oleh Sudayana et al (2023) yang mengemukakan bahwa penggunaan teknik audit dengan bantuan teknologi komputer secara signifikan berpengaruh terhadap peningkatkan kinerja audit dan Vroom (1964) dalam Teori </w:t>
      </w:r>
      <w:r>
        <w:rPr>
          <w:lang w:val="sv-SE"/>
        </w:rPr>
        <w:t>Expectancy</w:t>
      </w:r>
      <w:r w:rsidRPr="006242D2">
        <w:rPr>
          <w:lang w:val="sv-SE"/>
        </w:rPr>
        <w:t>, yang menyatakan bahwa individu akan termotivasi untuk berada di</w:t>
      </w:r>
      <w:r>
        <w:rPr>
          <w:lang w:val="sv-SE"/>
        </w:rPr>
        <w:t xml:space="preserve"> </w:t>
      </w:r>
      <w:r w:rsidRPr="006242D2">
        <w:rPr>
          <w:lang w:val="sv-SE"/>
        </w:rPr>
        <w:t xml:space="preserve">tahap kinerja yang baik jika </w:t>
      </w:r>
      <w:r>
        <w:rPr>
          <w:lang w:val="sv-SE"/>
        </w:rPr>
        <w:t>auditor</w:t>
      </w:r>
      <w:r w:rsidRPr="006242D2">
        <w:rPr>
          <w:lang w:val="sv-SE"/>
        </w:rPr>
        <w:t xml:space="preserve"> percaya bahwa alat atau metode yang digunakan mampu membawa pada hasil yang diharapkan. Dalam hal ini, metode audit yang efektif meningkatkan keyakinan auditor untuk mencapai hasil audit yang be</w:t>
      </w:r>
      <w:r>
        <w:rPr>
          <w:lang w:val="sv-SE"/>
        </w:rPr>
        <w:t>r</w:t>
      </w:r>
      <w:r w:rsidRPr="006242D2">
        <w:rPr>
          <w:lang w:val="sv-SE"/>
        </w:rPr>
        <w:t>kualitas.</w:t>
      </w:r>
    </w:p>
    <w:p w:rsidR="00C2404B" w:rsidRDefault="00C2404B" w:rsidP="00C2404B">
      <w:pPr>
        <w:pStyle w:val="NoSpacing"/>
        <w:spacing w:line="480" w:lineRule="auto"/>
        <w:ind w:firstLine="567"/>
        <w:jc w:val="both"/>
        <w:rPr>
          <w:lang w:val="sv-SE"/>
        </w:rPr>
      </w:pPr>
      <w:r w:rsidRPr="006242D2">
        <w:rPr>
          <w:lang w:val="sv-SE"/>
        </w:rPr>
        <w:t>Metode audit bukan hanya sekedar prosedur teknis, tetapi juga bagian dari strategi kerja auditor. Auditor yang konsisten dan terlatih menggunakan metode yang tepat akan mampu mengatasi tantangan audit dengan lebih baik, meningkatkan efisiensi dan memberikan nilai tambah dalam laporan pemeriksaan. oleh karena itu, pemilihan dan pemahaman atas metode audit merupakan kunci dalam meningkatkan kinerja auditor.</w:t>
      </w:r>
      <w:r>
        <w:rPr>
          <w:lang w:val="sv-SE"/>
        </w:rPr>
        <w:br w:type="page"/>
      </w:r>
    </w:p>
    <w:p w:rsidR="00C2404B" w:rsidRPr="006242D2" w:rsidRDefault="00C2404B" w:rsidP="00C2404B">
      <w:pPr>
        <w:pStyle w:val="NoSpacing"/>
        <w:spacing w:line="480" w:lineRule="auto"/>
        <w:ind w:firstLine="567"/>
        <w:jc w:val="both"/>
        <w:rPr>
          <w:lang w:val="sv-SE"/>
        </w:rPr>
      </w:pPr>
    </w:p>
    <w:p w:rsidR="00C2404B" w:rsidRPr="006242D2" w:rsidRDefault="00C2404B" w:rsidP="00C2404B">
      <w:pPr>
        <w:pStyle w:val="ListParagraph"/>
        <w:numPr>
          <w:ilvl w:val="2"/>
          <w:numId w:val="1"/>
        </w:numPr>
        <w:spacing w:line="480" w:lineRule="auto"/>
        <w:ind w:left="567" w:hanging="567"/>
        <w:jc w:val="both"/>
        <w:rPr>
          <w:rFonts w:ascii="Times New Roman" w:hAnsi="Times New Roman" w:cs="Times New Roman"/>
          <w:b/>
          <w:bCs/>
          <w:sz w:val="24"/>
          <w:szCs w:val="24"/>
          <w:lang w:val="sv-SE"/>
        </w:rPr>
      </w:pPr>
      <w:r w:rsidRPr="006242D2">
        <w:rPr>
          <w:rFonts w:ascii="Times New Roman" w:hAnsi="Times New Roman" w:cs="Times New Roman"/>
          <w:b/>
          <w:bCs/>
          <w:sz w:val="24"/>
          <w:szCs w:val="24"/>
          <w:lang w:val="sv-SE"/>
        </w:rPr>
        <w:t>Sikap Terhadap Teknologi Terhadap Kinerja Auditor</w:t>
      </w:r>
    </w:p>
    <w:p w:rsidR="00C2404B" w:rsidRPr="006242D2" w:rsidRDefault="00C2404B" w:rsidP="00C2404B">
      <w:pPr>
        <w:spacing w:line="480" w:lineRule="auto"/>
        <w:ind w:firstLine="567"/>
        <w:jc w:val="both"/>
      </w:pPr>
      <w:r w:rsidRPr="006242D2">
        <w:t xml:space="preserve">Hasil uji t pada variabel Sikap terhadap Teknologi menunjukkan bahwa nilai t hitung sebesar 3.002 &gt; t tabel 1.98446745, dengan p-value sebesar 0.0041 &lt; 0.05. Hal ini menandakan bahwa variabel ini berpengaruh signifikan secara positif terhadap kinerja auditor. Dengan kata lain, semakin positif sikap auditor terhadap penggunaan teknologi, maka semakin tinggi </w:t>
      </w:r>
      <w:proofErr w:type="spellStart"/>
      <w:r w:rsidRPr="006242D2">
        <w:rPr>
          <w:lang w:val="en-US"/>
        </w:rPr>
        <w:t>juga</w:t>
      </w:r>
      <w:proofErr w:type="spellEnd"/>
      <w:r w:rsidRPr="006242D2">
        <w:t xml:space="preserve"> kinerja yang ditunjukkan oleh</w:t>
      </w:r>
      <w:r w:rsidRPr="006242D2">
        <w:rPr>
          <w:lang w:val="en-US"/>
        </w:rPr>
        <w:t xml:space="preserve"> </w:t>
      </w:r>
      <w:r w:rsidRPr="006242D2">
        <w:t xml:space="preserve">auditor dalam pelaksanaan tugasnya. </w:t>
      </w:r>
    </w:p>
    <w:p w:rsidR="00C2404B" w:rsidRPr="006242D2" w:rsidRDefault="00C2404B" w:rsidP="00C2404B">
      <w:pPr>
        <w:spacing w:line="480" w:lineRule="auto"/>
        <w:ind w:firstLine="567"/>
        <w:jc w:val="both"/>
      </w:pPr>
      <w:r w:rsidRPr="006242D2">
        <w:t xml:space="preserve">Sikap terhadap teknologi mencerminkan sejauh mana auditor bersedia menerima, belajar, dan menggunakan teknologi dalam proses audit. Auditor yang berpandangan positif terhadap perkembangan teknologi akan lebih terbuka terhadap pelatihan, penggunaan aplikasi audit, dan sistem informasi berbasis digital. Sikap ini mendukung pelaksanaan audit secara lebih efisien dan dapat mengurangi ketergantungan pada prosedur manual yang memiliki resiko terhadap kesalahan (Safira &amp; Kuntadi, 2024). </w:t>
      </w:r>
      <w:proofErr w:type="spellStart"/>
      <w:proofErr w:type="gramStart"/>
      <w:r w:rsidRPr="006242D2">
        <w:rPr>
          <w:lang w:val="en-US"/>
        </w:rPr>
        <w:t>Pernyatan</w:t>
      </w:r>
      <w:proofErr w:type="spellEnd"/>
      <w:r w:rsidRPr="006242D2">
        <w:rPr>
          <w:lang w:val="en-US"/>
        </w:rPr>
        <w:t xml:space="preserve"> </w:t>
      </w:r>
      <w:proofErr w:type="spellStart"/>
      <w:r w:rsidRPr="006242D2">
        <w:rPr>
          <w:lang w:val="en-US"/>
        </w:rPr>
        <w:t>tersebut</w:t>
      </w:r>
      <w:proofErr w:type="spellEnd"/>
      <w:r w:rsidRPr="006242D2">
        <w:rPr>
          <w:lang w:val="en-US"/>
        </w:rPr>
        <w:t xml:space="preserve"> </w:t>
      </w:r>
      <w:proofErr w:type="spellStart"/>
      <w:r w:rsidRPr="006242D2">
        <w:rPr>
          <w:lang w:val="en-US"/>
        </w:rPr>
        <w:t>diperkuat</w:t>
      </w:r>
      <w:proofErr w:type="spellEnd"/>
      <w:r w:rsidRPr="006242D2">
        <w:t xml:space="preserve"> oleh Setiono &amp; Widaryanti (2023) yang membuktikan bahwa penerapan teknologi informasi memberikan kontribusi signifikan terhadap kinerj</w:t>
      </w:r>
      <w:r w:rsidRPr="006242D2">
        <w:rPr>
          <w:lang w:val="en-US"/>
        </w:rPr>
        <w:t>a</w:t>
      </w:r>
      <w:r w:rsidRPr="006242D2">
        <w:t xml:space="preserve"> auditor.</w:t>
      </w:r>
      <w:proofErr w:type="gramEnd"/>
    </w:p>
    <w:p w:rsidR="00C2404B" w:rsidRPr="006242D2" w:rsidRDefault="00C2404B" w:rsidP="00C2404B">
      <w:pPr>
        <w:spacing w:line="480" w:lineRule="auto"/>
        <w:ind w:firstLine="567"/>
        <w:jc w:val="both"/>
      </w:pPr>
      <w:r w:rsidRPr="006242D2">
        <w:t>Hasil ini</w:t>
      </w:r>
      <w:r>
        <w:rPr>
          <w:lang w:val="en-US"/>
        </w:rPr>
        <w:t xml:space="preserve"> </w:t>
      </w:r>
      <w:r w:rsidRPr="006242D2">
        <w:t>mendukung Teori</w:t>
      </w:r>
      <w:r>
        <w:rPr>
          <w:lang w:val="en-US"/>
        </w:rPr>
        <w:t xml:space="preserve"> Expectancy</w:t>
      </w:r>
      <w:r w:rsidRPr="006242D2">
        <w:t> oleh Vroom</w:t>
      </w:r>
      <w:r>
        <w:rPr>
          <w:lang w:val="en-US"/>
        </w:rPr>
        <w:t xml:space="preserve"> </w:t>
      </w:r>
      <w:r w:rsidRPr="006242D2">
        <w:t>(1964) yang menyatakan bahwa sikap positif terhadap sarana kerja, dalam hal ini teknologi, dapat meningkatkan motivasi kerja karena auditor yakin bahwa teknologi tersebut akan membantu pencapaian kinerja optimal. Hal ini juga diperkuat oleh Ajzen (1991) yang menekankan bahwa sikap adalah faktor penting dalam pembentukan niat dan perilaku kerja seseorang terhadap perubahan sistem kerja.</w:t>
      </w:r>
    </w:p>
    <w:p w:rsidR="00C2404B" w:rsidRPr="006242D2" w:rsidRDefault="00C2404B" w:rsidP="00C2404B">
      <w:pPr>
        <w:spacing w:line="480" w:lineRule="auto"/>
        <w:ind w:firstLine="567"/>
        <w:jc w:val="both"/>
      </w:pPr>
      <w:r w:rsidRPr="006242D2">
        <w:lastRenderedPageBreak/>
        <w:t xml:space="preserve">Penting bagi organisasi untuk mendorong perubahan sikap yang positif terhadap teknologi, baik melalui pelatihan, dukungan moral, maupun penyediaan sistem teknologi yang </w:t>
      </w:r>
      <w:r w:rsidRPr="006242D2">
        <w:rPr>
          <w:i/>
          <w:iCs/>
        </w:rPr>
        <w:t>user-friendly.</w:t>
      </w:r>
      <w:r w:rsidRPr="006242D2">
        <w:t xml:space="preserve"> Auditor yang bersikap positif terhadap teknologi memiliki potensi besar untuk menjadi lebih produktif dan kompetitif dalam menjalankan fungsi audit di era digital.</w:t>
      </w:r>
    </w:p>
    <w:p w:rsidR="00C2404B" w:rsidRPr="006242D2" w:rsidRDefault="00C2404B" w:rsidP="00C2404B">
      <w:pPr>
        <w:pStyle w:val="ListParagraph"/>
        <w:numPr>
          <w:ilvl w:val="2"/>
          <w:numId w:val="1"/>
        </w:numPr>
        <w:spacing w:line="480" w:lineRule="auto"/>
        <w:ind w:left="567" w:hanging="578"/>
        <w:jc w:val="both"/>
        <w:rPr>
          <w:rFonts w:ascii="Times New Roman" w:hAnsi="Times New Roman" w:cs="Times New Roman"/>
          <w:b/>
          <w:bCs/>
          <w:sz w:val="24"/>
          <w:szCs w:val="24"/>
          <w:lang w:val="sv-SE"/>
        </w:rPr>
      </w:pPr>
      <w:r w:rsidRPr="006242D2">
        <w:rPr>
          <w:rFonts w:ascii="Times New Roman" w:hAnsi="Times New Roman" w:cs="Times New Roman"/>
          <w:b/>
          <w:bCs/>
          <w:sz w:val="24"/>
          <w:szCs w:val="24"/>
          <w:lang w:val="sv-SE"/>
        </w:rPr>
        <w:t xml:space="preserve">Dukungan Organisasi Terhadap Kinerja Auditor </w:t>
      </w:r>
    </w:p>
    <w:p w:rsidR="00C2404B" w:rsidRPr="006242D2" w:rsidRDefault="00C2404B" w:rsidP="00C2404B">
      <w:pPr>
        <w:spacing w:line="480" w:lineRule="auto"/>
        <w:ind w:firstLine="567"/>
        <w:jc w:val="both"/>
      </w:pPr>
      <w:proofErr w:type="gramStart"/>
      <w:r w:rsidRPr="006242D2">
        <w:rPr>
          <w:lang w:val="en-US"/>
        </w:rPr>
        <w:t>V</w:t>
      </w:r>
      <w:r w:rsidRPr="006242D2">
        <w:t>ariabel Dukungan Organisasi menghasilkan nilai t hitung sebesar 2.789, yang lebih besar dari t tabel 1.98446745, dan p-value sebesar 0.0067, yang lebih kecil dari 0.05.</w:t>
      </w:r>
      <w:proofErr w:type="gramEnd"/>
      <w:r w:rsidRPr="006242D2">
        <w:t xml:space="preserve"> </w:t>
      </w:r>
      <w:proofErr w:type="spellStart"/>
      <w:proofErr w:type="gramStart"/>
      <w:r w:rsidRPr="006242D2">
        <w:rPr>
          <w:lang w:val="en-US"/>
        </w:rPr>
        <w:t>Berdasarkan</w:t>
      </w:r>
      <w:proofErr w:type="spellEnd"/>
      <w:r w:rsidRPr="006242D2">
        <w:rPr>
          <w:lang w:val="en-US"/>
        </w:rPr>
        <w:t xml:space="preserve"> </w:t>
      </w:r>
      <w:proofErr w:type="spellStart"/>
      <w:r w:rsidRPr="006242D2">
        <w:rPr>
          <w:lang w:val="en-US"/>
        </w:rPr>
        <w:t>hal</w:t>
      </w:r>
      <w:proofErr w:type="spellEnd"/>
      <w:r w:rsidRPr="006242D2">
        <w:rPr>
          <w:lang w:val="en-US"/>
        </w:rPr>
        <w:t xml:space="preserve"> </w:t>
      </w:r>
      <w:proofErr w:type="spellStart"/>
      <w:r w:rsidRPr="006242D2">
        <w:rPr>
          <w:lang w:val="en-US"/>
        </w:rPr>
        <w:t>tersebut</w:t>
      </w:r>
      <w:proofErr w:type="spellEnd"/>
      <w:r w:rsidRPr="006242D2">
        <w:rPr>
          <w:lang w:val="en-US"/>
        </w:rPr>
        <w:t xml:space="preserve">, </w:t>
      </w:r>
      <w:proofErr w:type="spellStart"/>
      <w:r w:rsidRPr="006242D2">
        <w:rPr>
          <w:lang w:val="en-US"/>
        </w:rPr>
        <w:t>dapat</w:t>
      </w:r>
      <w:proofErr w:type="spellEnd"/>
      <w:r w:rsidRPr="006242D2">
        <w:rPr>
          <w:lang w:val="en-US"/>
        </w:rPr>
        <w:t xml:space="preserve"> </w:t>
      </w:r>
      <w:proofErr w:type="spellStart"/>
      <w:r w:rsidRPr="006242D2">
        <w:rPr>
          <w:lang w:val="en-US"/>
        </w:rPr>
        <w:t>disimpulkan</w:t>
      </w:r>
      <w:proofErr w:type="spellEnd"/>
      <w:r w:rsidRPr="006242D2">
        <w:t xml:space="preserve"> bahwa </w:t>
      </w:r>
      <w:proofErr w:type="spellStart"/>
      <w:r w:rsidRPr="006242D2">
        <w:rPr>
          <w:lang w:val="en-US"/>
        </w:rPr>
        <w:t>kinerja</w:t>
      </w:r>
      <w:proofErr w:type="spellEnd"/>
      <w:r w:rsidRPr="006242D2">
        <w:rPr>
          <w:lang w:val="en-US"/>
        </w:rPr>
        <w:t xml:space="preserve"> auditor </w:t>
      </w:r>
      <w:proofErr w:type="spellStart"/>
      <w:r w:rsidRPr="006242D2">
        <w:rPr>
          <w:lang w:val="en-US"/>
        </w:rPr>
        <w:t>dipengaruhi</w:t>
      </w:r>
      <w:proofErr w:type="spellEnd"/>
      <w:r w:rsidRPr="006242D2">
        <w:rPr>
          <w:lang w:val="en-US"/>
        </w:rPr>
        <w:t xml:space="preserve"> </w:t>
      </w:r>
      <w:proofErr w:type="spellStart"/>
      <w:r w:rsidRPr="006242D2">
        <w:rPr>
          <w:lang w:val="en-US"/>
        </w:rPr>
        <w:t>secara</w:t>
      </w:r>
      <w:proofErr w:type="spellEnd"/>
      <w:r w:rsidRPr="006242D2">
        <w:rPr>
          <w:lang w:val="en-US"/>
        </w:rPr>
        <w:t xml:space="preserve"> </w:t>
      </w:r>
      <w:proofErr w:type="spellStart"/>
      <w:r w:rsidRPr="006242D2">
        <w:rPr>
          <w:lang w:val="en-US"/>
        </w:rPr>
        <w:t>signifikan</w:t>
      </w:r>
      <w:proofErr w:type="spellEnd"/>
      <w:r w:rsidRPr="006242D2">
        <w:rPr>
          <w:lang w:val="en-US"/>
        </w:rPr>
        <w:t xml:space="preserve"> </w:t>
      </w:r>
      <w:proofErr w:type="spellStart"/>
      <w:r w:rsidRPr="006242D2">
        <w:rPr>
          <w:lang w:val="en-US"/>
        </w:rPr>
        <w:t>dan</w:t>
      </w:r>
      <w:proofErr w:type="spellEnd"/>
      <w:r w:rsidRPr="006242D2">
        <w:rPr>
          <w:lang w:val="en-US"/>
        </w:rPr>
        <w:t xml:space="preserve"> </w:t>
      </w:r>
      <w:proofErr w:type="spellStart"/>
      <w:r w:rsidRPr="006242D2">
        <w:rPr>
          <w:lang w:val="en-US"/>
        </w:rPr>
        <w:t>positif</w:t>
      </w:r>
      <w:proofErr w:type="spellEnd"/>
      <w:r w:rsidRPr="006242D2">
        <w:rPr>
          <w:lang w:val="en-US"/>
        </w:rPr>
        <w:t xml:space="preserve"> </w:t>
      </w:r>
      <w:proofErr w:type="spellStart"/>
      <w:r w:rsidRPr="006242D2">
        <w:rPr>
          <w:lang w:val="en-US"/>
        </w:rPr>
        <w:t>oleh</w:t>
      </w:r>
      <w:proofErr w:type="spellEnd"/>
      <w:r w:rsidRPr="006242D2">
        <w:rPr>
          <w:lang w:val="en-US"/>
        </w:rPr>
        <w:t xml:space="preserve"> </w:t>
      </w:r>
      <w:r w:rsidRPr="006242D2">
        <w:t xml:space="preserve">dukungan organisasi </w:t>
      </w:r>
      <w:r w:rsidRPr="006242D2">
        <w:rPr>
          <w:lang w:val="en-US"/>
        </w:rPr>
        <w:t xml:space="preserve">yang </w:t>
      </w:r>
      <w:proofErr w:type="spellStart"/>
      <w:r w:rsidRPr="006242D2">
        <w:rPr>
          <w:lang w:val="en-US"/>
        </w:rPr>
        <w:t>diberikan</w:t>
      </w:r>
      <w:proofErr w:type="spellEnd"/>
      <w:r w:rsidRPr="006242D2">
        <w:t>.</w:t>
      </w:r>
      <w:proofErr w:type="gramEnd"/>
      <w:r w:rsidRPr="006242D2">
        <w:t xml:space="preserve"> Artinya, semakin </w:t>
      </w:r>
      <w:proofErr w:type="spellStart"/>
      <w:r w:rsidRPr="006242D2">
        <w:rPr>
          <w:lang w:val="en-US"/>
        </w:rPr>
        <w:t>tinggi</w:t>
      </w:r>
      <w:proofErr w:type="spellEnd"/>
      <w:r w:rsidRPr="006242D2">
        <w:t xml:space="preserve"> dukungan organisasi</w:t>
      </w:r>
      <w:r w:rsidRPr="006242D2">
        <w:rPr>
          <w:lang w:val="en-US"/>
        </w:rPr>
        <w:t xml:space="preserve"> </w:t>
      </w:r>
      <w:proofErr w:type="spellStart"/>
      <w:r w:rsidRPr="006242D2">
        <w:rPr>
          <w:lang w:val="en-US"/>
        </w:rPr>
        <w:t>kepada</w:t>
      </w:r>
      <w:proofErr w:type="spellEnd"/>
      <w:r w:rsidRPr="006242D2">
        <w:rPr>
          <w:lang w:val="en-US"/>
        </w:rPr>
        <w:t xml:space="preserve"> auditor</w:t>
      </w:r>
      <w:r w:rsidRPr="006242D2">
        <w:t xml:space="preserve">, maka semakin tinggi pula kinerja auditor yang dihasilkan. </w:t>
      </w:r>
    </w:p>
    <w:p w:rsidR="00C2404B" w:rsidRPr="006242D2" w:rsidRDefault="00C2404B" w:rsidP="00C2404B">
      <w:pPr>
        <w:spacing w:line="480" w:lineRule="auto"/>
        <w:ind w:firstLine="567"/>
        <w:jc w:val="both"/>
      </w:pPr>
      <w:r w:rsidRPr="006242D2">
        <w:t>Dukungan organisasi meliputi berbagai aspek, seperti pelatihan berkala, ketersediaan infrastruktur teknologi, kebijakan kerja yang fleksibel, serta dorongan dari pimpinan. Auditor yang merasa didukung oleh organisasinya cenderung lebih percaya diri dan bersemangat dalam menyelesaikan pekerjaannya. Marthin Verdinan et al. (2022) dalam penelitiannya menyatakan bahwa produktivitas kerja auditor Inspektorat Daerah</w:t>
      </w:r>
      <w:r w:rsidRPr="006242D2">
        <w:rPr>
          <w:lang w:val="en-US"/>
        </w:rPr>
        <w:t xml:space="preserve"> </w:t>
      </w:r>
      <w:proofErr w:type="spellStart"/>
      <w:r w:rsidRPr="006242D2">
        <w:rPr>
          <w:lang w:val="en-US"/>
        </w:rPr>
        <w:t>meningkat</w:t>
      </w:r>
      <w:proofErr w:type="spellEnd"/>
      <w:r w:rsidRPr="006242D2">
        <w:rPr>
          <w:lang w:val="en-US"/>
        </w:rPr>
        <w:t xml:space="preserve"> </w:t>
      </w:r>
      <w:proofErr w:type="spellStart"/>
      <w:r w:rsidRPr="006242D2">
        <w:rPr>
          <w:lang w:val="en-US"/>
        </w:rPr>
        <w:t>signifikan</w:t>
      </w:r>
      <w:proofErr w:type="spellEnd"/>
      <w:r w:rsidRPr="006242D2">
        <w:rPr>
          <w:lang w:val="en-US"/>
        </w:rPr>
        <w:t xml:space="preserve"> </w:t>
      </w:r>
      <w:proofErr w:type="spellStart"/>
      <w:r w:rsidRPr="006242D2">
        <w:rPr>
          <w:lang w:val="en-US"/>
        </w:rPr>
        <w:t>seiring</w:t>
      </w:r>
      <w:proofErr w:type="spellEnd"/>
      <w:r w:rsidRPr="006242D2">
        <w:rPr>
          <w:lang w:val="en-US"/>
        </w:rPr>
        <w:t xml:space="preserve"> </w:t>
      </w:r>
      <w:proofErr w:type="spellStart"/>
      <w:r w:rsidRPr="006242D2">
        <w:rPr>
          <w:lang w:val="en-US"/>
        </w:rPr>
        <w:t>dengan</w:t>
      </w:r>
      <w:proofErr w:type="spellEnd"/>
      <w:r w:rsidRPr="006242D2">
        <w:rPr>
          <w:lang w:val="en-US"/>
        </w:rPr>
        <w:t xml:space="preserve"> </w:t>
      </w:r>
      <w:proofErr w:type="spellStart"/>
      <w:r w:rsidRPr="006242D2">
        <w:rPr>
          <w:lang w:val="en-US"/>
        </w:rPr>
        <w:t>meningkatnya</w:t>
      </w:r>
      <w:proofErr w:type="spellEnd"/>
      <w:r w:rsidRPr="006242D2">
        <w:rPr>
          <w:lang w:val="en-US"/>
        </w:rPr>
        <w:t xml:space="preserve"> </w:t>
      </w:r>
      <w:r w:rsidRPr="006242D2">
        <w:t>dukungan organisasi.</w:t>
      </w:r>
    </w:p>
    <w:p w:rsidR="00C2404B" w:rsidRPr="006242D2" w:rsidRDefault="00C2404B" w:rsidP="00C2404B">
      <w:pPr>
        <w:spacing w:line="480" w:lineRule="auto"/>
        <w:ind w:firstLine="567"/>
        <w:jc w:val="both"/>
      </w:pPr>
      <w:r w:rsidRPr="006242D2">
        <w:t xml:space="preserve">Teori Pengharapan (Vroom, 1964), menyatakan bahwa keyakinan terhadap kerja keras akan mendapat hasil dan pengakuan yang setimpal. Ketika auditor melihat bahwa organisasinya menyediakan sarana yang dibutuhkan dan </w:t>
      </w:r>
      <w:r w:rsidRPr="006242D2">
        <w:lastRenderedPageBreak/>
        <w:t xml:space="preserve">memberikan penghargaan terhadap kerja keras, maka </w:t>
      </w:r>
      <w:r>
        <w:rPr>
          <w:lang w:val="en-US"/>
        </w:rPr>
        <w:t>auditor</w:t>
      </w:r>
      <w:r w:rsidRPr="006242D2">
        <w:t xml:space="preserve"> akan lebih termotivasi untuk menunjukkan kinerja terbaik. </w:t>
      </w:r>
    </w:p>
    <w:p w:rsidR="00C2404B" w:rsidRPr="006242D2" w:rsidRDefault="00C2404B" w:rsidP="00C2404B">
      <w:pPr>
        <w:spacing w:line="480" w:lineRule="auto"/>
        <w:ind w:firstLine="567"/>
        <w:jc w:val="both"/>
        <w:rPr>
          <w:lang w:val="sv-SE"/>
        </w:rPr>
        <w:sectPr w:rsidR="00C2404B" w:rsidRPr="006242D2" w:rsidSect="00171112">
          <w:pgSz w:w="11906" w:h="16838"/>
          <w:pgMar w:top="2268" w:right="1701" w:bottom="1701" w:left="2268" w:header="709" w:footer="709" w:gutter="0"/>
          <w:cols w:space="708"/>
          <w:titlePg/>
          <w:docGrid w:linePitch="360"/>
        </w:sectPr>
      </w:pPr>
      <w:r w:rsidRPr="006242D2">
        <w:t>Gumulya (2021) juga menyebutkan bahwa dukungan menunjukkan bahwa dukungan  manajemen senior berdampak positif terhadap efektivitas audit internal, serta Moniq</w:t>
      </w:r>
      <w:r>
        <w:rPr>
          <w:lang w:val="en-US"/>
        </w:rPr>
        <w:t>u</w:t>
      </w:r>
      <w:r w:rsidRPr="006242D2">
        <w:t xml:space="preserve"> &amp; Nasution (2020) yang menegaskan bahwa dukungan organisasi merupakan salah satu faktor utama dalam membentuk kinerj</w:t>
      </w:r>
      <w:r>
        <w:rPr>
          <w:lang w:val="en-US"/>
        </w:rPr>
        <w:t>a</w:t>
      </w:r>
      <w:r w:rsidRPr="006242D2">
        <w:t xml:space="preserve"> auditor. Oleh karena itu, organisasi yang ingin meningkatkan kinerja audit perlu memperhatikan pemberian dukungan yang berkelanjutan kepada auditor. Hal ini tidak hanya akan berdampak pada kualitas pekerjaan yang dihasilkan, tetapi juga meningkatkan loyalitas dan integritas auditor terhadap profesinya. Dukungan yang tepat akan menciptakan lingkungan kerja yang sehat, produktif, dan kondusif ba</w:t>
      </w:r>
      <w:r>
        <w:t>gi pencapaian tujuan organisasi.</w:t>
      </w:r>
      <w:bookmarkStart w:id="16" w:name="_GoBack"/>
      <w:bookmarkEnd w:id="16"/>
    </w:p>
    <w:p w:rsidR="003D4427" w:rsidRDefault="003D4427"/>
    <w:sectPr w:rsidR="003D44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D37F8"/>
    <w:multiLevelType w:val="hybridMultilevel"/>
    <w:tmpl w:val="924AA0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55E04219"/>
    <w:multiLevelType w:val="hybridMultilevel"/>
    <w:tmpl w:val="4C22152C"/>
    <w:lvl w:ilvl="0" w:tplc="EC3C3A7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6D663919"/>
    <w:multiLevelType w:val="hybridMultilevel"/>
    <w:tmpl w:val="24FC3F10"/>
    <w:lvl w:ilvl="0" w:tplc="B3A07146">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F321513"/>
    <w:multiLevelType w:val="multilevel"/>
    <w:tmpl w:val="EA2AE4C0"/>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bCs/>
      </w:rPr>
    </w:lvl>
    <w:lvl w:ilvl="2">
      <w:start w:val="1"/>
      <w:numFmt w:val="decimal"/>
      <w:isLgl/>
      <w:lvlText w:val="%1.%2.%3"/>
      <w:lvlJc w:val="left"/>
      <w:pPr>
        <w:ind w:left="1086" w:hanging="720"/>
      </w:pPr>
      <w:rPr>
        <w:rFonts w:hint="default"/>
      </w:rPr>
    </w:lvl>
    <w:lvl w:ilvl="3">
      <w:start w:val="1"/>
      <w:numFmt w:val="decimal"/>
      <w:isLgl/>
      <w:lvlText w:val="%1.%2.%3.%4"/>
      <w:lvlJc w:val="left"/>
      <w:pPr>
        <w:ind w:left="1089"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5" w:hanging="1080"/>
      </w:pPr>
      <w:rPr>
        <w:rFonts w:hint="default"/>
      </w:rPr>
    </w:lvl>
    <w:lvl w:ilvl="6">
      <w:start w:val="1"/>
      <w:numFmt w:val="decimal"/>
      <w:isLgl/>
      <w:lvlText w:val="%1.%2.%3.%4.%5.%6.%7"/>
      <w:lvlJc w:val="left"/>
      <w:pPr>
        <w:ind w:left="1818" w:hanging="1440"/>
      </w:pPr>
      <w:rPr>
        <w:rFonts w:hint="default"/>
      </w:rPr>
    </w:lvl>
    <w:lvl w:ilvl="7">
      <w:start w:val="1"/>
      <w:numFmt w:val="decimal"/>
      <w:isLgl/>
      <w:lvlText w:val="%1.%2.%3.%4.%5.%6.%7.%8"/>
      <w:lvlJc w:val="left"/>
      <w:pPr>
        <w:ind w:left="1821" w:hanging="1440"/>
      </w:pPr>
      <w:rPr>
        <w:rFonts w:hint="default"/>
      </w:rPr>
    </w:lvl>
    <w:lvl w:ilvl="8">
      <w:start w:val="1"/>
      <w:numFmt w:val="decimal"/>
      <w:isLgl/>
      <w:lvlText w:val="%1.%2.%3.%4.%5.%6.%7.%8.%9"/>
      <w:lvlJc w:val="left"/>
      <w:pPr>
        <w:ind w:left="2184"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04B"/>
    <w:rsid w:val="002D7D2A"/>
    <w:rsid w:val="002E6114"/>
    <w:rsid w:val="003D4427"/>
    <w:rsid w:val="004F70D7"/>
    <w:rsid w:val="00B15DB6"/>
    <w:rsid w:val="00C2404B"/>
    <w:rsid w:val="00DE6C47"/>
    <w:rsid w:val="00EA78D0"/>
    <w:rsid w:val="00F2295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04B"/>
    <w:pPr>
      <w:spacing w:after="0" w:line="240" w:lineRule="auto"/>
    </w:pPr>
    <w:rPr>
      <w:rFonts w:ascii="Times New Roman" w:eastAsia="Times New Roman" w:hAnsi="Times New Roman" w:cs="Times New Roman"/>
      <w:sz w:val="24"/>
      <w:szCs w:val="24"/>
      <w:lang w:eastAsia="id-ID"/>
    </w:rPr>
  </w:style>
  <w:style w:type="paragraph" w:styleId="Heading1">
    <w:name w:val="heading 1"/>
    <w:basedOn w:val="Normal"/>
    <w:next w:val="Normal"/>
    <w:link w:val="Heading1Char"/>
    <w:uiPriority w:val="9"/>
    <w:qFormat/>
    <w:rsid w:val="00C2404B"/>
    <w:pPr>
      <w:keepNext/>
      <w:keepLines/>
      <w:spacing w:before="240" w:line="259" w:lineRule="auto"/>
      <w:outlineLvl w:val="0"/>
    </w:pPr>
    <w:rPr>
      <w:rFonts w:asciiTheme="majorHAnsi" w:eastAsiaTheme="majorEastAsia" w:hAnsiTheme="majorHAnsi" w:cstheme="majorBidi"/>
      <w:color w:val="365F91" w:themeColor="accent1" w:themeShade="BF"/>
      <w:kern w:val="2"/>
      <w:sz w:val="32"/>
      <w:szCs w:val="32"/>
      <w:lang w:val="en-ID" w:eastAsia="en-US"/>
    </w:rPr>
  </w:style>
  <w:style w:type="paragraph" w:styleId="Heading3">
    <w:name w:val="heading 3"/>
    <w:basedOn w:val="Normal"/>
    <w:next w:val="Normal"/>
    <w:link w:val="Heading3Char"/>
    <w:uiPriority w:val="9"/>
    <w:unhideWhenUsed/>
    <w:qFormat/>
    <w:rsid w:val="00C2404B"/>
    <w:pPr>
      <w:keepNext/>
      <w:keepLines/>
      <w:spacing w:before="40" w:line="259" w:lineRule="auto"/>
      <w:outlineLvl w:val="2"/>
    </w:pPr>
    <w:rPr>
      <w:rFonts w:asciiTheme="majorHAnsi" w:eastAsiaTheme="majorEastAsia" w:hAnsiTheme="majorHAnsi" w:cstheme="majorBidi"/>
      <w:color w:val="243F60" w:themeColor="accent1" w:themeShade="7F"/>
      <w:kern w:val="2"/>
      <w:lang w:val="en-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04B"/>
    <w:rPr>
      <w:rFonts w:asciiTheme="majorHAnsi" w:eastAsiaTheme="majorEastAsia" w:hAnsiTheme="majorHAnsi" w:cstheme="majorBidi"/>
      <w:color w:val="365F91" w:themeColor="accent1" w:themeShade="BF"/>
      <w:kern w:val="2"/>
      <w:sz w:val="32"/>
      <w:szCs w:val="32"/>
      <w:lang w:val="en-ID"/>
    </w:rPr>
  </w:style>
  <w:style w:type="character" w:customStyle="1" w:styleId="Heading3Char">
    <w:name w:val="Heading 3 Char"/>
    <w:basedOn w:val="DefaultParagraphFont"/>
    <w:link w:val="Heading3"/>
    <w:uiPriority w:val="9"/>
    <w:rsid w:val="00C2404B"/>
    <w:rPr>
      <w:rFonts w:asciiTheme="majorHAnsi" w:eastAsiaTheme="majorEastAsia" w:hAnsiTheme="majorHAnsi" w:cstheme="majorBidi"/>
      <w:color w:val="243F60" w:themeColor="accent1" w:themeShade="7F"/>
      <w:kern w:val="2"/>
      <w:sz w:val="24"/>
      <w:szCs w:val="24"/>
      <w:lang w:val="en-ID"/>
    </w:rPr>
  </w:style>
  <w:style w:type="paragraph" w:styleId="ListParagraph">
    <w:name w:val="List Paragraph"/>
    <w:aliases w:val="list paragraph"/>
    <w:basedOn w:val="Normal"/>
    <w:link w:val="ListParagraphChar"/>
    <w:uiPriority w:val="34"/>
    <w:qFormat/>
    <w:rsid w:val="00C2404B"/>
    <w:pPr>
      <w:spacing w:after="160" w:line="259" w:lineRule="auto"/>
      <w:ind w:left="720"/>
      <w:contextualSpacing/>
    </w:pPr>
    <w:rPr>
      <w:rFonts w:asciiTheme="minorHAnsi" w:eastAsiaTheme="minorHAnsi" w:hAnsiTheme="minorHAnsi" w:cstheme="minorBidi"/>
      <w:kern w:val="2"/>
      <w:sz w:val="22"/>
      <w:szCs w:val="22"/>
      <w:lang w:val="en-ID" w:eastAsia="en-US"/>
    </w:rPr>
  </w:style>
  <w:style w:type="paragraph" w:styleId="NormalWeb">
    <w:name w:val="Normal (Web)"/>
    <w:basedOn w:val="Normal"/>
    <w:uiPriority w:val="99"/>
    <w:unhideWhenUsed/>
    <w:rsid w:val="00C2404B"/>
    <w:pPr>
      <w:spacing w:before="100" w:beforeAutospacing="1" w:after="100" w:afterAutospacing="1"/>
    </w:pPr>
  </w:style>
  <w:style w:type="table" w:styleId="TableGrid">
    <w:name w:val="Table Grid"/>
    <w:basedOn w:val="TableNormal"/>
    <w:uiPriority w:val="39"/>
    <w:rsid w:val="00C24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2404B"/>
  </w:style>
  <w:style w:type="character" w:styleId="Strong">
    <w:name w:val="Strong"/>
    <w:basedOn w:val="DefaultParagraphFont"/>
    <w:uiPriority w:val="22"/>
    <w:qFormat/>
    <w:rsid w:val="00C2404B"/>
    <w:rPr>
      <w:b/>
      <w:bCs/>
    </w:rPr>
  </w:style>
  <w:style w:type="paragraph" w:styleId="Caption">
    <w:name w:val="caption"/>
    <w:basedOn w:val="Normal"/>
    <w:next w:val="Normal"/>
    <w:uiPriority w:val="35"/>
    <w:unhideWhenUsed/>
    <w:qFormat/>
    <w:rsid w:val="00C2404B"/>
    <w:pPr>
      <w:spacing w:after="200"/>
    </w:pPr>
    <w:rPr>
      <w:rFonts w:asciiTheme="minorHAnsi" w:eastAsiaTheme="minorHAnsi" w:hAnsiTheme="minorHAnsi" w:cstheme="minorBidi"/>
      <w:i/>
      <w:iCs/>
      <w:color w:val="1F497D" w:themeColor="text2"/>
      <w:kern w:val="2"/>
      <w:sz w:val="18"/>
      <w:szCs w:val="18"/>
      <w:lang w:val="en-ID" w:eastAsia="en-US"/>
    </w:rPr>
  </w:style>
  <w:style w:type="character" w:customStyle="1" w:styleId="ListParagraphChar">
    <w:name w:val="List Paragraph Char"/>
    <w:aliases w:val="list paragraph Char"/>
    <w:basedOn w:val="DefaultParagraphFont"/>
    <w:link w:val="ListParagraph"/>
    <w:uiPriority w:val="34"/>
    <w:locked/>
    <w:rsid w:val="00C2404B"/>
    <w:rPr>
      <w:kern w:val="2"/>
      <w:lang w:val="en-ID"/>
    </w:rPr>
  </w:style>
  <w:style w:type="paragraph" w:styleId="NoSpacing">
    <w:name w:val="No Spacing"/>
    <w:uiPriority w:val="1"/>
    <w:qFormat/>
    <w:rsid w:val="00C2404B"/>
    <w:pPr>
      <w:spacing w:after="0" w:line="240" w:lineRule="auto"/>
    </w:pPr>
    <w:rPr>
      <w:rFonts w:ascii="Times New Roman" w:eastAsia="Times New Roman" w:hAnsi="Times New Roman" w:cs="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04B"/>
    <w:pPr>
      <w:spacing w:after="0" w:line="240" w:lineRule="auto"/>
    </w:pPr>
    <w:rPr>
      <w:rFonts w:ascii="Times New Roman" w:eastAsia="Times New Roman" w:hAnsi="Times New Roman" w:cs="Times New Roman"/>
      <w:sz w:val="24"/>
      <w:szCs w:val="24"/>
      <w:lang w:eastAsia="id-ID"/>
    </w:rPr>
  </w:style>
  <w:style w:type="paragraph" w:styleId="Heading1">
    <w:name w:val="heading 1"/>
    <w:basedOn w:val="Normal"/>
    <w:next w:val="Normal"/>
    <w:link w:val="Heading1Char"/>
    <w:uiPriority w:val="9"/>
    <w:qFormat/>
    <w:rsid w:val="00C2404B"/>
    <w:pPr>
      <w:keepNext/>
      <w:keepLines/>
      <w:spacing w:before="240" w:line="259" w:lineRule="auto"/>
      <w:outlineLvl w:val="0"/>
    </w:pPr>
    <w:rPr>
      <w:rFonts w:asciiTheme="majorHAnsi" w:eastAsiaTheme="majorEastAsia" w:hAnsiTheme="majorHAnsi" w:cstheme="majorBidi"/>
      <w:color w:val="365F91" w:themeColor="accent1" w:themeShade="BF"/>
      <w:kern w:val="2"/>
      <w:sz w:val="32"/>
      <w:szCs w:val="32"/>
      <w:lang w:val="en-ID" w:eastAsia="en-US"/>
    </w:rPr>
  </w:style>
  <w:style w:type="paragraph" w:styleId="Heading3">
    <w:name w:val="heading 3"/>
    <w:basedOn w:val="Normal"/>
    <w:next w:val="Normal"/>
    <w:link w:val="Heading3Char"/>
    <w:uiPriority w:val="9"/>
    <w:unhideWhenUsed/>
    <w:qFormat/>
    <w:rsid w:val="00C2404B"/>
    <w:pPr>
      <w:keepNext/>
      <w:keepLines/>
      <w:spacing w:before="40" w:line="259" w:lineRule="auto"/>
      <w:outlineLvl w:val="2"/>
    </w:pPr>
    <w:rPr>
      <w:rFonts w:asciiTheme="majorHAnsi" w:eastAsiaTheme="majorEastAsia" w:hAnsiTheme="majorHAnsi" w:cstheme="majorBidi"/>
      <w:color w:val="243F60" w:themeColor="accent1" w:themeShade="7F"/>
      <w:kern w:val="2"/>
      <w:lang w:val="en-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04B"/>
    <w:rPr>
      <w:rFonts w:asciiTheme="majorHAnsi" w:eastAsiaTheme="majorEastAsia" w:hAnsiTheme="majorHAnsi" w:cstheme="majorBidi"/>
      <w:color w:val="365F91" w:themeColor="accent1" w:themeShade="BF"/>
      <w:kern w:val="2"/>
      <w:sz w:val="32"/>
      <w:szCs w:val="32"/>
      <w:lang w:val="en-ID"/>
    </w:rPr>
  </w:style>
  <w:style w:type="character" w:customStyle="1" w:styleId="Heading3Char">
    <w:name w:val="Heading 3 Char"/>
    <w:basedOn w:val="DefaultParagraphFont"/>
    <w:link w:val="Heading3"/>
    <w:uiPriority w:val="9"/>
    <w:rsid w:val="00C2404B"/>
    <w:rPr>
      <w:rFonts w:asciiTheme="majorHAnsi" w:eastAsiaTheme="majorEastAsia" w:hAnsiTheme="majorHAnsi" w:cstheme="majorBidi"/>
      <w:color w:val="243F60" w:themeColor="accent1" w:themeShade="7F"/>
      <w:kern w:val="2"/>
      <w:sz w:val="24"/>
      <w:szCs w:val="24"/>
      <w:lang w:val="en-ID"/>
    </w:rPr>
  </w:style>
  <w:style w:type="paragraph" w:styleId="ListParagraph">
    <w:name w:val="List Paragraph"/>
    <w:aliases w:val="list paragraph"/>
    <w:basedOn w:val="Normal"/>
    <w:link w:val="ListParagraphChar"/>
    <w:uiPriority w:val="34"/>
    <w:qFormat/>
    <w:rsid w:val="00C2404B"/>
    <w:pPr>
      <w:spacing w:after="160" w:line="259" w:lineRule="auto"/>
      <w:ind w:left="720"/>
      <w:contextualSpacing/>
    </w:pPr>
    <w:rPr>
      <w:rFonts w:asciiTheme="minorHAnsi" w:eastAsiaTheme="minorHAnsi" w:hAnsiTheme="minorHAnsi" w:cstheme="minorBidi"/>
      <w:kern w:val="2"/>
      <w:sz w:val="22"/>
      <w:szCs w:val="22"/>
      <w:lang w:val="en-ID" w:eastAsia="en-US"/>
    </w:rPr>
  </w:style>
  <w:style w:type="paragraph" w:styleId="NormalWeb">
    <w:name w:val="Normal (Web)"/>
    <w:basedOn w:val="Normal"/>
    <w:uiPriority w:val="99"/>
    <w:unhideWhenUsed/>
    <w:rsid w:val="00C2404B"/>
    <w:pPr>
      <w:spacing w:before="100" w:beforeAutospacing="1" w:after="100" w:afterAutospacing="1"/>
    </w:pPr>
  </w:style>
  <w:style w:type="table" w:styleId="TableGrid">
    <w:name w:val="Table Grid"/>
    <w:basedOn w:val="TableNormal"/>
    <w:uiPriority w:val="39"/>
    <w:rsid w:val="00C24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2404B"/>
  </w:style>
  <w:style w:type="character" w:styleId="Strong">
    <w:name w:val="Strong"/>
    <w:basedOn w:val="DefaultParagraphFont"/>
    <w:uiPriority w:val="22"/>
    <w:qFormat/>
    <w:rsid w:val="00C2404B"/>
    <w:rPr>
      <w:b/>
      <w:bCs/>
    </w:rPr>
  </w:style>
  <w:style w:type="paragraph" w:styleId="Caption">
    <w:name w:val="caption"/>
    <w:basedOn w:val="Normal"/>
    <w:next w:val="Normal"/>
    <w:uiPriority w:val="35"/>
    <w:unhideWhenUsed/>
    <w:qFormat/>
    <w:rsid w:val="00C2404B"/>
    <w:pPr>
      <w:spacing w:after="200"/>
    </w:pPr>
    <w:rPr>
      <w:rFonts w:asciiTheme="minorHAnsi" w:eastAsiaTheme="minorHAnsi" w:hAnsiTheme="minorHAnsi" w:cstheme="minorBidi"/>
      <w:i/>
      <w:iCs/>
      <w:color w:val="1F497D" w:themeColor="text2"/>
      <w:kern w:val="2"/>
      <w:sz w:val="18"/>
      <w:szCs w:val="18"/>
      <w:lang w:val="en-ID" w:eastAsia="en-US"/>
    </w:rPr>
  </w:style>
  <w:style w:type="character" w:customStyle="1" w:styleId="ListParagraphChar">
    <w:name w:val="List Paragraph Char"/>
    <w:aliases w:val="list paragraph Char"/>
    <w:basedOn w:val="DefaultParagraphFont"/>
    <w:link w:val="ListParagraph"/>
    <w:uiPriority w:val="34"/>
    <w:locked/>
    <w:rsid w:val="00C2404B"/>
    <w:rPr>
      <w:kern w:val="2"/>
      <w:lang w:val="en-ID"/>
    </w:rPr>
  </w:style>
  <w:style w:type="paragraph" w:styleId="NoSpacing">
    <w:name w:val="No Spacing"/>
    <w:uiPriority w:val="1"/>
    <w:qFormat/>
    <w:rsid w:val="00C2404B"/>
    <w:pPr>
      <w:spacing w:after="0"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2758</Words>
  <Characters>15726</Characters>
  <Application>Microsoft Office Word</Application>
  <DocSecurity>0</DocSecurity>
  <Lines>131</Lines>
  <Paragraphs>36</Paragraphs>
  <ScaleCrop>false</ScaleCrop>
  <Company/>
  <LinksUpToDate>false</LinksUpToDate>
  <CharactersWithSpaces>18448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E_Library_SV_02</dc:creator>
  <cp:lastModifiedBy>E_Library_SV_02</cp:lastModifiedBy>
  <cp:revision>1</cp:revision>
  <dcterms:created xsi:type="dcterms:W3CDTF">2025-08-08T07:25:00Z</dcterms:created>
  <dcterms:modified xsi:type="dcterms:W3CDTF">2025-08-08T07:26:00Z</dcterms:modified>
</cp:coreProperties>
</file>