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E9" w:rsidRPr="006C4EE9" w:rsidRDefault="006C4EE9" w:rsidP="006C4EE9">
      <w:pPr>
        <w:keepNext/>
        <w:keepLines/>
        <w:spacing w:after="0" w:line="360" w:lineRule="auto"/>
        <w:ind w:left="288"/>
        <w:jc w:val="center"/>
        <w:outlineLvl w:val="0"/>
        <w:rPr>
          <w:rFonts w:ascii="Arial" w:eastAsiaTheme="majorEastAsia" w:hAnsi="Arial" w:cs="Arial"/>
          <w:b/>
          <w:sz w:val="24"/>
          <w:szCs w:val="24"/>
        </w:rPr>
      </w:pPr>
      <w:bookmarkStart w:id="0" w:name="_Toc123078533"/>
      <w:r w:rsidRPr="006C4EE9">
        <w:rPr>
          <w:rFonts w:ascii="Arial" w:eastAsiaTheme="majorEastAsia" w:hAnsi="Arial" w:cs="Arial"/>
          <w:b/>
          <w:sz w:val="24"/>
          <w:szCs w:val="24"/>
        </w:rPr>
        <w:t>BAB II</w:t>
      </w:r>
      <w:r w:rsidRPr="006C4EE9">
        <w:rPr>
          <w:rFonts w:ascii="Arial" w:eastAsiaTheme="majorEastAsia" w:hAnsi="Arial" w:cs="Arial"/>
          <w:b/>
          <w:sz w:val="24"/>
          <w:szCs w:val="24"/>
        </w:rPr>
        <w:br/>
        <w:t>KAJIAN PUSTAKA</w:t>
      </w:r>
      <w:bookmarkEnd w:id="0"/>
    </w:p>
    <w:p w:rsidR="006C4EE9" w:rsidRPr="006C4EE9" w:rsidRDefault="006C4EE9" w:rsidP="006C4EE9">
      <w:pPr>
        <w:spacing w:after="0" w:line="360" w:lineRule="auto"/>
        <w:rPr>
          <w:rFonts w:ascii="Times New Roman" w:eastAsia="Times New Roman" w:hAnsi="Times New Roman" w:cs="Times New Roman"/>
          <w:sz w:val="24"/>
          <w:szCs w:val="24"/>
          <w:lang w:val="en-ID"/>
        </w:rPr>
      </w:pPr>
    </w:p>
    <w:p w:rsidR="006C4EE9" w:rsidRPr="006C4EE9" w:rsidRDefault="006C4EE9" w:rsidP="006C4EE9">
      <w:pPr>
        <w:spacing w:after="0" w:line="360" w:lineRule="auto"/>
        <w:rPr>
          <w:rFonts w:ascii="Arial" w:eastAsia="Times New Roman" w:hAnsi="Arial" w:cs="Arial"/>
          <w:sz w:val="24"/>
          <w:szCs w:val="24"/>
          <w:lang w:val="en-ID"/>
        </w:rPr>
      </w:pPr>
    </w:p>
    <w:p w:rsidR="006C4EE9" w:rsidRPr="006C4EE9" w:rsidRDefault="006C4EE9" w:rsidP="006C4EE9">
      <w:pPr>
        <w:keepNext/>
        <w:keepLines/>
        <w:tabs>
          <w:tab w:val="left" w:pos="567"/>
        </w:tabs>
        <w:spacing w:after="0" w:line="360" w:lineRule="auto"/>
        <w:outlineLvl w:val="1"/>
        <w:rPr>
          <w:rFonts w:ascii="Arial" w:eastAsiaTheme="majorEastAsia" w:hAnsi="Arial" w:cs="Arial"/>
          <w:b/>
          <w:sz w:val="24"/>
          <w:szCs w:val="24"/>
        </w:rPr>
      </w:pPr>
      <w:bookmarkStart w:id="1" w:name="_Toc123078534"/>
      <w:r w:rsidRPr="006C4EE9">
        <w:rPr>
          <w:rFonts w:ascii="Arial" w:eastAsiaTheme="majorEastAsia" w:hAnsi="Arial" w:cs="Arial"/>
          <w:b/>
          <w:sz w:val="24"/>
          <w:szCs w:val="24"/>
        </w:rPr>
        <w:t>2.1</w:t>
      </w:r>
      <w:r w:rsidRPr="006C4EE9">
        <w:rPr>
          <w:rFonts w:ascii="Arial" w:eastAsiaTheme="majorEastAsia" w:hAnsi="Arial" w:cs="Arial"/>
          <w:b/>
          <w:sz w:val="24"/>
          <w:szCs w:val="24"/>
        </w:rPr>
        <w:tab/>
        <w:t>Aksesibilitas</w:t>
      </w:r>
      <w:bookmarkEnd w:id="1"/>
    </w:p>
    <w:p w:rsidR="006C4EE9" w:rsidRPr="006C4EE9" w:rsidRDefault="006C4EE9" w:rsidP="006C4EE9">
      <w:pPr>
        <w:spacing w:after="0" w:line="360" w:lineRule="auto"/>
        <w:ind w:firstLine="567"/>
        <w:jc w:val="both"/>
        <w:rPr>
          <w:rFonts w:ascii="Arial" w:eastAsia="Times New Roman" w:hAnsi="Arial" w:cs="Arial"/>
          <w:sz w:val="24"/>
          <w:szCs w:val="24"/>
        </w:rPr>
      </w:pPr>
      <w:r w:rsidRPr="006C4EE9">
        <w:rPr>
          <w:rFonts w:ascii="Arial" w:eastAsia="Times New Roman" w:hAnsi="Arial" w:cs="Arial"/>
          <w:sz w:val="24"/>
          <w:szCs w:val="24"/>
        </w:rPr>
        <w:t>Sheth dan Sisodia (2012) menyebutkan bahwa aksesibilitas adalah sejauh mana pengguna dapat memperoleh dan menggunakan sebuah produk. Aksesibilitas dapat juga dikatakan dengan suatu ukuran kenyamanan dan kemudahan yang meliputi waktu dan usaha dalam melakukan perpindahan dari suatu tempat ke tempat yang lainnya (Magribi, 1999).</w:t>
      </w:r>
      <w:r w:rsidRPr="006C4EE9">
        <w:rPr>
          <w:rFonts w:ascii="Arial" w:eastAsia="Times New Roman" w:hAnsi="Arial" w:cs="Arial"/>
          <w:color w:val="000000" w:themeColor="text1"/>
          <w:sz w:val="24"/>
          <w:szCs w:val="24"/>
        </w:rPr>
        <w:t xml:space="preserve"> </w:t>
      </w:r>
      <w:r w:rsidRPr="006C4EE9">
        <w:rPr>
          <w:rFonts w:ascii="Arial" w:eastAsia="Times New Roman" w:hAnsi="Arial" w:cs="Arial"/>
          <w:sz w:val="24"/>
          <w:szCs w:val="24"/>
          <w:lang w:val="en-ID"/>
        </w:rPr>
        <w:t xml:space="preserve">Menurut Prajalani (2017) aksesibilitas memiliki definisi yaitu memfasilitasi kemudahan yang ditunjukkan bagi kaum disabilitas dengan penerapannya secara optimal agar tercapai kesamaan kesempatan dalam mengakses berbagai kegiatan sehingga terwujud pemerataan pelayanan dalam aspek kehidupan. Sedangkan menurut </w:t>
      </w:r>
      <w:r w:rsidRPr="006C4EE9">
        <w:rPr>
          <w:rFonts w:ascii="Arial" w:eastAsia="Times New Roman" w:hAnsi="Arial" w:cs="Arial"/>
          <w:color w:val="000000" w:themeColor="text1"/>
          <w:sz w:val="24"/>
          <w:szCs w:val="24"/>
        </w:rPr>
        <w:t xml:space="preserve">Peraturan Menteri Pekerjaan Umum No. 30 Tahun 2006 aksesibilitas merupakan kemudahan yang disediakan bagi setiap orang dengan berbagai latar belakang </w:t>
      </w:r>
      <w:proofErr w:type="gramStart"/>
      <w:r w:rsidRPr="006C4EE9">
        <w:rPr>
          <w:rFonts w:ascii="Arial" w:eastAsia="Times New Roman" w:hAnsi="Arial" w:cs="Arial"/>
          <w:color w:val="000000" w:themeColor="text1"/>
          <w:sz w:val="24"/>
          <w:szCs w:val="24"/>
        </w:rPr>
        <w:t>usia</w:t>
      </w:r>
      <w:proofErr w:type="gramEnd"/>
      <w:r w:rsidRPr="006C4EE9">
        <w:rPr>
          <w:rFonts w:ascii="Arial" w:eastAsia="Times New Roman" w:hAnsi="Arial" w:cs="Arial"/>
          <w:color w:val="000000" w:themeColor="text1"/>
          <w:sz w:val="24"/>
          <w:szCs w:val="24"/>
        </w:rPr>
        <w:t xml:space="preserve"> dan kemampuan untuk mencapai bangunan gedung dan lingkungan.</w:t>
      </w:r>
    </w:p>
    <w:p w:rsidR="006C4EE9" w:rsidRPr="006C4EE9" w:rsidRDefault="006C4EE9" w:rsidP="006C4EE9">
      <w:pPr>
        <w:spacing w:after="0" w:line="360" w:lineRule="auto"/>
        <w:ind w:firstLine="567"/>
        <w:jc w:val="both"/>
        <w:rPr>
          <w:rFonts w:ascii="Arial" w:eastAsia="Times New Roman" w:hAnsi="Arial" w:cs="Arial"/>
          <w:color w:val="000000" w:themeColor="text1"/>
          <w:sz w:val="24"/>
          <w:szCs w:val="24"/>
          <w:lang w:val="en-ID"/>
        </w:rPr>
      </w:pPr>
      <w:r w:rsidRPr="006C4EE9">
        <w:rPr>
          <w:rFonts w:ascii="Arial" w:eastAsia="Times New Roman" w:hAnsi="Arial" w:cs="Arial"/>
          <w:color w:val="000000" w:themeColor="text1"/>
          <w:sz w:val="24"/>
          <w:szCs w:val="24"/>
          <w:lang w:val="en-ID"/>
        </w:rPr>
        <w:t>Dalam peracangan sebuah bangunan dan lingkungannya harus dilengkapi dengan aksesibilitas yang memenuhi persyaratan agar dapat digunakan secara optimal. Pada perencanaan aksesibilitas terdapat empat asas yang harus di penuhi, yaitu:</w:t>
      </w:r>
    </w:p>
    <w:p w:rsidR="006C4EE9" w:rsidRPr="006C4EE9" w:rsidRDefault="006C4EE9" w:rsidP="006C4EE9">
      <w:pPr>
        <w:numPr>
          <w:ilvl w:val="0"/>
          <w:numId w:val="9"/>
        </w:numPr>
        <w:spacing w:after="0" w:line="360" w:lineRule="auto"/>
        <w:ind w:left="284" w:hanging="284"/>
        <w:contextualSpacing/>
        <w:jc w:val="both"/>
        <w:rPr>
          <w:rFonts w:ascii="Arial" w:eastAsia="Calibri" w:hAnsi="Arial" w:cs="Arial"/>
          <w:color w:val="000000" w:themeColor="text1"/>
          <w:sz w:val="24"/>
          <w:szCs w:val="24"/>
        </w:rPr>
      </w:pPr>
      <w:r w:rsidRPr="006C4EE9">
        <w:rPr>
          <w:rFonts w:ascii="Arial" w:eastAsia="Calibri" w:hAnsi="Arial" w:cs="Arial"/>
          <w:color w:val="000000" w:themeColor="text1"/>
          <w:sz w:val="24"/>
          <w:szCs w:val="24"/>
        </w:rPr>
        <w:t xml:space="preserve">Keselamatan, setiap orang dengan berbagai latar belakang </w:t>
      </w:r>
      <w:proofErr w:type="gramStart"/>
      <w:r w:rsidRPr="006C4EE9">
        <w:rPr>
          <w:rFonts w:ascii="Arial" w:eastAsia="Calibri" w:hAnsi="Arial" w:cs="Arial"/>
          <w:color w:val="000000" w:themeColor="text1"/>
          <w:sz w:val="24"/>
          <w:szCs w:val="24"/>
        </w:rPr>
        <w:t>usia</w:t>
      </w:r>
      <w:proofErr w:type="gramEnd"/>
      <w:r w:rsidRPr="006C4EE9">
        <w:rPr>
          <w:rFonts w:ascii="Arial" w:eastAsia="Calibri" w:hAnsi="Arial" w:cs="Arial"/>
          <w:color w:val="000000" w:themeColor="text1"/>
          <w:sz w:val="24"/>
          <w:szCs w:val="24"/>
        </w:rPr>
        <w:t xml:space="preserve"> dan kemampuan harus diperhatikan pada setiap perencanaan sebuah bangunan dan lingkungan yang bersifat umum.</w:t>
      </w:r>
    </w:p>
    <w:p w:rsidR="006C4EE9" w:rsidRPr="006C4EE9" w:rsidRDefault="006C4EE9" w:rsidP="006C4EE9">
      <w:pPr>
        <w:numPr>
          <w:ilvl w:val="0"/>
          <w:numId w:val="9"/>
        </w:numPr>
        <w:spacing w:after="0" w:line="360" w:lineRule="auto"/>
        <w:ind w:left="284" w:hanging="284"/>
        <w:contextualSpacing/>
        <w:jc w:val="both"/>
        <w:rPr>
          <w:rFonts w:ascii="Arial" w:eastAsia="Calibri" w:hAnsi="Arial" w:cs="Arial"/>
          <w:color w:val="000000" w:themeColor="text1"/>
          <w:sz w:val="24"/>
          <w:szCs w:val="24"/>
        </w:rPr>
      </w:pPr>
      <w:r w:rsidRPr="006C4EE9">
        <w:rPr>
          <w:rFonts w:ascii="Arial" w:eastAsia="Calibri" w:hAnsi="Arial" w:cs="Arial"/>
          <w:color w:val="000000" w:themeColor="text1"/>
          <w:sz w:val="24"/>
          <w:szCs w:val="24"/>
        </w:rPr>
        <w:t xml:space="preserve">Kemudahan, setiap orang dengan berbagai latar belakang </w:t>
      </w:r>
      <w:proofErr w:type="gramStart"/>
      <w:r w:rsidRPr="006C4EE9">
        <w:rPr>
          <w:rFonts w:ascii="Arial" w:eastAsia="Calibri" w:hAnsi="Arial" w:cs="Arial"/>
          <w:color w:val="000000" w:themeColor="text1"/>
          <w:sz w:val="24"/>
          <w:szCs w:val="24"/>
        </w:rPr>
        <w:t>usia</w:t>
      </w:r>
      <w:proofErr w:type="gramEnd"/>
      <w:r w:rsidRPr="006C4EE9">
        <w:rPr>
          <w:rFonts w:ascii="Arial" w:eastAsia="Calibri" w:hAnsi="Arial" w:cs="Arial"/>
          <w:color w:val="000000" w:themeColor="text1"/>
          <w:sz w:val="24"/>
          <w:szCs w:val="24"/>
        </w:rPr>
        <w:t xml:space="preserve"> dan kemampuan untuk mencapai bangunan dan lingkungan yang bersifat umum.</w:t>
      </w:r>
    </w:p>
    <w:p w:rsidR="006C4EE9" w:rsidRPr="006C4EE9" w:rsidRDefault="006C4EE9" w:rsidP="006C4EE9">
      <w:pPr>
        <w:numPr>
          <w:ilvl w:val="0"/>
          <w:numId w:val="9"/>
        </w:numPr>
        <w:spacing w:after="0" w:line="360" w:lineRule="auto"/>
        <w:ind w:left="284" w:hanging="284"/>
        <w:contextualSpacing/>
        <w:jc w:val="both"/>
        <w:rPr>
          <w:rFonts w:ascii="Arial" w:eastAsia="Calibri" w:hAnsi="Arial" w:cs="Arial"/>
          <w:color w:val="000000" w:themeColor="text1"/>
          <w:sz w:val="24"/>
          <w:szCs w:val="24"/>
        </w:rPr>
      </w:pPr>
      <w:r w:rsidRPr="006C4EE9">
        <w:rPr>
          <w:rFonts w:ascii="Arial" w:eastAsia="Calibri" w:hAnsi="Arial" w:cs="Arial"/>
          <w:color w:val="000000" w:themeColor="text1"/>
          <w:sz w:val="24"/>
          <w:szCs w:val="24"/>
        </w:rPr>
        <w:t xml:space="preserve">Kegunaan, setiap orang dengan berbagai latar belakang </w:t>
      </w:r>
      <w:proofErr w:type="gramStart"/>
      <w:r w:rsidRPr="006C4EE9">
        <w:rPr>
          <w:rFonts w:ascii="Arial" w:eastAsia="Calibri" w:hAnsi="Arial" w:cs="Arial"/>
          <w:color w:val="000000" w:themeColor="text1"/>
          <w:sz w:val="24"/>
          <w:szCs w:val="24"/>
        </w:rPr>
        <w:t>usia</w:t>
      </w:r>
      <w:proofErr w:type="gramEnd"/>
      <w:r w:rsidRPr="006C4EE9">
        <w:rPr>
          <w:rFonts w:ascii="Arial" w:eastAsia="Calibri" w:hAnsi="Arial" w:cs="Arial"/>
          <w:color w:val="000000" w:themeColor="text1"/>
          <w:sz w:val="24"/>
          <w:szCs w:val="24"/>
        </w:rPr>
        <w:t xml:space="preserve"> dan kemampuan dapat menggunakan sebuah bangunan dan lingkungan yang bersifat umum.</w:t>
      </w:r>
    </w:p>
    <w:p w:rsidR="006C4EE9" w:rsidRPr="006C4EE9" w:rsidRDefault="006C4EE9" w:rsidP="006C4EE9">
      <w:pPr>
        <w:numPr>
          <w:ilvl w:val="0"/>
          <w:numId w:val="9"/>
        </w:numPr>
        <w:spacing w:after="0" w:line="360" w:lineRule="auto"/>
        <w:ind w:left="284" w:hanging="284"/>
        <w:contextualSpacing/>
        <w:jc w:val="both"/>
        <w:rPr>
          <w:rFonts w:ascii="Arial" w:eastAsia="Calibri" w:hAnsi="Arial" w:cs="Arial"/>
          <w:color w:val="000000" w:themeColor="text1"/>
          <w:sz w:val="24"/>
          <w:szCs w:val="24"/>
        </w:rPr>
      </w:pPr>
      <w:r w:rsidRPr="006C4EE9">
        <w:rPr>
          <w:rFonts w:ascii="Arial" w:eastAsia="Calibri" w:hAnsi="Arial" w:cs="Arial"/>
          <w:color w:val="000000" w:themeColor="text1"/>
          <w:sz w:val="24"/>
          <w:szCs w:val="24"/>
        </w:rPr>
        <w:t xml:space="preserve">Kemandirian, setiap orang dengan berbagai latar belakang </w:t>
      </w:r>
      <w:proofErr w:type="gramStart"/>
      <w:r w:rsidRPr="006C4EE9">
        <w:rPr>
          <w:rFonts w:ascii="Arial" w:eastAsia="Calibri" w:hAnsi="Arial" w:cs="Arial"/>
          <w:color w:val="000000" w:themeColor="text1"/>
          <w:sz w:val="24"/>
          <w:szCs w:val="24"/>
        </w:rPr>
        <w:t>usia</w:t>
      </w:r>
      <w:proofErr w:type="gramEnd"/>
      <w:r w:rsidRPr="006C4EE9">
        <w:rPr>
          <w:rFonts w:ascii="Arial" w:eastAsia="Calibri" w:hAnsi="Arial" w:cs="Arial"/>
          <w:color w:val="000000" w:themeColor="text1"/>
          <w:sz w:val="24"/>
          <w:szCs w:val="24"/>
        </w:rPr>
        <w:t xml:space="preserve"> dan kemampuan dapat mencapai dan menggunakan sebuah bangunan dan lingkungan yang bersifat umum tanpa adanya bantuan dari orang lain.</w:t>
      </w:r>
    </w:p>
    <w:p w:rsidR="006C4EE9" w:rsidRPr="006C4EE9" w:rsidRDefault="006C4EE9" w:rsidP="006C4EE9">
      <w:pPr>
        <w:spacing w:after="0" w:line="360" w:lineRule="auto"/>
        <w:ind w:firstLine="567"/>
        <w:jc w:val="both"/>
        <w:rPr>
          <w:rFonts w:ascii="Arial" w:eastAsia="Times New Roman" w:hAnsi="Arial" w:cs="Arial"/>
          <w:sz w:val="24"/>
          <w:szCs w:val="24"/>
          <w:lang w:val="en-ID"/>
        </w:rPr>
      </w:pPr>
    </w:p>
    <w:p w:rsidR="006C4EE9" w:rsidRPr="006C4EE9" w:rsidRDefault="006C4EE9" w:rsidP="006C4EE9">
      <w:pPr>
        <w:keepNext/>
        <w:keepLines/>
        <w:tabs>
          <w:tab w:val="left" w:pos="567"/>
        </w:tabs>
        <w:spacing w:after="0" w:line="360" w:lineRule="auto"/>
        <w:outlineLvl w:val="1"/>
        <w:rPr>
          <w:rFonts w:ascii="Arial" w:eastAsiaTheme="majorEastAsia" w:hAnsi="Arial" w:cs="Arial"/>
          <w:b/>
          <w:sz w:val="24"/>
          <w:szCs w:val="24"/>
        </w:rPr>
      </w:pPr>
      <w:bookmarkStart w:id="2" w:name="_Toc123078535"/>
      <w:r w:rsidRPr="006C4EE9">
        <w:rPr>
          <w:rFonts w:ascii="Arial" w:eastAsiaTheme="majorEastAsia" w:hAnsi="Arial" w:cs="Arial"/>
          <w:b/>
          <w:sz w:val="24"/>
          <w:szCs w:val="24"/>
        </w:rPr>
        <w:lastRenderedPageBreak/>
        <w:t>2.2</w:t>
      </w:r>
      <w:r w:rsidRPr="006C4EE9">
        <w:rPr>
          <w:rFonts w:ascii="Arial" w:eastAsiaTheme="majorEastAsia" w:hAnsi="Arial" w:cs="Arial"/>
          <w:b/>
          <w:sz w:val="24"/>
          <w:szCs w:val="24"/>
        </w:rPr>
        <w:tab/>
        <w:t>Desain Universal</w:t>
      </w:r>
      <w:bookmarkEnd w:id="2"/>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 xml:space="preserve">Story dkk (1998) menyebutkan bahwa desain universal merupakan sebuah konsep dalam mendesain yang dapat memenuhi kebutuhan semua orang tanpa memandang </w:t>
      </w:r>
      <w:proofErr w:type="gramStart"/>
      <w:r w:rsidRPr="006C4EE9">
        <w:rPr>
          <w:rFonts w:ascii="Arial" w:eastAsia="Times New Roman" w:hAnsi="Arial" w:cs="Arial"/>
          <w:sz w:val="24"/>
          <w:szCs w:val="24"/>
          <w:lang w:val="en-ID"/>
        </w:rPr>
        <w:t>usia</w:t>
      </w:r>
      <w:proofErr w:type="gramEnd"/>
      <w:r w:rsidRPr="006C4EE9">
        <w:rPr>
          <w:rFonts w:ascii="Arial" w:eastAsia="Times New Roman" w:hAnsi="Arial" w:cs="Arial"/>
          <w:sz w:val="24"/>
          <w:szCs w:val="24"/>
          <w:lang w:val="en-ID"/>
        </w:rPr>
        <w:t>, status sosial, dan kemampuasn fisiknya. Sedangkan didalam Peraturan Menteri Pekerjaan Umum dan Perumahan Rakyat No. 14 Tahun 2017 menyebutkan bahwa desain universal merupakan perancangan bangunan gedung dan fasilitasnya yang diperuntukan oleh semua orang tanpa perlunya ada adaptasi terlebih dahulu.</w:t>
      </w:r>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 xml:space="preserve">Desain universal dapat juga dikatakan dengan pendekatan antargenerasi karena bertujuan untuk menghasilkan lingkungan binaan yang mendukung akses dan penggunaan oleh segala </w:t>
      </w:r>
      <w:proofErr w:type="gramStart"/>
      <w:r w:rsidRPr="006C4EE9">
        <w:rPr>
          <w:rFonts w:ascii="Arial" w:eastAsia="Times New Roman" w:hAnsi="Arial" w:cs="Arial"/>
          <w:sz w:val="24"/>
          <w:szCs w:val="24"/>
          <w:lang w:val="en-ID"/>
        </w:rPr>
        <w:t>usia</w:t>
      </w:r>
      <w:proofErr w:type="gramEnd"/>
      <w:r w:rsidRPr="006C4EE9">
        <w:rPr>
          <w:rFonts w:ascii="Arial" w:eastAsia="Times New Roman" w:hAnsi="Arial" w:cs="Arial"/>
          <w:sz w:val="24"/>
          <w:szCs w:val="24"/>
          <w:lang w:val="en-ID"/>
        </w:rPr>
        <w:t xml:space="preserve"> dan kemampuan (Biggs dan Carr, 2015; Stafford dan Baldwin, 2015). Mengingat keselarasan antara pendekatan ini, beberapa penelitian menunjukkan bahwa desain universal dan pendekatan ruang publik antargenerasi dapat berhasil diintegrasikan dalam desain ruang publik untuk lebih mendukung kebutuhan orang-orang dari berbagai </w:t>
      </w:r>
      <w:proofErr w:type="gramStart"/>
      <w:r w:rsidRPr="006C4EE9">
        <w:rPr>
          <w:rFonts w:ascii="Arial" w:eastAsia="Times New Roman" w:hAnsi="Arial" w:cs="Arial"/>
          <w:sz w:val="24"/>
          <w:szCs w:val="24"/>
          <w:lang w:val="en-ID"/>
        </w:rPr>
        <w:t>usia</w:t>
      </w:r>
      <w:proofErr w:type="gramEnd"/>
      <w:r w:rsidRPr="006C4EE9">
        <w:rPr>
          <w:rFonts w:ascii="Arial" w:eastAsia="Times New Roman" w:hAnsi="Arial" w:cs="Arial"/>
          <w:sz w:val="24"/>
          <w:szCs w:val="24"/>
          <w:lang w:val="en-ID"/>
        </w:rPr>
        <w:t xml:space="preserve"> dan kemampuan (Stafford dan Baldwin, 2015; Lynch et al., 2018). Beberapa ahli menyarankan bahwa desain universal dianggap sebagai pelengkap daripada pengganti pendekatan ruang publik antargenerasi (Thang dan Kaplan, 2012; Thang, 2015). Hamraie (2017) menekankan bahwa pembingkaian desain universal awal memandang disabilitas “dalam kaitannya dengan populasi lain yang dikecualikan secara spasial, seperti anak-anak, orang tua, dan orang-orang dengan ukuran berbeda, yang kebutuhannya sering diperlakukan sebagai 'khusus' atau 'pengecualian' dari pada sebagai bagian dari keseluruhan desain ruang yang dibangun.” Pandangan ini melihat desain universal sebagai strategi akuntabilitas terhadap, dan aliansi antara, beberapa kelompok terpinggirkan. “Kemampuan” mempertimbangkan berbagai </w:t>
      </w:r>
      <w:proofErr w:type="gramStart"/>
      <w:r w:rsidRPr="006C4EE9">
        <w:rPr>
          <w:rFonts w:ascii="Arial" w:eastAsia="Times New Roman" w:hAnsi="Arial" w:cs="Arial"/>
          <w:sz w:val="24"/>
          <w:szCs w:val="24"/>
          <w:lang w:val="en-ID"/>
        </w:rPr>
        <w:t>cara</w:t>
      </w:r>
      <w:proofErr w:type="gramEnd"/>
      <w:r w:rsidRPr="006C4EE9">
        <w:rPr>
          <w:rFonts w:ascii="Arial" w:eastAsia="Times New Roman" w:hAnsi="Arial" w:cs="Arial"/>
          <w:sz w:val="24"/>
          <w:szCs w:val="24"/>
          <w:lang w:val="en-ID"/>
        </w:rPr>
        <w:t xml:space="preserve"> di mana tubuh </w:t>
      </w:r>
      <w:r w:rsidRPr="006C4EE9">
        <w:rPr>
          <w:rFonts w:ascii="Arial" w:eastAsia="Times New Roman" w:hAnsi="Arial" w:cs="Arial"/>
          <w:i/>
          <w:iCs/>
          <w:sz w:val="24"/>
          <w:szCs w:val="24"/>
          <w:lang w:val="en-ID"/>
        </w:rPr>
        <w:t>difabel</w:t>
      </w:r>
      <w:r w:rsidRPr="006C4EE9">
        <w:rPr>
          <w:rFonts w:ascii="Arial" w:eastAsia="Times New Roman" w:hAnsi="Arial" w:cs="Arial"/>
          <w:sz w:val="24"/>
          <w:szCs w:val="24"/>
          <w:lang w:val="en-ID"/>
        </w:rPr>
        <w:t xml:space="preserve"> secara berbeda, tanpa mengabaikan kebutuhan khusus kelompok yang pengalamannya berbeda, termasuk penyandang disabilitas. Mace dan </w:t>
      </w:r>
      <w:proofErr w:type="gramStart"/>
      <w:r w:rsidRPr="006C4EE9">
        <w:rPr>
          <w:rFonts w:ascii="Arial" w:eastAsia="Times New Roman" w:hAnsi="Arial" w:cs="Arial"/>
          <w:sz w:val="24"/>
          <w:szCs w:val="24"/>
          <w:lang w:val="en-ID"/>
        </w:rPr>
        <w:t>Lusher</w:t>
      </w:r>
      <w:proofErr w:type="gramEnd"/>
      <w:r w:rsidRPr="006C4EE9">
        <w:rPr>
          <w:rFonts w:ascii="Arial" w:eastAsia="Times New Roman" w:hAnsi="Arial" w:cs="Arial"/>
          <w:sz w:val="24"/>
          <w:szCs w:val="24"/>
          <w:lang w:val="en-ID"/>
        </w:rPr>
        <w:t xml:space="preserve"> (1989) berusaha untuk memanfaatkan universal desain sebagai kerangka kerja untuk aliansi di antara kelompok-kelompok terpinggirkan yang berbeda yang perhatiannya diabaikan oleh standar desain utama. </w:t>
      </w:r>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 xml:space="preserve">Desain universal juga merupakan bentuk perwujudan dari konsep persamaan hak. Hal tersebut sejalan dengan penyataan dari Kevin Lynch (1981) mengenai </w:t>
      </w:r>
      <w:r w:rsidRPr="006C4EE9">
        <w:rPr>
          <w:rFonts w:ascii="Arial" w:eastAsia="Times New Roman" w:hAnsi="Arial" w:cs="Arial"/>
          <w:i/>
          <w:iCs/>
          <w:sz w:val="24"/>
          <w:szCs w:val="24"/>
          <w:lang w:val="en-ID"/>
        </w:rPr>
        <w:t xml:space="preserve">equality </w:t>
      </w:r>
      <w:r w:rsidRPr="006C4EE9">
        <w:rPr>
          <w:rFonts w:ascii="Arial" w:eastAsia="Times New Roman" w:hAnsi="Arial" w:cs="Arial"/>
          <w:sz w:val="24"/>
          <w:szCs w:val="24"/>
          <w:lang w:val="en-ID"/>
        </w:rPr>
        <w:t xml:space="preserve">(persamaan/keadilan) yang lebih menekankan pada </w:t>
      </w:r>
      <w:r w:rsidRPr="006C4EE9">
        <w:rPr>
          <w:rFonts w:ascii="Arial" w:eastAsia="Times New Roman" w:hAnsi="Arial" w:cs="Arial"/>
          <w:i/>
          <w:iCs/>
          <w:sz w:val="24"/>
          <w:szCs w:val="24"/>
          <w:lang w:val="en-ID"/>
        </w:rPr>
        <w:t xml:space="preserve">equality in acces </w:t>
      </w:r>
      <w:r w:rsidRPr="006C4EE9">
        <w:rPr>
          <w:rFonts w:ascii="Arial" w:eastAsia="Times New Roman" w:hAnsi="Arial" w:cs="Arial"/>
          <w:sz w:val="24"/>
          <w:szCs w:val="24"/>
          <w:lang w:val="en-ID"/>
        </w:rPr>
        <w:t xml:space="preserve">atau </w:t>
      </w:r>
      <w:r w:rsidRPr="006C4EE9">
        <w:rPr>
          <w:rFonts w:ascii="Arial" w:eastAsia="Times New Roman" w:hAnsi="Arial" w:cs="Arial"/>
          <w:i/>
          <w:iCs/>
          <w:sz w:val="24"/>
          <w:szCs w:val="24"/>
          <w:lang w:val="en-ID"/>
        </w:rPr>
        <w:t>acces for all</w:t>
      </w:r>
      <w:r w:rsidRPr="006C4EE9">
        <w:rPr>
          <w:rFonts w:ascii="Arial" w:eastAsia="Times New Roman" w:hAnsi="Arial" w:cs="Arial"/>
          <w:sz w:val="24"/>
          <w:szCs w:val="24"/>
          <w:lang w:val="en-ID"/>
        </w:rPr>
        <w:t xml:space="preserve">. </w:t>
      </w:r>
      <w:r w:rsidRPr="006C4EE9">
        <w:rPr>
          <w:rFonts w:ascii="Arial" w:eastAsia="Times New Roman" w:hAnsi="Arial" w:cs="Arial"/>
          <w:sz w:val="24"/>
          <w:szCs w:val="24"/>
          <w:lang w:val="en-ID"/>
        </w:rPr>
        <w:lastRenderedPageBreak/>
        <w:t>Dalam penggunaan ruang publik diperlukan kesetaraan untuk anak-anak, lansia, dan orang yang memiliki keterbatasan. Maka dari itu dalam perencanaan aksesibilitas dan fasilitas harus mementingkan kemudahan dan kemandirian bagi setiap kalangan.</w:t>
      </w:r>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Pada penerapan konsep universal desain terdapat diagram piramida (dapat dilihat pada gambar 2.2 dan tabel 2.1) yang menjelaskan kondisi pengguna pada setiap barisnya. Diagram piramida kondisi pengguna bertujuan agar dalam perancangan sebuah desain dapat memikirkan kemungkinan kondisi setiap pengguna untuk meminimalisir kesulitan dalam penggunaannya.</w:t>
      </w:r>
    </w:p>
    <w:p w:rsidR="006C4EE9" w:rsidRPr="006C4EE9" w:rsidRDefault="006C4EE9" w:rsidP="006C4EE9">
      <w:pPr>
        <w:keepNext/>
        <w:spacing w:after="0" w:line="360" w:lineRule="auto"/>
        <w:jc w:val="center"/>
        <w:rPr>
          <w:rFonts w:ascii="Arial" w:eastAsia="Times New Roman" w:hAnsi="Arial" w:cs="Arial"/>
          <w:sz w:val="18"/>
          <w:szCs w:val="18"/>
          <w:lang w:val="en-ID"/>
        </w:rPr>
      </w:pPr>
      <w:r w:rsidRPr="006C4EE9">
        <w:rPr>
          <w:rFonts w:ascii="Arial" w:eastAsia="Times New Roman" w:hAnsi="Arial" w:cs="Arial"/>
          <w:sz w:val="18"/>
          <w:szCs w:val="18"/>
          <w:lang w:val="en-ID"/>
        </w:rPr>
        <w:fldChar w:fldCharType="begin"/>
      </w:r>
      <w:r w:rsidRPr="006C4EE9">
        <w:rPr>
          <w:rFonts w:ascii="Arial" w:eastAsia="Times New Roman" w:hAnsi="Arial" w:cs="Arial"/>
          <w:sz w:val="18"/>
          <w:szCs w:val="18"/>
          <w:lang w:val="en-ID"/>
        </w:rPr>
        <w:instrText xml:space="preserve"> INCLUDEPICTURE "/var/folders/h5/57k2kg697jb_rynkhjq19khr0000gn/T/com.microsoft.Word/WebArchiveCopyPasteTempFiles/EIYKh8rWoAACp2F.png" \* MERGEFORMATINET </w:instrText>
      </w:r>
      <w:r w:rsidRPr="006C4EE9">
        <w:rPr>
          <w:rFonts w:ascii="Arial" w:eastAsia="Times New Roman" w:hAnsi="Arial" w:cs="Arial"/>
          <w:sz w:val="18"/>
          <w:szCs w:val="18"/>
          <w:lang w:val="en-ID"/>
        </w:rPr>
        <w:fldChar w:fldCharType="separate"/>
      </w:r>
      <w:r w:rsidRPr="006C4EE9">
        <w:rPr>
          <w:rFonts w:ascii="Arial" w:eastAsia="Times New Roman" w:hAnsi="Arial" w:cs="Arial"/>
          <w:noProof/>
          <w:sz w:val="18"/>
          <w:szCs w:val="18"/>
        </w:rPr>
        <w:drawing>
          <wp:inline distT="0" distB="0" distL="0" distR="0" wp14:anchorId="6F074F0B" wp14:editId="06704F50">
            <wp:extent cx="3985058" cy="3108960"/>
            <wp:effectExtent l="0" t="0" r="317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a:ext>
                      </a:extLst>
                    </a:blip>
                    <a:srcRect t="6057" b="4410"/>
                    <a:stretch/>
                  </pic:blipFill>
                  <pic:spPr bwMode="auto">
                    <a:xfrm>
                      <a:off x="0" y="0"/>
                      <a:ext cx="3997739" cy="3118853"/>
                    </a:xfrm>
                    <a:prstGeom prst="rect">
                      <a:avLst/>
                    </a:prstGeom>
                    <a:noFill/>
                    <a:ln>
                      <a:noFill/>
                    </a:ln>
                    <a:extLst>
                      <a:ext uri="{53640926-AAD7-44D8-BBD7-CCE9431645EC}">
                        <a14:shadowObscured xmlns:a14="http://schemas.microsoft.com/office/drawing/2010/main"/>
                      </a:ext>
                    </a:extLst>
                  </pic:spPr>
                </pic:pic>
              </a:graphicData>
            </a:graphic>
          </wp:inline>
        </w:drawing>
      </w:r>
      <w:r w:rsidRPr="006C4EE9">
        <w:rPr>
          <w:rFonts w:ascii="Arial" w:eastAsia="Times New Roman" w:hAnsi="Arial" w:cs="Arial"/>
          <w:sz w:val="18"/>
          <w:szCs w:val="18"/>
          <w:lang w:val="en-ID"/>
        </w:rPr>
        <w:fldChar w:fldCharType="end"/>
      </w:r>
    </w:p>
    <w:p w:rsidR="006C4EE9" w:rsidRPr="006C4EE9" w:rsidRDefault="006C4EE9" w:rsidP="006C4EE9">
      <w:pPr>
        <w:spacing w:after="0" w:line="360" w:lineRule="auto"/>
        <w:jc w:val="center"/>
        <w:rPr>
          <w:rFonts w:ascii="Arial" w:eastAsia="Calibri" w:hAnsi="Arial" w:cs="Arial"/>
          <w:i/>
          <w:iCs/>
          <w:sz w:val="18"/>
          <w:szCs w:val="18"/>
        </w:rPr>
      </w:pPr>
      <w:bookmarkStart w:id="3" w:name="_Toc123078494"/>
      <w:r w:rsidRPr="006C4EE9">
        <w:rPr>
          <w:rFonts w:ascii="Arial" w:eastAsia="Calibri" w:hAnsi="Arial" w:cs="Arial"/>
          <w:b/>
          <w:bCs/>
          <w:i/>
          <w:iCs/>
          <w:sz w:val="18"/>
          <w:szCs w:val="18"/>
        </w:rPr>
        <w:t>Gambar 2.</w:t>
      </w:r>
      <w:r w:rsidRPr="006C4EE9">
        <w:rPr>
          <w:rFonts w:ascii="Arial" w:eastAsia="Calibri" w:hAnsi="Arial" w:cs="Arial"/>
          <w:b/>
          <w:bCs/>
          <w:i/>
          <w:iCs/>
          <w:sz w:val="18"/>
          <w:szCs w:val="18"/>
        </w:rPr>
        <w:fldChar w:fldCharType="begin"/>
      </w:r>
      <w:r w:rsidRPr="006C4EE9">
        <w:rPr>
          <w:rFonts w:ascii="Arial" w:eastAsia="Calibri" w:hAnsi="Arial" w:cs="Arial"/>
          <w:b/>
          <w:bCs/>
          <w:i/>
          <w:iCs/>
          <w:sz w:val="18"/>
          <w:szCs w:val="18"/>
        </w:rPr>
        <w:instrText xml:space="preserve"> SEQ Gambar \* ARABIC \s 1 </w:instrText>
      </w:r>
      <w:r w:rsidRPr="006C4EE9">
        <w:rPr>
          <w:rFonts w:ascii="Arial" w:eastAsia="Calibri" w:hAnsi="Arial" w:cs="Arial"/>
          <w:b/>
          <w:bCs/>
          <w:i/>
          <w:iCs/>
          <w:sz w:val="18"/>
          <w:szCs w:val="18"/>
        </w:rPr>
        <w:fldChar w:fldCharType="separate"/>
      </w:r>
      <w:r w:rsidRPr="006C4EE9">
        <w:rPr>
          <w:rFonts w:ascii="Arial" w:eastAsia="Calibri" w:hAnsi="Arial" w:cs="Arial"/>
          <w:b/>
          <w:bCs/>
          <w:i/>
          <w:iCs/>
          <w:noProof/>
          <w:sz w:val="18"/>
          <w:szCs w:val="18"/>
        </w:rPr>
        <w:t>1</w:t>
      </w:r>
      <w:r w:rsidRPr="006C4EE9">
        <w:rPr>
          <w:rFonts w:ascii="Arial" w:eastAsia="Calibri" w:hAnsi="Arial" w:cs="Arial"/>
          <w:b/>
          <w:bCs/>
          <w:i/>
          <w:iCs/>
          <w:sz w:val="18"/>
          <w:szCs w:val="18"/>
        </w:rPr>
        <w:fldChar w:fldCharType="end"/>
      </w:r>
      <w:r w:rsidRPr="006C4EE9">
        <w:rPr>
          <w:rFonts w:ascii="Arial" w:eastAsia="Calibri" w:hAnsi="Arial" w:cs="Arial"/>
          <w:i/>
          <w:iCs/>
          <w:sz w:val="18"/>
          <w:szCs w:val="18"/>
        </w:rPr>
        <w:t xml:space="preserve"> Piramida Desain Universal</w:t>
      </w:r>
      <w:bookmarkEnd w:id="3"/>
      <w:r w:rsidRPr="006C4EE9">
        <w:rPr>
          <w:rFonts w:ascii="Arial" w:eastAsia="Calibri" w:hAnsi="Arial" w:cs="Arial"/>
          <w:i/>
          <w:iCs/>
          <w:sz w:val="18"/>
          <w:szCs w:val="18"/>
        </w:rPr>
        <w:t xml:space="preserve"> </w:t>
      </w:r>
    </w:p>
    <w:p w:rsidR="006C4EE9" w:rsidRPr="006C4EE9" w:rsidRDefault="006C4EE9" w:rsidP="006C4EE9">
      <w:pPr>
        <w:spacing w:after="0" w:line="360" w:lineRule="auto"/>
        <w:jc w:val="center"/>
        <w:rPr>
          <w:rFonts w:ascii="Arial" w:eastAsia="Calibri" w:hAnsi="Arial" w:cs="Arial"/>
          <w:i/>
          <w:iCs/>
          <w:sz w:val="18"/>
          <w:szCs w:val="18"/>
        </w:rPr>
      </w:pPr>
      <w:r w:rsidRPr="006C4EE9">
        <w:rPr>
          <w:rFonts w:ascii="Arial" w:eastAsia="Calibri" w:hAnsi="Arial" w:cs="Arial"/>
          <w:i/>
          <w:iCs/>
          <w:sz w:val="18"/>
          <w:szCs w:val="18"/>
        </w:rPr>
        <w:t xml:space="preserve">Sumber: Universal Design: A Manual of Practical Guidance for Architects, Handbook, 2000 </w:t>
      </w:r>
    </w:p>
    <w:p w:rsidR="006C4EE9" w:rsidRPr="006C4EE9" w:rsidRDefault="006C4EE9" w:rsidP="006C4EE9">
      <w:pPr>
        <w:keepNext/>
        <w:spacing w:after="0" w:line="360" w:lineRule="auto"/>
        <w:jc w:val="center"/>
        <w:rPr>
          <w:rFonts w:ascii="Arial" w:eastAsia="Calibri" w:hAnsi="Arial" w:cs="Arial"/>
          <w:i/>
          <w:iCs/>
          <w:sz w:val="18"/>
          <w:szCs w:val="18"/>
        </w:rPr>
      </w:pPr>
      <w:bookmarkStart w:id="4" w:name="_Toc123078469"/>
      <w:r w:rsidRPr="006C4EE9">
        <w:rPr>
          <w:rFonts w:ascii="Arial" w:eastAsia="Calibri" w:hAnsi="Arial" w:cs="Arial"/>
          <w:b/>
          <w:bCs/>
          <w:i/>
          <w:iCs/>
          <w:sz w:val="18"/>
          <w:szCs w:val="18"/>
        </w:rPr>
        <w:t>Tabel 2.</w:t>
      </w:r>
      <w:r w:rsidRPr="006C4EE9">
        <w:rPr>
          <w:rFonts w:ascii="Arial" w:eastAsia="Calibri" w:hAnsi="Arial" w:cs="Arial"/>
          <w:b/>
          <w:bCs/>
          <w:i/>
          <w:iCs/>
          <w:sz w:val="18"/>
          <w:szCs w:val="18"/>
        </w:rPr>
        <w:fldChar w:fldCharType="begin"/>
      </w:r>
      <w:r w:rsidRPr="006C4EE9">
        <w:rPr>
          <w:rFonts w:ascii="Arial" w:eastAsia="Calibri" w:hAnsi="Arial" w:cs="Arial"/>
          <w:b/>
          <w:bCs/>
          <w:i/>
          <w:iCs/>
          <w:sz w:val="18"/>
          <w:szCs w:val="18"/>
        </w:rPr>
        <w:instrText xml:space="preserve"> SEQ Tabel \* ARABIC \s 1 </w:instrText>
      </w:r>
      <w:r w:rsidRPr="006C4EE9">
        <w:rPr>
          <w:rFonts w:ascii="Arial" w:eastAsia="Calibri" w:hAnsi="Arial" w:cs="Arial"/>
          <w:b/>
          <w:bCs/>
          <w:i/>
          <w:iCs/>
          <w:sz w:val="18"/>
          <w:szCs w:val="18"/>
        </w:rPr>
        <w:fldChar w:fldCharType="separate"/>
      </w:r>
      <w:r w:rsidRPr="006C4EE9">
        <w:rPr>
          <w:rFonts w:ascii="Arial" w:eastAsia="Calibri" w:hAnsi="Arial" w:cs="Arial"/>
          <w:b/>
          <w:bCs/>
          <w:i/>
          <w:iCs/>
          <w:noProof/>
          <w:sz w:val="18"/>
          <w:szCs w:val="18"/>
        </w:rPr>
        <w:t>1</w:t>
      </w:r>
      <w:r w:rsidRPr="006C4EE9">
        <w:rPr>
          <w:rFonts w:ascii="Arial" w:eastAsia="Calibri" w:hAnsi="Arial" w:cs="Arial"/>
          <w:b/>
          <w:bCs/>
          <w:i/>
          <w:iCs/>
          <w:sz w:val="18"/>
          <w:szCs w:val="18"/>
        </w:rPr>
        <w:fldChar w:fldCharType="end"/>
      </w:r>
      <w:r w:rsidRPr="006C4EE9">
        <w:rPr>
          <w:rFonts w:ascii="Arial" w:eastAsia="Calibri" w:hAnsi="Arial" w:cs="Arial"/>
          <w:i/>
          <w:iCs/>
          <w:sz w:val="18"/>
          <w:szCs w:val="18"/>
        </w:rPr>
        <w:t xml:space="preserve"> Penjelasan Piramida Desain Universal</w:t>
      </w:r>
      <w:bookmarkEnd w:id="4"/>
    </w:p>
    <w:tbl>
      <w:tblPr>
        <w:tblStyle w:val="TableGrid"/>
        <w:tblW w:w="0" w:type="auto"/>
        <w:tblLook w:val="04A0" w:firstRow="1" w:lastRow="0" w:firstColumn="1" w:lastColumn="0" w:noHBand="0" w:noVBand="1"/>
      </w:tblPr>
      <w:tblGrid>
        <w:gridCol w:w="3963"/>
        <w:gridCol w:w="3964"/>
      </w:tblGrid>
      <w:tr w:rsidR="006C4EE9" w:rsidRPr="006C4EE9" w:rsidTr="00B33821">
        <w:trPr>
          <w:trHeight w:val="340"/>
        </w:trPr>
        <w:tc>
          <w:tcPr>
            <w:tcW w:w="3963" w:type="dxa"/>
            <w:vAlign w:val="center"/>
          </w:tcPr>
          <w:p w:rsidR="006C4EE9" w:rsidRPr="006C4EE9" w:rsidRDefault="006C4EE9" w:rsidP="006C4EE9">
            <w:pPr>
              <w:spacing w:line="360" w:lineRule="auto"/>
              <w:jc w:val="center"/>
              <w:rPr>
                <w:rFonts w:ascii="Arial" w:eastAsia="Times New Roman" w:hAnsi="Arial" w:cs="Arial"/>
                <w:b/>
                <w:bCs/>
                <w:sz w:val="20"/>
                <w:szCs w:val="20"/>
              </w:rPr>
            </w:pPr>
            <w:r w:rsidRPr="006C4EE9">
              <w:rPr>
                <w:rFonts w:ascii="Arial" w:eastAsia="Times New Roman" w:hAnsi="Arial" w:cs="Arial"/>
                <w:b/>
                <w:bCs/>
                <w:sz w:val="20"/>
                <w:szCs w:val="20"/>
              </w:rPr>
              <w:t>Penjelasan Baris</w:t>
            </w:r>
          </w:p>
        </w:tc>
        <w:tc>
          <w:tcPr>
            <w:tcW w:w="3964" w:type="dxa"/>
            <w:vAlign w:val="center"/>
          </w:tcPr>
          <w:p w:rsidR="006C4EE9" w:rsidRPr="006C4EE9" w:rsidRDefault="006C4EE9" w:rsidP="006C4EE9">
            <w:pPr>
              <w:spacing w:line="360" w:lineRule="auto"/>
              <w:jc w:val="center"/>
              <w:rPr>
                <w:rFonts w:ascii="Arial" w:eastAsia="Times New Roman" w:hAnsi="Arial" w:cs="Arial"/>
                <w:b/>
                <w:bCs/>
                <w:sz w:val="20"/>
                <w:szCs w:val="20"/>
              </w:rPr>
            </w:pPr>
            <w:r w:rsidRPr="006C4EE9">
              <w:rPr>
                <w:rFonts w:ascii="Arial" w:eastAsia="Times New Roman" w:hAnsi="Arial" w:cs="Arial"/>
                <w:b/>
                <w:bCs/>
                <w:sz w:val="20"/>
                <w:szCs w:val="20"/>
              </w:rPr>
              <w:t>Penjelasan Kolom</w:t>
            </w:r>
          </w:p>
        </w:tc>
      </w:tr>
      <w:tr w:rsidR="006C4EE9" w:rsidRPr="006C4EE9" w:rsidTr="00B33821">
        <w:tc>
          <w:tcPr>
            <w:tcW w:w="396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Baris pertama menjelaskan orang-orang yang masih bugar dan tidak memiliki keterbatasan dalam hal apapun.</w:t>
            </w:r>
          </w:p>
        </w:tc>
        <w:tc>
          <w:tcPr>
            <w:tcW w:w="3964"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Kolom A menjelaskan perencana dapat memenuhi standar dengan cukup baik untuk baris pertama dan baris kedua saja.</w:t>
            </w:r>
          </w:p>
        </w:tc>
      </w:tr>
      <w:tr w:rsidR="006C4EE9" w:rsidRPr="006C4EE9" w:rsidTr="00B33821">
        <w:tc>
          <w:tcPr>
            <w:tcW w:w="396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Baris Kedua menjelaskan orang-orang yang normal dan tidak memiliki masalah dari pergerakan.</w:t>
            </w:r>
          </w:p>
        </w:tc>
        <w:tc>
          <w:tcPr>
            <w:tcW w:w="3964"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Kolom B menjelaskan pengguna pada baris kesatu sampai baris kelima dapat terpenuhi kebutuhannya apabila perencana dapat menerapkan standar sesuai.</w:t>
            </w:r>
          </w:p>
        </w:tc>
      </w:tr>
      <w:tr w:rsidR="006C4EE9" w:rsidRPr="006C4EE9" w:rsidTr="00B33821">
        <w:tc>
          <w:tcPr>
            <w:tcW w:w="396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Baris ketiga menjelaskan wanita (anak-anak hingga lansia) yang sedang mengantri pada penggunaan toilet, karena biasanya toilet pada bangunan publik untuk wanita berjumlah setengah dari urinal untuk pria.</w:t>
            </w:r>
          </w:p>
        </w:tc>
        <w:tc>
          <w:tcPr>
            <w:tcW w:w="3964"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 xml:space="preserve">Kolom C menjelaskan metode dari </w:t>
            </w:r>
            <w:r w:rsidRPr="006C4EE9">
              <w:rPr>
                <w:rFonts w:ascii="Arial" w:eastAsia="Times New Roman" w:hAnsi="Arial" w:cs="Arial"/>
                <w:i/>
                <w:iCs/>
                <w:sz w:val="20"/>
                <w:szCs w:val="20"/>
              </w:rPr>
              <w:t xml:space="preserve">top-down </w:t>
            </w:r>
            <w:r w:rsidRPr="006C4EE9">
              <w:rPr>
                <w:rFonts w:ascii="Arial" w:eastAsia="Times New Roman" w:hAnsi="Arial" w:cs="Arial"/>
                <w:sz w:val="20"/>
                <w:szCs w:val="20"/>
              </w:rPr>
              <w:t xml:space="preserve">yaitu perencana dalam merancang suatu desain menggunakan standar mulai dari baris keenam hingga baris kesatu. </w:t>
            </w:r>
          </w:p>
          <w:p w:rsidR="006C4EE9" w:rsidRPr="006C4EE9" w:rsidRDefault="006C4EE9" w:rsidP="006C4EE9">
            <w:pPr>
              <w:ind w:left="360"/>
              <w:rPr>
                <w:rFonts w:ascii="Arial" w:eastAsia="Times New Roman" w:hAnsi="Arial" w:cs="Arial"/>
                <w:sz w:val="20"/>
                <w:szCs w:val="20"/>
              </w:rPr>
            </w:pPr>
          </w:p>
        </w:tc>
      </w:tr>
      <w:tr w:rsidR="006C4EE9" w:rsidRPr="006C4EE9" w:rsidTr="00B33821">
        <w:tc>
          <w:tcPr>
            <w:tcW w:w="396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lastRenderedPageBreak/>
              <w:t xml:space="preserve">Baris keempat merupakan orang yang membawa kereta bayi dan lansia yang berjalan dibantu dengan tongkat (bukan </w:t>
            </w:r>
            <w:r w:rsidRPr="006C4EE9">
              <w:rPr>
                <w:rFonts w:ascii="Arial" w:eastAsia="Times New Roman" w:hAnsi="Arial" w:cs="Arial"/>
                <w:i/>
                <w:iCs/>
                <w:sz w:val="20"/>
                <w:szCs w:val="20"/>
              </w:rPr>
              <w:t>difabel</w:t>
            </w:r>
            <w:r w:rsidRPr="006C4EE9">
              <w:rPr>
                <w:rFonts w:ascii="Arial" w:eastAsia="Times New Roman" w:hAnsi="Arial" w:cs="Arial"/>
                <w:sz w:val="20"/>
                <w:szCs w:val="20"/>
              </w:rPr>
              <w:t>).</w:t>
            </w:r>
          </w:p>
        </w:tc>
        <w:tc>
          <w:tcPr>
            <w:tcW w:w="3964"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Kolom D menjelaskan bangunan dapat digunakan dengan nyaman oleh semua kelompok orang.</w:t>
            </w:r>
          </w:p>
          <w:p w:rsidR="006C4EE9" w:rsidRPr="006C4EE9" w:rsidRDefault="006C4EE9" w:rsidP="006C4EE9">
            <w:pPr>
              <w:jc w:val="both"/>
              <w:rPr>
                <w:rFonts w:ascii="Arial" w:eastAsia="Times New Roman" w:hAnsi="Arial" w:cs="Arial"/>
                <w:sz w:val="20"/>
                <w:szCs w:val="20"/>
              </w:rPr>
            </w:pPr>
          </w:p>
        </w:tc>
      </w:tr>
      <w:tr w:rsidR="006C4EE9" w:rsidRPr="006C4EE9" w:rsidTr="00B33821">
        <w:tc>
          <w:tcPr>
            <w:tcW w:w="396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Baris kelima merupakan orang yang memiliki keterbatasan untuk berjalan dan dibantu dengan tongkat.</w:t>
            </w:r>
          </w:p>
        </w:tc>
        <w:tc>
          <w:tcPr>
            <w:tcW w:w="3964" w:type="dxa"/>
          </w:tcPr>
          <w:p w:rsidR="006C4EE9" w:rsidRPr="006C4EE9" w:rsidRDefault="006C4EE9" w:rsidP="006C4EE9">
            <w:pPr>
              <w:jc w:val="both"/>
              <w:rPr>
                <w:rFonts w:ascii="Arial" w:eastAsia="Times New Roman" w:hAnsi="Arial" w:cs="Arial"/>
                <w:sz w:val="20"/>
                <w:szCs w:val="20"/>
              </w:rPr>
            </w:pPr>
          </w:p>
        </w:tc>
      </w:tr>
      <w:tr w:rsidR="006C4EE9" w:rsidRPr="006C4EE9" w:rsidTr="00B33821">
        <w:tc>
          <w:tcPr>
            <w:tcW w:w="396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Baris keenam merupakan para pengguna kursi roda.</w:t>
            </w:r>
          </w:p>
        </w:tc>
        <w:tc>
          <w:tcPr>
            <w:tcW w:w="3964" w:type="dxa"/>
          </w:tcPr>
          <w:p w:rsidR="006C4EE9" w:rsidRPr="006C4EE9" w:rsidRDefault="006C4EE9" w:rsidP="006C4EE9">
            <w:pPr>
              <w:jc w:val="both"/>
              <w:rPr>
                <w:rFonts w:ascii="Arial" w:eastAsia="Times New Roman" w:hAnsi="Arial" w:cs="Arial"/>
                <w:sz w:val="20"/>
                <w:szCs w:val="20"/>
              </w:rPr>
            </w:pPr>
          </w:p>
        </w:tc>
      </w:tr>
      <w:tr w:rsidR="006C4EE9" w:rsidRPr="006C4EE9" w:rsidTr="00B33821">
        <w:tc>
          <w:tcPr>
            <w:tcW w:w="396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Baris ketujuh merupakan pengguna kursi roda yang membutuhkan bantuan orang lain dan juga orang yang menggunakan skuter elektrik.</w:t>
            </w:r>
          </w:p>
        </w:tc>
        <w:tc>
          <w:tcPr>
            <w:tcW w:w="3964" w:type="dxa"/>
          </w:tcPr>
          <w:p w:rsidR="006C4EE9" w:rsidRPr="006C4EE9" w:rsidRDefault="006C4EE9" w:rsidP="006C4EE9">
            <w:pPr>
              <w:jc w:val="both"/>
              <w:rPr>
                <w:rFonts w:ascii="Arial" w:eastAsia="Times New Roman" w:hAnsi="Arial" w:cs="Arial"/>
                <w:sz w:val="20"/>
                <w:szCs w:val="20"/>
              </w:rPr>
            </w:pPr>
          </w:p>
        </w:tc>
      </w:tr>
      <w:tr w:rsidR="006C4EE9" w:rsidRPr="006C4EE9" w:rsidTr="00B33821">
        <w:tc>
          <w:tcPr>
            <w:tcW w:w="396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Baris kedelapan merupakan pengguna kursi roda yang membutuhkan bantuan dari dua orang.</w:t>
            </w:r>
          </w:p>
        </w:tc>
        <w:tc>
          <w:tcPr>
            <w:tcW w:w="3964" w:type="dxa"/>
          </w:tcPr>
          <w:p w:rsidR="006C4EE9" w:rsidRPr="006C4EE9" w:rsidRDefault="006C4EE9" w:rsidP="006C4EE9">
            <w:pPr>
              <w:jc w:val="both"/>
              <w:rPr>
                <w:rFonts w:ascii="Arial" w:eastAsia="Times New Roman" w:hAnsi="Arial" w:cs="Arial"/>
                <w:sz w:val="20"/>
                <w:szCs w:val="20"/>
              </w:rPr>
            </w:pPr>
          </w:p>
        </w:tc>
      </w:tr>
    </w:tbl>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i/>
          <w:iCs/>
          <w:sz w:val="24"/>
          <w:szCs w:val="24"/>
          <w:lang w:val="en-ID"/>
        </w:rPr>
        <w:t xml:space="preserve">The Regional Official Plan of Waterloo </w:t>
      </w:r>
      <w:r w:rsidRPr="006C4EE9">
        <w:rPr>
          <w:rFonts w:ascii="Arial" w:eastAsia="Times New Roman" w:hAnsi="Arial" w:cs="Arial"/>
          <w:sz w:val="24"/>
          <w:szCs w:val="24"/>
          <w:lang w:val="en-ID"/>
        </w:rPr>
        <w:t>(2010) menjelaskan bahwa terdapat sasaran untuk menerapkan desain universal, yaitu:</w:t>
      </w:r>
    </w:p>
    <w:p w:rsidR="006C4EE9" w:rsidRPr="006C4EE9" w:rsidRDefault="006C4EE9" w:rsidP="006C4EE9">
      <w:pPr>
        <w:numPr>
          <w:ilvl w:val="0"/>
          <w:numId w:val="4"/>
        </w:numPr>
        <w:spacing w:after="0" w:line="360" w:lineRule="auto"/>
        <w:ind w:left="284" w:hanging="284"/>
        <w:contextualSpacing/>
        <w:jc w:val="both"/>
        <w:rPr>
          <w:rFonts w:ascii="Arial" w:eastAsia="Calibri" w:hAnsi="Arial" w:cs="Arial"/>
          <w:sz w:val="24"/>
          <w:szCs w:val="24"/>
        </w:rPr>
      </w:pPr>
      <w:r w:rsidRPr="006C4EE9">
        <w:rPr>
          <w:rFonts w:ascii="Arial" w:eastAsia="Calibri" w:hAnsi="Arial" w:cs="Arial"/>
          <w:sz w:val="24"/>
          <w:szCs w:val="24"/>
        </w:rPr>
        <w:t xml:space="preserve">Pengembangan </w:t>
      </w:r>
      <w:proofErr w:type="gramStart"/>
      <w:r w:rsidRPr="006C4EE9">
        <w:rPr>
          <w:rFonts w:ascii="Arial" w:eastAsia="Calibri" w:hAnsi="Arial" w:cs="Arial"/>
          <w:sz w:val="24"/>
          <w:szCs w:val="24"/>
        </w:rPr>
        <w:t>kota</w:t>
      </w:r>
      <w:proofErr w:type="gramEnd"/>
      <w:r w:rsidRPr="006C4EE9">
        <w:rPr>
          <w:rFonts w:ascii="Arial" w:eastAsia="Calibri" w:hAnsi="Arial" w:cs="Arial"/>
          <w:sz w:val="24"/>
          <w:szCs w:val="24"/>
        </w:rPr>
        <w:t xml:space="preserve"> yang ramah bagi pejalan kaki dengan membuat jalur pedestrian yang aman dan nyaman. Selain itu, aksesibilitas ke setiap tempat tanpa hambatan yang dapat digunakan oleh semua kalangan orang tanpa terkecuali.</w:t>
      </w:r>
    </w:p>
    <w:p w:rsidR="006C4EE9" w:rsidRPr="006C4EE9" w:rsidRDefault="006C4EE9" w:rsidP="006C4EE9">
      <w:pPr>
        <w:numPr>
          <w:ilvl w:val="0"/>
          <w:numId w:val="4"/>
        </w:numPr>
        <w:spacing w:after="0" w:line="360" w:lineRule="auto"/>
        <w:ind w:left="284" w:hanging="284"/>
        <w:contextualSpacing/>
        <w:jc w:val="both"/>
        <w:rPr>
          <w:rFonts w:ascii="Arial" w:eastAsia="Calibri" w:hAnsi="Arial" w:cs="Arial"/>
          <w:sz w:val="24"/>
          <w:szCs w:val="24"/>
        </w:rPr>
      </w:pPr>
      <w:r w:rsidRPr="006C4EE9">
        <w:rPr>
          <w:rFonts w:ascii="Arial" w:eastAsia="Calibri" w:hAnsi="Arial" w:cs="Arial"/>
          <w:sz w:val="24"/>
          <w:szCs w:val="24"/>
        </w:rPr>
        <w:t>Adanya ruang publik sebagai wadah aktivitas setiap kelompok masyarakat yang aksesibel.</w:t>
      </w:r>
    </w:p>
    <w:p w:rsidR="006C4EE9" w:rsidRPr="006C4EE9" w:rsidRDefault="006C4EE9" w:rsidP="006C4EE9">
      <w:pPr>
        <w:keepNext/>
        <w:keepLines/>
        <w:tabs>
          <w:tab w:val="left" w:pos="567"/>
        </w:tabs>
        <w:spacing w:after="0" w:line="360" w:lineRule="auto"/>
        <w:outlineLvl w:val="1"/>
        <w:rPr>
          <w:rFonts w:ascii="Arial" w:eastAsiaTheme="majorEastAsia" w:hAnsi="Arial" w:cs="Arial"/>
          <w:b/>
          <w:sz w:val="24"/>
          <w:szCs w:val="24"/>
        </w:rPr>
      </w:pPr>
      <w:bookmarkStart w:id="5" w:name="_Toc123078536"/>
      <w:r w:rsidRPr="006C4EE9">
        <w:rPr>
          <w:rFonts w:ascii="Arial" w:eastAsiaTheme="majorEastAsia" w:hAnsi="Arial" w:cs="Arial"/>
          <w:b/>
          <w:sz w:val="24"/>
          <w:szCs w:val="24"/>
        </w:rPr>
        <w:t>2.2.1</w:t>
      </w:r>
      <w:r w:rsidRPr="006C4EE9">
        <w:rPr>
          <w:rFonts w:ascii="Arial" w:eastAsiaTheme="majorEastAsia" w:hAnsi="Arial" w:cs="Arial"/>
          <w:b/>
          <w:sz w:val="24"/>
          <w:szCs w:val="24"/>
        </w:rPr>
        <w:tab/>
        <w:t>Prinsip Desain Universal</w:t>
      </w:r>
      <w:bookmarkEnd w:id="5"/>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Sebelum adanya istilah desain universal, pada tahun 1950 dikenal dengan istilah desain bebas hambatan (</w:t>
      </w:r>
      <w:r w:rsidRPr="006C4EE9">
        <w:rPr>
          <w:rFonts w:ascii="Arial" w:eastAsia="Times New Roman" w:hAnsi="Arial" w:cs="Arial"/>
          <w:i/>
          <w:iCs/>
          <w:sz w:val="24"/>
          <w:szCs w:val="24"/>
          <w:lang w:val="en-ID"/>
        </w:rPr>
        <w:t>barrier-free</w:t>
      </w:r>
      <w:r w:rsidRPr="006C4EE9">
        <w:rPr>
          <w:rFonts w:ascii="Arial" w:eastAsia="Times New Roman" w:hAnsi="Arial" w:cs="Arial"/>
          <w:sz w:val="24"/>
          <w:szCs w:val="24"/>
          <w:lang w:val="en-ID"/>
        </w:rPr>
        <w:t>)</w:t>
      </w:r>
      <w:r w:rsidRPr="006C4EE9">
        <w:rPr>
          <w:rFonts w:ascii="Arial" w:eastAsia="Times New Roman" w:hAnsi="Arial" w:cs="Arial"/>
          <w:i/>
          <w:iCs/>
          <w:sz w:val="24"/>
          <w:szCs w:val="24"/>
          <w:lang w:val="en-ID"/>
        </w:rPr>
        <w:t xml:space="preserve"> </w:t>
      </w:r>
      <w:r w:rsidRPr="006C4EE9">
        <w:rPr>
          <w:rFonts w:ascii="Arial" w:eastAsia="Times New Roman" w:hAnsi="Arial" w:cs="Arial"/>
          <w:sz w:val="24"/>
          <w:szCs w:val="24"/>
          <w:lang w:val="en-ID"/>
        </w:rPr>
        <w:t xml:space="preserve">yang dikhususkan untuk </w:t>
      </w:r>
      <w:r w:rsidRPr="006C4EE9">
        <w:rPr>
          <w:rFonts w:ascii="Arial" w:eastAsia="Times New Roman" w:hAnsi="Arial" w:cs="Arial"/>
          <w:i/>
          <w:iCs/>
          <w:sz w:val="24"/>
          <w:szCs w:val="24"/>
          <w:lang w:val="en-ID"/>
        </w:rPr>
        <w:t>difabel</w:t>
      </w:r>
      <w:r w:rsidRPr="006C4EE9">
        <w:rPr>
          <w:rFonts w:ascii="Arial" w:eastAsia="Times New Roman" w:hAnsi="Arial" w:cs="Arial"/>
          <w:sz w:val="24"/>
          <w:szCs w:val="24"/>
          <w:lang w:val="en-ID"/>
        </w:rPr>
        <w:t>. Namun hal itu tidak sesuai dengan persamaan hak bagi setiap orang, sehingga pada tahun 1970 berkembang dengan istilah desain yang aksesibel (</w:t>
      </w:r>
      <w:r w:rsidRPr="006C4EE9">
        <w:rPr>
          <w:rFonts w:ascii="Arial" w:eastAsia="Times New Roman" w:hAnsi="Arial" w:cs="Arial"/>
          <w:i/>
          <w:iCs/>
          <w:sz w:val="24"/>
          <w:szCs w:val="24"/>
          <w:lang w:val="en-ID"/>
        </w:rPr>
        <w:t>accesibel design</w:t>
      </w:r>
      <w:r w:rsidRPr="006C4EE9">
        <w:rPr>
          <w:rFonts w:ascii="Arial" w:eastAsia="Times New Roman" w:hAnsi="Arial" w:cs="Arial"/>
          <w:sz w:val="24"/>
          <w:szCs w:val="24"/>
          <w:lang w:val="en-ID"/>
        </w:rPr>
        <w:t xml:space="preserve">) yang berkaitan dengan aksesibilitas pada sarana dan prasarana di ruang publik yang dapat mempengaruhi aktivitas masyarakat. Seiring berjalannya waktu penerapan desain yang aksesibel memiliki beberapa kendala karena memiliki cakupan yang terlalu luas. Pada tahun 1985 Ronald Mace memperkenalkan istilah desain universal. Desain universal merupakan standar dalam mengatur fasilitas bagi kelompok </w:t>
      </w:r>
      <w:r w:rsidRPr="006C4EE9">
        <w:rPr>
          <w:rFonts w:ascii="Arial" w:eastAsia="Times New Roman" w:hAnsi="Arial" w:cs="Arial"/>
          <w:i/>
          <w:iCs/>
          <w:sz w:val="24"/>
          <w:szCs w:val="24"/>
          <w:lang w:val="en-ID"/>
        </w:rPr>
        <w:t xml:space="preserve">difabel </w:t>
      </w:r>
      <w:r w:rsidRPr="006C4EE9">
        <w:rPr>
          <w:rFonts w:ascii="Arial" w:eastAsia="Times New Roman" w:hAnsi="Arial" w:cs="Arial"/>
          <w:sz w:val="24"/>
          <w:szCs w:val="24"/>
          <w:lang w:val="en-ID"/>
        </w:rPr>
        <w:t xml:space="preserve">dan </w:t>
      </w:r>
      <w:r w:rsidRPr="006C4EE9">
        <w:rPr>
          <w:rFonts w:ascii="Arial" w:eastAsia="Times New Roman" w:hAnsi="Arial" w:cs="Arial"/>
          <w:i/>
          <w:iCs/>
          <w:sz w:val="24"/>
          <w:szCs w:val="24"/>
          <w:lang w:val="en-ID"/>
        </w:rPr>
        <w:t xml:space="preserve">non-difabel </w:t>
      </w:r>
      <w:r w:rsidRPr="006C4EE9">
        <w:rPr>
          <w:rFonts w:ascii="Arial" w:eastAsia="Times New Roman" w:hAnsi="Arial" w:cs="Arial"/>
          <w:sz w:val="24"/>
          <w:szCs w:val="24"/>
          <w:lang w:val="en-ID"/>
        </w:rPr>
        <w:t>pada ruang publik agar setiap orang dapat mudah menggunakannya.</w:t>
      </w:r>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i/>
          <w:iCs/>
          <w:sz w:val="24"/>
          <w:szCs w:val="24"/>
          <w:lang w:val="en-ID"/>
        </w:rPr>
        <w:t xml:space="preserve">Center of Universal Design </w:t>
      </w:r>
      <w:r w:rsidRPr="006C4EE9">
        <w:rPr>
          <w:rFonts w:ascii="Arial" w:eastAsia="Times New Roman" w:hAnsi="Arial" w:cs="Arial"/>
          <w:sz w:val="24"/>
          <w:szCs w:val="24"/>
          <w:lang w:val="en-ID"/>
        </w:rPr>
        <w:t>melakukan penelitian pada tahun 1994 sampai tahun 1997 yang bentujuan untuk mengembangkan pedoman terkait dengan desain universal. Penelitian tersebut menghasilkan prinsip-prinsip dari desain universal yang dapat dilihat pada tabel 2.2.</w:t>
      </w:r>
    </w:p>
    <w:p w:rsidR="006C4EE9" w:rsidRPr="006C4EE9" w:rsidRDefault="006C4EE9" w:rsidP="006C4EE9">
      <w:pPr>
        <w:keepNext/>
        <w:spacing w:after="0" w:line="360" w:lineRule="auto"/>
        <w:jc w:val="center"/>
        <w:rPr>
          <w:rFonts w:ascii="Arial" w:eastAsia="Calibri" w:hAnsi="Arial" w:cs="Arial"/>
          <w:i/>
          <w:iCs/>
          <w:sz w:val="18"/>
          <w:szCs w:val="18"/>
        </w:rPr>
      </w:pPr>
      <w:bookmarkStart w:id="6" w:name="_Toc123078470"/>
      <w:r w:rsidRPr="006C4EE9">
        <w:rPr>
          <w:rFonts w:ascii="Arial" w:eastAsia="Calibri" w:hAnsi="Arial" w:cs="Arial"/>
          <w:b/>
          <w:bCs/>
          <w:i/>
          <w:iCs/>
          <w:sz w:val="18"/>
          <w:szCs w:val="18"/>
        </w:rPr>
        <w:lastRenderedPageBreak/>
        <w:t>Tabel 2.</w:t>
      </w:r>
      <w:r w:rsidRPr="006C4EE9">
        <w:rPr>
          <w:rFonts w:ascii="Arial" w:eastAsia="Calibri" w:hAnsi="Arial" w:cs="Arial"/>
          <w:b/>
          <w:bCs/>
          <w:i/>
          <w:iCs/>
          <w:sz w:val="18"/>
          <w:szCs w:val="18"/>
        </w:rPr>
        <w:fldChar w:fldCharType="begin"/>
      </w:r>
      <w:r w:rsidRPr="006C4EE9">
        <w:rPr>
          <w:rFonts w:ascii="Arial" w:eastAsia="Calibri" w:hAnsi="Arial" w:cs="Arial"/>
          <w:b/>
          <w:bCs/>
          <w:i/>
          <w:iCs/>
          <w:sz w:val="18"/>
          <w:szCs w:val="18"/>
        </w:rPr>
        <w:instrText xml:space="preserve"> SEQ Tabel \* ARABIC \s 1 </w:instrText>
      </w:r>
      <w:r w:rsidRPr="006C4EE9">
        <w:rPr>
          <w:rFonts w:ascii="Arial" w:eastAsia="Calibri" w:hAnsi="Arial" w:cs="Arial"/>
          <w:b/>
          <w:bCs/>
          <w:i/>
          <w:iCs/>
          <w:sz w:val="18"/>
          <w:szCs w:val="18"/>
        </w:rPr>
        <w:fldChar w:fldCharType="separate"/>
      </w:r>
      <w:r w:rsidRPr="006C4EE9">
        <w:rPr>
          <w:rFonts w:ascii="Arial" w:eastAsia="Calibri" w:hAnsi="Arial" w:cs="Arial"/>
          <w:b/>
          <w:bCs/>
          <w:i/>
          <w:iCs/>
          <w:noProof/>
          <w:sz w:val="18"/>
          <w:szCs w:val="18"/>
        </w:rPr>
        <w:t>2</w:t>
      </w:r>
      <w:r w:rsidRPr="006C4EE9">
        <w:rPr>
          <w:rFonts w:ascii="Arial" w:eastAsia="Calibri" w:hAnsi="Arial" w:cs="Arial"/>
          <w:b/>
          <w:bCs/>
          <w:i/>
          <w:iCs/>
          <w:sz w:val="18"/>
          <w:szCs w:val="18"/>
        </w:rPr>
        <w:fldChar w:fldCharType="end"/>
      </w:r>
      <w:r w:rsidRPr="006C4EE9">
        <w:rPr>
          <w:rFonts w:ascii="Arial" w:eastAsia="Calibri" w:hAnsi="Arial" w:cs="Arial"/>
          <w:i/>
          <w:iCs/>
          <w:sz w:val="18"/>
          <w:szCs w:val="18"/>
        </w:rPr>
        <w:t xml:space="preserve"> Prinsip Desain Universal</w:t>
      </w:r>
      <w:bookmarkEnd w:id="6"/>
    </w:p>
    <w:tbl>
      <w:tblPr>
        <w:tblStyle w:val="TableGrid"/>
        <w:tblW w:w="8075" w:type="dxa"/>
        <w:tblLayout w:type="fixed"/>
        <w:tblLook w:val="04A0" w:firstRow="1" w:lastRow="0" w:firstColumn="1" w:lastColumn="0" w:noHBand="0" w:noVBand="1"/>
      </w:tblPr>
      <w:tblGrid>
        <w:gridCol w:w="562"/>
        <w:gridCol w:w="2410"/>
        <w:gridCol w:w="5103"/>
      </w:tblGrid>
      <w:tr w:rsidR="006C4EE9" w:rsidRPr="006C4EE9" w:rsidTr="00B33821">
        <w:tc>
          <w:tcPr>
            <w:tcW w:w="562"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No</w:t>
            </w:r>
          </w:p>
        </w:tc>
        <w:tc>
          <w:tcPr>
            <w:tcW w:w="2410"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Prinsip Desain Universal</w:t>
            </w:r>
          </w:p>
        </w:tc>
        <w:tc>
          <w:tcPr>
            <w:tcW w:w="5103"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Definisi dan Pedoman</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1</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Equitable Use </w:t>
            </w:r>
            <w:r w:rsidRPr="006C4EE9">
              <w:rPr>
                <w:rFonts w:ascii="Arial" w:eastAsia="Times New Roman" w:hAnsi="Arial" w:cs="Arial"/>
                <w:sz w:val="20"/>
                <w:szCs w:val="20"/>
                <w:lang w:val="en-ID"/>
              </w:rPr>
              <w:t>(Dapat Digunakan Oleh Semua Orang)</w:t>
            </w:r>
          </w:p>
        </w:tc>
        <w:tc>
          <w:tcPr>
            <w:tcW w:w="5103" w:type="dxa"/>
          </w:tcPr>
          <w:p w:rsidR="006C4EE9" w:rsidRPr="006C4EE9" w:rsidRDefault="006C4EE9" w:rsidP="006C4EE9">
            <w:pPr>
              <w:ind w:left="-12"/>
              <w:jc w:val="both"/>
              <w:rPr>
                <w:rFonts w:ascii="Arial" w:eastAsia="Times New Roman" w:hAnsi="Arial" w:cs="Arial"/>
                <w:sz w:val="20"/>
                <w:szCs w:val="20"/>
              </w:rPr>
            </w:pPr>
            <w:r w:rsidRPr="006C4EE9">
              <w:rPr>
                <w:rFonts w:ascii="Arial" w:eastAsia="Times New Roman" w:hAnsi="Arial" w:cs="Arial"/>
                <w:sz w:val="20"/>
                <w:szCs w:val="20"/>
              </w:rPr>
              <w:t>Desain dapat digunakan oleh setiap orang dengan berbagai latar belakang usia dan kemampuan.</w:t>
            </w:r>
          </w:p>
          <w:p w:rsidR="006C4EE9" w:rsidRPr="006C4EE9" w:rsidRDefault="006C4EE9" w:rsidP="006C4EE9">
            <w:pPr>
              <w:numPr>
                <w:ilvl w:val="0"/>
                <w:numId w:val="5"/>
              </w:numPr>
              <w:ind w:left="178" w:hanging="178"/>
              <w:jc w:val="both"/>
              <w:rPr>
                <w:rFonts w:ascii="Arial" w:eastAsia="Times New Roman" w:hAnsi="Arial" w:cs="Arial"/>
                <w:sz w:val="20"/>
                <w:szCs w:val="20"/>
              </w:rPr>
            </w:pPr>
            <w:r w:rsidRPr="006C4EE9">
              <w:rPr>
                <w:rFonts w:ascii="Arial" w:eastAsia="Times New Roman" w:hAnsi="Arial" w:cs="Arial"/>
                <w:sz w:val="20"/>
                <w:szCs w:val="20"/>
              </w:rPr>
              <w:t xml:space="preserve">Desain tidak menimbulkan persepsi negatif (merasa tidak memiliki hak yang </w:t>
            </w:r>
            <w:proofErr w:type="gramStart"/>
            <w:r w:rsidRPr="006C4EE9">
              <w:rPr>
                <w:rFonts w:ascii="Arial" w:eastAsia="Times New Roman" w:hAnsi="Arial" w:cs="Arial"/>
                <w:sz w:val="20"/>
                <w:szCs w:val="20"/>
              </w:rPr>
              <w:t>sama</w:t>
            </w:r>
            <w:proofErr w:type="gramEnd"/>
            <w:r w:rsidRPr="006C4EE9">
              <w:rPr>
                <w:rFonts w:ascii="Arial" w:eastAsia="Times New Roman" w:hAnsi="Arial" w:cs="Arial"/>
                <w:sz w:val="20"/>
                <w:szCs w:val="20"/>
              </w:rPr>
              <w:t xml:space="preserve"> dalam penggunaan ruang publik) bagi pengguna.</w:t>
            </w:r>
          </w:p>
          <w:p w:rsidR="006C4EE9" w:rsidRPr="006C4EE9" w:rsidRDefault="006C4EE9" w:rsidP="006C4EE9">
            <w:pPr>
              <w:numPr>
                <w:ilvl w:val="0"/>
                <w:numId w:val="5"/>
              </w:numPr>
              <w:ind w:left="178" w:hanging="178"/>
              <w:jc w:val="both"/>
              <w:rPr>
                <w:rFonts w:ascii="Arial" w:eastAsia="Times New Roman" w:hAnsi="Arial" w:cs="Arial"/>
                <w:sz w:val="20"/>
                <w:szCs w:val="20"/>
              </w:rPr>
            </w:pPr>
            <w:r w:rsidRPr="006C4EE9">
              <w:rPr>
                <w:rFonts w:ascii="Arial" w:eastAsia="Times New Roman" w:hAnsi="Arial" w:cs="Arial"/>
                <w:sz w:val="20"/>
                <w:szCs w:val="20"/>
              </w:rPr>
              <w:t>Desain yang menarik untuk pengguna dan juga sesuai dengan ketentuan keamanan dan kenyamanan bagi pengguna.</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2</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Flexibility In Use </w:t>
            </w:r>
            <w:r w:rsidRPr="006C4EE9">
              <w:rPr>
                <w:rFonts w:ascii="Arial" w:eastAsia="Times New Roman" w:hAnsi="Arial" w:cs="Arial"/>
                <w:sz w:val="20"/>
                <w:szCs w:val="20"/>
                <w:lang w:val="en-ID"/>
              </w:rPr>
              <w:t>(Fleksibilitas Dalam Penggunaan)</w:t>
            </w:r>
          </w:p>
        </w:tc>
        <w:tc>
          <w:tcPr>
            <w:tcW w:w="510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Desain dapat mengakomodasi setiap orang dengan berbagai latar belakang usia dan kemampuan dan pengguna dapat beradaptasi dengan mudah.</w:t>
            </w:r>
          </w:p>
          <w:p w:rsidR="006C4EE9" w:rsidRPr="006C4EE9" w:rsidRDefault="006C4EE9" w:rsidP="006C4EE9">
            <w:pPr>
              <w:numPr>
                <w:ilvl w:val="0"/>
                <w:numId w:val="6"/>
              </w:numPr>
              <w:ind w:left="180" w:hanging="180"/>
              <w:jc w:val="both"/>
              <w:rPr>
                <w:rFonts w:ascii="Arial" w:eastAsia="Times New Roman" w:hAnsi="Arial" w:cs="Arial"/>
                <w:sz w:val="20"/>
                <w:szCs w:val="20"/>
              </w:rPr>
            </w:pPr>
            <w:r w:rsidRPr="006C4EE9">
              <w:rPr>
                <w:rFonts w:ascii="Arial" w:eastAsia="Times New Roman" w:hAnsi="Arial" w:cs="Arial"/>
                <w:sz w:val="20"/>
                <w:szCs w:val="20"/>
              </w:rPr>
              <w:t xml:space="preserve">Desain harus dapat digunakan oleh pengguna yang menggunakan </w:t>
            </w:r>
            <w:proofErr w:type="gramStart"/>
            <w:r w:rsidRPr="006C4EE9">
              <w:rPr>
                <w:rFonts w:ascii="Arial" w:eastAsia="Times New Roman" w:hAnsi="Arial" w:cs="Arial"/>
                <w:sz w:val="20"/>
                <w:szCs w:val="20"/>
              </w:rPr>
              <w:t>cara</w:t>
            </w:r>
            <w:proofErr w:type="gramEnd"/>
            <w:r w:rsidRPr="006C4EE9">
              <w:rPr>
                <w:rFonts w:ascii="Arial" w:eastAsia="Times New Roman" w:hAnsi="Arial" w:cs="Arial"/>
                <w:sz w:val="20"/>
                <w:szCs w:val="20"/>
              </w:rPr>
              <w:t xml:space="preserve"> yang berbeda (tidak terduga seperti pengguna tangan kanan dan pengguna tangan kiri atau kidal).</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3</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Simple And Intuitive Use </w:t>
            </w:r>
            <w:r w:rsidRPr="006C4EE9">
              <w:rPr>
                <w:rFonts w:ascii="Arial" w:eastAsia="Times New Roman" w:hAnsi="Arial" w:cs="Arial"/>
                <w:sz w:val="20"/>
                <w:szCs w:val="20"/>
                <w:lang w:val="en-ID"/>
              </w:rPr>
              <w:t>(Desain Yang Sederhana Dan Mudah Digunakan)</w:t>
            </w:r>
          </w:p>
        </w:tc>
        <w:tc>
          <w:tcPr>
            <w:tcW w:w="510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Desain yang mudah dipahami oleh setiap orang dengan berbagai latar belakang usia dan kemampuan baik yang memiliki pengalaman dalam penggunaannya maupun yang belum berpengalaman dalam penggunaanya.</w:t>
            </w:r>
          </w:p>
          <w:p w:rsidR="006C4EE9" w:rsidRPr="006C4EE9" w:rsidRDefault="006C4EE9" w:rsidP="006C4EE9">
            <w:pPr>
              <w:numPr>
                <w:ilvl w:val="0"/>
                <w:numId w:val="6"/>
              </w:numPr>
              <w:ind w:left="180" w:hanging="180"/>
              <w:jc w:val="both"/>
              <w:rPr>
                <w:rFonts w:ascii="Arial" w:eastAsia="Times New Roman" w:hAnsi="Arial" w:cs="Arial"/>
                <w:sz w:val="20"/>
                <w:szCs w:val="20"/>
              </w:rPr>
            </w:pPr>
            <w:r w:rsidRPr="006C4EE9">
              <w:rPr>
                <w:rFonts w:ascii="Arial" w:eastAsia="Times New Roman" w:hAnsi="Arial" w:cs="Arial"/>
                <w:sz w:val="20"/>
                <w:szCs w:val="20"/>
              </w:rPr>
              <w:t>Desain yang dirancang harus disesuaikan dengan kemampuan dasar setiap pengguna.</w:t>
            </w:r>
          </w:p>
          <w:p w:rsidR="006C4EE9" w:rsidRPr="006C4EE9" w:rsidRDefault="006C4EE9" w:rsidP="006C4EE9">
            <w:pPr>
              <w:numPr>
                <w:ilvl w:val="0"/>
                <w:numId w:val="6"/>
              </w:numPr>
              <w:ind w:left="180" w:hanging="180"/>
              <w:jc w:val="both"/>
              <w:rPr>
                <w:rFonts w:ascii="Arial" w:eastAsia="Times New Roman" w:hAnsi="Arial" w:cs="Arial"/>
                <w:sz w:val="20"/>
                <w:szCs w:val="20"/>
              </w:rPr>
            </w:pPr>
            <w:r w:rsidRPr="006C4EE9">
              <w:rPr>
                <w:rFonts w:ascii="Arial" w:eastAsia="Times New Roman" w:hAnsi="Arial" w:cs="Arial"/>
                <w:sz w:val="20"/>
                <w:szCs w:val="20"/>
              </w:rPr>
              <w:t>Desain dilengkapi dengan informasi yang dapat mempermudah dalam penggunaannya.</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4</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Perceptible Information </w:t>
            </w:r>
            <w:r w:rsidRPr="006C4EE9">
              <w:rPr>
                <w:rFonts w:ascii="Arial" w:eastAsia="Times New Roman" w:hAnsi="Arial" w:cs="Arial"/>
                <w:sz w:val="20"/>
                <w:szCs w:val="20"/>
                <w:lang w:val="en-ID"/>
              </w:rPr>
              <w:t>(Infromasi yang Jelas)</w:t>
            </w:r>
          </w:p>
        </w:tc>
        <w:tc>
          <w:tcPr>
            <w:tcW w:w="5103" w:type="dxa"/>
          </w:tcPr>
          <w:p w:rsidR="006C4EE9" w:rsidRPr="006C4EE9" w:rsidRDefault="006C4EE9" w:rsidP="006C4EE9">
            <w:pPr>
              <w:ind w:left="38"/>
              <w:jc w:val="both"/>
              <w:rPr>
                <w:rFonts w:ascii="Arial" w:eastAsia="Times New Roman" w:hAnsi="Arial" w:cs="Arial"/>
                <w:sz w:val="20"/>
                <w:szCs w:val="20"/>
              </w:rPr>
            </w:pPr>
            <w:r w:rsidRPr="006C4EE9">
              <w:rPr>
                <w:rFonts w:ascii="Arial" w:eastAsia="Times New Roman" w:hAnsi="Arial" w:cs="Arial"/>
                <w:sz w:val="20"/>
                <w:szCs w:val="20"/>
              </w:rPr>
              <w:t>Desain yang dapat memberikan informasi penting secara efektif yang dapat dimengerti oleh setiap orang dengan berbagai latar belakang usia dan kemampuan.</w:t>
            </w:r>
          </w:p>
          <w:p w:rsidR="006C4EE9" w:rsidRPr="006C4EE9" w:rsidRDefault="006C4EE9" w:rsidP="006C4EE9">
            <w:pPr>
              <w:numPr>
                <w:ilvl w:val="0"/>
                <w:numId w:val="7"/>
              </w:numPr>
              <w:ind w:left="180" w:hanging="180"/>
              <w:jc w:val="both"/>
              <w:rPr>
                <w:rFonts w:ascii="Arial" w:eastAsia="Times New Roman" w:hAnsi="Arial" w:cs="Arial"/>
                <w:sz w:val="20"/>
                <w:szCs w:val="20"/>
              </w:rPr>
            </w:pPr>
            <w:r w:rsidRPr="006C4EE9">
              <w:rPr>
                <w:rFonts w:ascii="Arial" w:eastAsia="Times New Roman" w:hAnsi="Arial" w:cs="Arial"/>
                <w:sz w:val="20"/>
                <w:szCs w:val="20"/>
              </w:rPr>
              <w:t>Desain informasi yang cukup kontras dibandingkan lingkungan sekitarnya (gambar, tulisan, tekstur, dan warna).</w:t>
            </w:r>
          </w:p>
          <w:p w:rsidR="006C4EE9" w:rsidRPr="006C4EE9" w:rsidRDefault="006C4EE9" w:rsidP="006C4EE9">
            <w:pPr>
              <w:numPr>
                <w:ilvl w:val="0"/>
                <w:numId w:val="7"/>
              </w:numPr>
              <w:ind w:left="180" w:hanging="180"/>
              <w:jc w:val="both"/>
              <w:rPr>
                <w:rFonts w:ascii="Arial" w:eastAsia="Times New Roman" w:hAnsi="Arial" w:cs="Arial"/>
                <w:sz w:val="20"/>
                <w:szCs w:val="20"/>
              </w:rPr>
            </w:pPr>
            <w:r w:rsidRPr="006C4EE9">
              <w:rPr>
                <w:rFonts w:ascii="Arial" w:eastAsia="Times New Roman" w:hAnsi="Arial" w:cs="Arial"/>
                <w:sz w:val="20"/>
                <w:szCs w:val="20"/>
              </w:rPr>
              <w:t xml:space="preserve">Desain informasi yang mudah dimengerti dan memberikan petunjuk dengan jelas untuk setiap orang dengan berbagai latar belakang </w:t>
            </w:r>
            <w:proofErr w:type="gramStart"/>
            <w:r w:rsidRPr="006C4EE9">
              <w:rPr>
                <w:rFonts w:ascii="Arial" w:eastAsia="Times New Roman" w:hAnsi="Arial" w:cs="Arial"/>
                <w:sz w:val="20"/>
                <w:szCs w:val="20"/>
              </w:rPr>
              <w:t>usia</w:t>
            </w:r>
            <w:proofErr w:type="gramEnd"/>
            <w:r w:rsidRPr="006C4EE9">
              <w:rPr>
                <w:rFonts w:ascii="Arial" w:eastAsia="Times New Roman" w:hAnsi="Arial" w:cs="Arial"/>
                <w:sz w:val="20"/>
                <w:szCs w:val="20"/>
              </w:rPr>
              <w:t xml:space="preserve"> dan kemampuan. </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5</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Tolerance For Error </w:t>
            </w:r>
            <w:r w:rsidRPr="006C4EE9">
              <w:rPr>
                <w:rFonts w:ascii="Arial" w:eastAsia="Times New Roman" w:hAnsi="Arial" w:cs="Arial"/>
                <w:sz w:val="20"/>
                <w:szCs w:val="20"/>
                <w:lang w:val="en-ID"/>
              </w:rPr>
              <w:t>(Toleransi Untuk Kesalahan)</w:t>
            </w:r>
          </w:p>
        </w:tc>
        <w:tc>
          <w:tcPr>
            <w:tcW w:w="510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rPr>
              <w:t>Desain harus dapat meminimalisir terjadinya kecelakaan baik disengaja maupun tidak disengaja yang dapat merugikan.</w:t>
            </w:r>
          </w:p>
          <w:p w:rsidR="006C4EE9" w:rsidRPr="006C4EE9" w:rsidRDefault="006C4EE9" w:rsidP="006C4EE9">
            <w:pPr>
              <w:numPr>
                <w:ilvl w:val="0"/>
                <w:numId w:val="8"/>
              </w:numPr>
              <w:ind w:left="180" w:hanging="180"/>
              <w:jc w:val="both"/>
              <w:rPr>
                <w:rFonts w:ascii="Arial" w:eastAsia="Times New Roman" w:hAnsi="Arial" w:cs="Arial"/>
                <w:sz w:val="20"/>
                <w:szCs w:val="20"/>
              </w:rPr>
            </w:pPr>
            <w:r w:rsidRPr="006C4EE9">
              <w:rPr>
                <w:rFonts w:ascii="Arial" w:eastAsia="Times New Roman" w:hAnsi="Arial" w:cs="Arial"/>
                <w:sz w:val="20"/>
                <w:szCs w:val="20"/>
              </w:rPr>
              <w:t>Memperhatikan desain pada elemen-elemen yang sering digunakan oleh pengunjung agar terhindar dari bahaya.</w:t>
            </w:r>
          </w:p>
          <w:p w:rsidR="006C4EE9" w:rsidRPr="006C4EE9" w:rsidRDefault="006C4EE9" w:rsidP="006C4EE9">
            <w:pPr>
              <w:numPr>
                <w:ilvl w:val="0"/>
                <w:numId w:val="8"/>
              </w:numPr>
              <w:ind w:left="180" w:hanging="180"/>
              <w:jc w:val="both"/>
              <w:rPr>
                <w:rFonts w:ascii="Arial" w:eastAsia="Times New Roman" w:hAnsi="Arial" w:cs="Arial"/>
                <w:sz w:val="20"/>
                <w:szCs w:val="20"/>
              </w:rPr>
            </w:pPr>
            <w:r w:rsidRPr="006C4EE9">
              <w:rPr>
                <w:rFonts w:ascii="Arial" w:eastAsia="Times New Roman" w:hAnsi="Arial" w:cs="Arial"/>
                <w:sz w:val="20"/>
                <w:szCs w:val="20"/>
              </w:rPr>
              <w:t>Menyediakan desain yang aman pada bagian-bagian tertentu (desain akses dan pagar pengaman).</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6</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Low Physical Effort </w:t>
            </w:r>
            <w:r w:rsidRPr="006C4EE9">
              <w:rPr>
                <w:rFonts w:ascii="Arial" w:eastAsia="Times New Roman" w:hAnsi="Arial" w:cs="Arial"/>
                <w:sz w:val="20"/>
                <w:szCs w:val="20"/>
                <w:lang w:val="en-ID"/>
              </w:rPr>
              <w:t>(Upaya Fisik Rendah)</w:t>
            </w:r>
          </w:p>
        </w:tc>
        <w:tc>
          <w:tcPr>
            <w:tcW w:w="5103" w:type="dxa"/>
          </w:tcPr>
          <w:p w:rsidR="006C4EE9" w:rsidRPr="006C4EE9" w:rsidRDefault="006C4EE9" w:rsidP="006C4EE9">
            <w:pPr>
              <w:ind w:left="38"/>
              <w:jc w:val="both"/>
              <w:rPr>
                <w:rFonts w:ascii="Arial" w:eastAsia="Times New Roman" w:hAnsi="Arial" w:cs="Arial"/>
                <w:sz w:val="20"/>
                <w:szCs w:val="20"/>
              </w:rPr>
            </w:pPr>
            <w:r w:rsidRPr="006C4EE9">
              <w:rPr>
                <w:rFonts w:ascii="Arial" w:eastAsia="Times New Roman" w:hAnsi="Arial" w:cs="Arial"/>
                <w:sz w:val="20"/>
                <w:szCs w:val="20"/>
              </w:rPr>
              <w:t>Desain yang direncanakan dapat meminimalisir dalam penggunaan fisik yang terlalu berlebihan pada pengguna. Sehingga desain yang ada dapat digunakan secara nyaman dan efisien.</w:t>
            </w:r>
          </w:p>
          <w:p w:rsidR="006C4EE9" w:rsidRPr="006C4EE9" w:rsidRDefault="006C4EE9" w:rsidP="006C4EE9">
            <w:pPr>
              <w:numPr>
                <w:ilvl w:val="0"/>
                <w:numId w:val="9"/>
              </w:numPr>
              <w:ind w:left="180" w:hanging="180"/>
              <w:jc w:val="both"/>
              <w:rPr>
                <w:rFonts w:ascii="Arial" w:eastAsia="Times New Roman" w:hAnsi="Arial" w:cs="Arial"/>
                <w:sz w:val="20"/>
                <w:szCs w:val="20"/>
              </w:rPr>
            </w:pPr>
            <w:r w:rsidRPr="006C4EE9">
              <w:rPr>
                <w:rFonts w:ascii="Arial" w:eastAsia="Times New Roman" w:hAnsi="Arial" w:cs="Arial"/>
                <w:sz w:val="20"/>
                <w:szCs w:val="20"/>
              </w:rPr>
              <w:t>Desain dapat digunakan dengan mudah tanpa adanya gerakan yang berulang.</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7</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Size And Space For Approach and Use </w:t>
            </w:r>
            <w:r w:rsidRPr="006C4EE9">
              <w:rPr>
                <w:rFonts w:ascii="Arial" w:eastAsia="Times New Roman" w:hAnsi="Arial" w:cs="Arial"/>
                <w:sz w:val="20"/>
                <w:szCs w:val="20"/>
                <w:lang w:val="en-ID"/>
              </w:rPr>
              <w:t xml:space="preserve">(Ukuran dan Ruang </w:t>
            </w:r>
            <w:r w:rsidRPr="006C4EE9">
              <w:rPr>
                <w:rFonts w:ascii="Arial" w:eastAsia="Times New Roman" w:hAnsi="Arial" w:cs="Arial"/>
                <w:sz w:val="20"/>
                <w:szCs w:val="20"/>
                <w:lang w:val="en-ID"/>
              </w:rPr>
              <w:lastRenderedPageBreak/>
              <w:t>Untuk Pendekatan dan Penggunaan)</w:t>
            </w:r>
          </w:p>
        </w:tc>
        <w:tc>
          <w:tcPr>
            <w:tcW w:w="5103" w:type="dxa"/>
          </w:tcPr>
          <w:p w:rsidR="006C4EE9" w:rsidRPr="006C4EE9" w:rsidRDefault="006C4EE9" w:rsidP="006C4EE9">
            <w:pPr>
              <w:ind w:left="38"/>
              <w:jc w:val="both"/>
              <w:rPr>
                <w:rFonts w:ascii="Arial" w:eastAsia="Times New Roman" w:hAnsi="Arial" w:cs="Arial"/>
                <w:sz w:val="20"/>
                <w:szCs w:val="20"/>
              </w:rPr>
            </w:pPr>
            <w:r w:rsidRPr="006C4EE9">
              <w:rPr>
                <w:rFonts w:ascii="Arial" w:eastAsia="Times New Roman" w:hAnsi="Arial" w:cs="Arial"/>
                <w:sz w:val="20"/>
                <w:szCs w:val="20"/>
              </w:rPr>
              <w:lastRenderedPageBreak/>
              <w:t xml:space="preserve">Desain ruang yang direncanakan dapat digunakan </w:t>
            </w:r>
            <w:proofErr w:type="gramStart"/>
            <w:r w:rsidRPr="006C4EE9">
              <w:rPr>
                <w:rFonts w:ascii="Arial" w:eastAsia="Times New Roman" w:hAnsi="Arial" w:cs="Arial"/>
                <w:sz w:val="20"/>
                <w:szCs w:val="20"/>
              </w:rPr>
              <w:t>oleh  setiap</w:t>
            </w:r>
            <w:proofErr w:type="gramEnd"/>
            <w:r w:rsidRPr="006C4EE9">
              <w:rPr>
                <w:rFonts w:ascii="Arial" w:eastAsia="Times New Roman" w:hAnsi="Arial" w:cs="Arial"/>
                <w:sz w:val="20"/>
                <w:szCs w:val="20"/>
              </w:rPr>
              <w:t xml:space="preserve"> orang dengan berbagai ukuran atau postur tubuh dan mobilitas pengguna.</w:t>
            </w:r>
          </w:p>
          <w:p w:rsidR="006C4EE9" w:rsidRPr="006C4EE9" w:rsidRDefault="006C4EE9" w:rsidP="006C4EE9">
            <w:pPr>
              <w:numPr>
                <w:ilvl w:val="0"/>
                <w:numId w:val="9"/>
              </w:numPr>
              <w:ind w:left="180" w:hanging="180"/>
              <w:jc w:val="both"/>
              <w:rPr>
                <w:rFonts w:ascii="Arial" w:eastAsia="Times New Roman" w:hAnsi="Arial" w:cs="Arial"/>
                <w:sz w:val="20"/>
                <w:szCs w:val="20"/>
              </w:rPr>
            </w:pPr>
            <w:r w:rsidRPr="006C4EE9">
              <w:rPr>
                <w:rFonts w:ascii="Arial" w:eastAsia="Times New Roman" w:hAnsi="Arial" w:cs="Arial"/>
                <w:sz w:val="20"/>
                <w:szCs w:val="20"/>
              </w:rPr>
              <w:lastRenderedPageBreak/>
              <w:t xml:space="preserve">Desain yang memperhatikan standar minimum kebutuhan ruang sehingga dapat digunakan dengan nyaman. </w:t>
            </w:r>
          </w:p>
        </w:tc>
      </w:tr>
    </w:tbl>
    <w:p w:rsidR="006C4EE9" w:rsidRPr="006C4EE9" w:rsidRDefault="006C4EE9" w:rsidP="006C4EE9">
      <w:pPr>
        <w:spacing w:after="0" w:line="360" w:lineRule="auto"/>
        <w:jc w:val="both"/>
        <w:rPr>
          <w:rFonts w:ascii="Arial" w:eastAsia="Times New Roman" w:hAnsi="Arial" w:cs="Arial"/>
          <w:color w:val="000000" w:themeColor="text1"/>
          <w:sz w:val="24"/>
          <w:szCs w:val="24"/>
          <w:lang w:val="en-ID"/>
        </w:rPr>
      </w:pPr>
    </w:p>
    <w:p w:rsidR="006C4EE9" w:rsidRPr="006C4EE9" w:rsidRDefault="006C4EE9" w:rsidP="006C4EE9">
      <w:pPr>
        <w:keepNext/>
        <w:keepLines/>
        <w:tabs>
          <w:tab w:val="left" w:pos="567"/>
        </w:tabs>
        <w:spacing w:after="0" w:line="360" w:lineRule="auto"/>
        <w:outlineLvl w:val="1"/>
        <w:rPr>
          <w:rFonts w:ascii="Arial" w:eastAsiaTheme="majorEastAsia" w:hAnsi="Arial" w:cs="Arial"/>
          <w:b/>
          <w:sz w:val="24"/>
          <w:szCs w:val="26"/>
        </w:rPr>
      </w:pPr>
      <w:bookmarkStart w:id="7" w:name="_Toc123078537"/>
      <w:r w:rsidRPr="006C4EE9">
        <w:rPr>
          <w:rFonts w:ascii="Arial" w:eastAsiaTheme="majorEastAsia" w:hAnsi="Arial" w:cs="Arial"/>
          <w:b/>
          <w:sz w:val="24"/>
          <w:szCs w:val="26"/>
        </w:rPr>
        <w:t>2.3</w:t>
      </w:r>
      <w:r w:rsidRPr="006C4EE9">
        <w:rPr>
          <w:rFonts w:ascii="Arial" w:eastAsiaTheme="majorEastAsia" w:hAnsi="Arial" w:cs="Arial"/>
          <w:b/>
          <w:sz w:val="24"/>
          <w:szCs w:val="26"/>
        </w:rPr>
        <w:tab/>
        <w:t>Ruang Terbuka Publik</w:t>
      </w:r>
      <w:bookmarkEnd w:id="7"/>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 xml:space="preserve">Ruang terbuka publik merupakan lahan tidak terbangun yang biasanya berada di lokasi-lokasi yang strategis (Nazarudin, 1994). Eko Budiharjo dan Djoko Sujarto (2009) mengemukakan bahwa ruang terbuka publik merupakan suatu ruang yang direncanakan sebagai tempat untuk pertemuan. Dengan adanya pertemuan dan interaksi antar masyarakat menyebabkan timbulnya berbagai macam aktivitas yang terjadi. Sedangkan menurut Carr (1992) ruang terbuka publik merupakan suatu wadah milik bersama untuk beraktivitas yang dapat berpengaruh dalam kehidupan masyarakat </w:t>
      </w:r>
      <w:proofErr w:type="gramStart"/>
      <w:r w:rsidRPr="006C4EE9">
        <w:rPr>
          <w:rFonts w:ascii="Arial" w:eastAsia="Times New Roman" w:hAnsi="Arial" w:cs="Arial"/>
          <w:sz w:val="24"/>
          <w:szCs w:val="24"/>
          <w:lang w:val="en-ID"/>
        </w:rPr>
        <w:t>kota</w:t>
      </w:r>
      <w:proofErr w:type="gramEnd"/>
      <w:r w:rsidRPr="006C4EE9">
        <w:rPr>
          <w:rFonts w:ascii="Arial" w:eastAsia="Times New Roman" w:hAnsi="Arial" w:cs="Arial"/>
          <w:sz w:val="24"/>
          <w:szCs w:val="24"/>
          <w:lang w:val="en-ID"/>
        </w:rPr>
        <w:t xml:space="preserve">. </w:t>
      </w:r>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 xml:space="preserve">Ruang terbuka publik termasuk elemen vital dalam </w:t>
      </w:r>
      <w:proofErr w:type="gramStart"/>
      <w:r w:rsidRPr="006C4EE9">
        <w:rPr>
          <w:rFonts w:ascii="Arial" w:eastAsia="Times New Roman" w:hAnsi="Arial" w:cs="Arial"/>
          <w:sz w:val="24"/>
          <w:szCs w:val="24"/>
          <w:lang w:val="en-ID"/>
        </w:rPr>
        <w:t>kota</w:t>
      </w:r>
      <w:proofErr w:type="gramEnd"/>
      <w:r w:rsidRPr="006C4EE9">
        <w:rPr>
          <w:rFonts w:ascii="Arial" w:eastAsia="Times New Roman" w:hAnsi="Arial" w:cs="Arial"/>
          <w:sz w:val="24"/>
          <w:szCs w:val="24"/>
          <w:lang w:val="en-ID"/>
        </w:rPr>
        <w:t xml:space="preserve"> karena keberadaannya dapat meningkatkan kualitas lingkungan dan kualitas kehidupan masyarakat di perkotaan. Secara umum ruang terbuka publik memiliki beberapa tujuan (Carr, 1992), yaitu:</w:t>
      </w:r>
    </w:p>
    <w:p w:rsidR="006C4EE9" w:rsidRPr="006C4EE9" w:rsidRDefault="006C4EE9" w:rsidP="006C4EE9">
      <w:pPr>
        <w:numPr>
          <w:ilvl w:val="0"/>
          <w:numId w:val="1"/>
        </w:numPr>
        <w:spacing w:after="0" w:line="360" w:lineRule="auto"/>
        <w:ind w:left="284" w:hanging="284"/>
        <w:contextualSpacing/>
        <w:jc w:val="both"/>
        <w:rPr>
          <w:rFonts w:ascii="Arial" w:eastAsia="Calibri" w:hAnsi="Arial" w:cs="Arial"/>
          <w:i/>
          <w:iCs/>
          <w:sz w:val="24"/>
          <w:szCs w:val="24"/>
        </w:rPr>
      </w:pPr>
      <w:r w:rsidRPr="006C4EE9">
        <w:rPr>
          <w:rFonts w:ascii="Arial" w:eastAsia="Calibri" w:hAnsi="Arial" w:cs="Arial"/>
          <w:sz w:val="24"/>
          <w:szCs w:val="24"/>
        </w:rPr>
        <w:t>Kesejahteraan Masyarakat, ruang terbuka publik merupakan salah satu media untuk masyarakat berinteraksi dan berekreasi.</w:t>
      </w:r>
    </w:p>
    <w:p w:rsidR="006C4EE9" w:rsidRPr="006C4EE9" w:rsidRDefault="006C4EE9" w:rsidP="006C4EE9">
      <w:pPr>
        <w:numPr>
          <w:ilvl w:val="0"/>
          <w:numId w:val="1"/>
        </w:numPr>
        <w:spacing w:after="0" w:line="360" w:lineRule="auto"/>
        <w:ind w:left="284" w:hanging="284"/>
        <w:contextualSpacing/>
        <w:jc w:val="both"/>
        <w:rPr>
          <w:rFonts w:ascii="Arial" w:eastAsia="Calibri" w:hAnsi="Arial" w:cs="Arial"/>
          <w:i/>
          <w:iCs/>
          <w:sz w:val="24"/>
          <w:szCs w:val="24"/>
        </w:rPr>
      </w:pPr>
      <w:r w:rsidRPr="006C4EE9">
        <w:rPr>
          <w:rFonts w:ascii="Arial" w:eastAsia="Calibri" w:hAnsi="Arial" w:cs="Arial"/>
          <w:i/>
          <w:iCs/>
          <w:sz w:val="24"/>
          <w:szCs w:val="24"/>
        </w:rPr>
        <w:t xml:space="preserve">Visual Enchancement </w:t>
      </w:r>
      <w:r w:rsidRPr="006C4EE9">
        <w:rPr>
          <w:rFonts w:ascii="Arial" w:eastAsia="Calibri" w:hAnsi="Arial" w:cs="Arial"/>
          <w:sz w:val="24"/>
          <w:szCs w:val="24"/>
        </w:rPr>
        <w:t>(Peningkatan Visual), ruang terbuka publik yang berada diperkotaan dapat meningkatkan kualitas visual kawasan perkotaan.</w:t>
      </w:r>
    </w:p>
    <w:p w:rsidR="006C4EE9" w:rsidRPr="006C4EE9" w:rsidRDefault="006C4EE9" w:rsidP="006C4EE9">
      <w:pPr>
        <w:numPr>
          <w:ilvl w:val="0"/>
          <w:numId w:val="1"/>
        </w:numPr>
        <w:spacing w:after="0" w:line="360" w:lineRule="auto"/>
        <w:ind w:left="284" w:hanging="284"/>
        <w:contextualSpacing/>
        <w:jc w:val="both"/>
        <w:rPr>
          <w:rFonts w:ascii="Arial" w:eastAsia="Calibri" w:hAnsi="Arial" w:cs="Arial"/>
          <w:i/>
          <w:iCs/>
          <w:sz w:val="24"/>
          <w:szCs w:val="24"/>
        </w:rPr>
      </w:pPr>
      <w:r w:rsidRPr="006C4EE9">
        <w:rPr>
          <w:rFonts w:ascii="Arial" w:eastAsia="Calibri" w:hAnsi="Arial" w:cs="Arial"/>
          <w:i/>
          <w:iCs/>
          <w:sz w:val="24"/>
          <w:szCs w:val="24"/>
        </w:rPr>
        <w:t xml:space="preserve">Environmental Enchancement </w:t>
      </w:r>
      <w:r w:rsidRPr="006C4EE9">
        <w:rPr>
          <w:rFonts w:ascii="Arial" w:eastAsia="Calibri" w:hAnsi="Arial" w:cs="Arial"/>
          <w:sz w:val="24"/>
          <w:szCs w:val="24"/>
        </w:rPr>
        <w:t xml:space="preserve">(Peningkatan Lingkungan), secara ekologis ruang terbuka publik menjadi paru-paru </w:t>
      </w:r>
      <w:proofErr w:type="gramStart"/>
      <w:r w:rsidRPr="006C4EE9">
        <w:rPr>
          <w:rFonts w:ascii="Arial" w:eastAsia="Calibri" w:hAnsi="Arial" w:cs="Arial"/>
          <w:sz w:val="24"/>
          <w:szCs w:val="24"/>
        </w:rPr>
        <w:t>kota</w:t>
      </w:r>
      <w:proofErr w:type="gramEnd"/>
      <w:r w:rsidRPr="006C4EE9">
        <w:rPr>
          <w:rFonts w:ascii="Arial" w:eastAsia="Calibri" w:hAnsi="Arial" w:cs="Arial"/>
          <w:sz w:val="24"/>
          <w:szCs w:val="24"/>
        </w:rPr>
        <w:t>.</w:t>
      </w:r>
    </w:p>
    <w:p w:rsidR="006C4EE9" w:rsidRPr="006C4EE9" w:rsidRDefault="006C4EE9" w:rsidP="006C4EE9">
      <w:pPr>
        <w:numPr>
          <w:ilvl w:val="0"/>
          <w:numId w:val="1"/>
        </w:numPr>
        <w:spacing w:after="0" w:line="360" w:lineRule="auto"/>
        <w:ind w:left="284" w:hanging="284"/>
        <w:contextualSpacing/>
        <w:jc w:val="both"/>
        <w:rPr>
          <w:rFonts w:ascii="Arial" w:eastAsia="Calibri" w:hAnsi="Arial" w:cs="Arial"/>
          <w:i/>
          <w:iCs/>
          <w:sz w:val="24"/>
          <w:szCs w:val="24"/>
        </w:rPr>
      </w:pPr>
      <w:r w:rsidRPr="006C4EE9">
        <w:rPr>
          <w:rFonts w:ascii="Arial" w:eastAsia="Calibri" w:hAnsi="Arial" w:cs="Arial"/>
          <w:i/>
          <w:iCs/>
          <w:sz w:val="24"/>
          <w:szCs w:val="24"/>
        </w:rPr>
        <w:t xml:space="preserve">Economic Development </w:t>
      </w:r>
      <w:r w:rsidRPr="006C4EE9">
        <w:rPr>
          <w:rFonts w:ascii="Arial" w:eastAsia="Calibri" w:hAnsi="Arial" w:cs="Arial"/>
          <w:sz w:val="24"/>
          <w:szCs w:val="24"/>
        </w:rPr>
        <w:t>(Pengembangan Ekonomi), dengan adanya ruang terbuka publik dapat menambah nilai bagi lingkungan sekitar.</w:t>
      </w:r>
    </w:p>
    <w:p w:rsidR="006C4EE9" w:rsidRPr="006C4EE9" w:rsidRDefault="006C4EE9" w:rsidP="006C4EE9">
      <w:pPr>
        <w:numPr>
          <w:ilvl w:val="0"/>
          <w:numId w:val="1"/>
        </w:numPr>
        <w:spacing w:after="0" w:line="360" w:lineRule="auto"/>
        <w:ind w:left="284" w:hanging="284"/>
        <w:contextualSpacing/>
        <w:jc w:val="both"/>
        <w:rPr>
          <w:rFonts w:ascii="Arial" w:eastAsia="Calibri" w:hAnsi="Arial" w:cs="Arial"/>
          <w:i/>
          <w:iCs/>
          <w:sz w:val="24"/>
          <w:szCs w:val="24"/>
        </w:rPr>
      </w:pPr>
      <w:r w:rsidRPr="006C4EE9">
        <w:rPr>
          <w:rFonts w:ascii="Arial" w:eastAsia="Calibri" w:hAnsi="Arial" w:cs="Arial"/>
          <w:i/>
          <w:iCs/>
          <w:sz w:val="24"/>
          <w:szCs w:val="24"/>
        </w:rPr>
        <w:t xml:space="preserve">Image Enchancement </w:t>
      </w:r>
      <w:r w:rsidRPr="006C4EE9">
        <w:rPr>
          <w:rFonts w:ascii="Arial" w:eastAsia="Calibri" w:hAnsi="Arial" w:cs="Arial"/>
          <w:sz w:val="24"/>
          <w:szCs w:val="24"/>
        </w:rPr>
        <w:t>(Peningkatan Kesan), pada ruang terbuka publik peningkatan kesan merupakan tujuan yang tidak tertulis dalam pengembangan ruang terbuka publik.</w:t>
      </w:r>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 xml:space="preserve">Lynch (1960) mengemukakan bahwa ruang terbuka publik merupakan </w:t>
      </w:r>
      <w:r w:rsidRPr="006C4EE9">
        <w:rPr>
          <w:rFonts w:ascii="Arial" w:eastAsia="Times New Roman" w:hAnsi="Arial" w:cs="Arial"/>
          <w:i/>
          <w:iCs/>
          <w:sz w:val="24"/>
          <w:szCs w:val="24"/>
          <w:lang w:val="en-ID"/>
        </w:rPr>
        <w:t xml:space="preserve">landmark </w:t>
      </w:r>
      <w:r w:rsidRPr="006C4EE9">
        <w:rPr>
          <w:rFonts w:ascii="Arial" w:eastAsia="Times New Roman" w:hAnsi="Arial" w:cs="Arial"/>
          <w:sz w:val="24"/>
          <w:szCs w:val="24"/>
          <w:lang w:val="en-ID"/>
        </w:rPr>
        <w:t xml:space="preserve">dan </w:t>
      </w:r>
      <w:r w:rsidRPr="006C4EE9">
        <w:rPr>
          <w:rFonts w:ascii="Arial" w:eastAsia="Times New Roman" w:hAnsi="Arial" w:cs="Arial"/>
          <w:i/>
          <w:iCs/>
          <w:sz w:val="24"/>
          <w:szCs w:val="24"/>
          <w:lang w:val="en-ID"/>
        </w:rPr>
        <w:t xml:space="preserve">nodes </w:t>
      </w:r>
      <w:r w:rsidRPr="006C4EE9">
        <w:rPr>
          <w:rFonts w:ascii="Arial" w:eastAsia="Times New Roman" w:hAnsi="Arial" w:cs="Arial"/>
          <w:sz w:val="24"/>
          <w:szCs w:val="24"/>
          <w:lang w:val="en-ID"/>
        </w:rPr>
        <w:t>bagi perkotaan, karena dapat menjadi navigasi didalam kawasan perkotaan. Dalam perencanaan sebuah ruang terbuka publik harus memperhatikan pemanfaatan ruang agar ruang terbuka publik dapat responsif terhadap kebutuhan setiap aktivitas masyarakat.</w:t>
      </w:r>
      <w:r w:rsidRPr="006C4EE9">
        <w:rPr>
          <w:rFonts w:ascii="Arial" w:eastAsia="Times New Roman" w:hAnsi="Arial" w:cs="Arial"/>
          <w:i/>
          <w:iCs/>
          <w:sz w:val="24"/>
          <w:szCs w:val="24"/>
          <w:lang w:val="en-ID"/>
        </w:rPr>
        <w:t xml:space="preserve"> </w:t>
      </w:r>
      <w:r w:rsidRPr="006C4EE9">
        <w:rPr>
          <w:rFonts w:ascii="Arial" w:eastAsia="Times New Roman" w:hAnsi="Arial" w:cs="Arial"/>
          <w:sz w:val="24"/>
          <w:szCs w:val="24"/>
          <w:lang w:val="en-ID"/>
        </w:rPr>
        <w:t xml:space="preserve">Masyarakat yang menggunakan ruang terbuka publik memiliki kebebasan </w:t>
      </w:r>
      <w:r w:rsidRPr="006C4EE9">
        <w:rPr>
          <w:rFonts w:ascii="Arial" w:eastAsia="Times New Roman" w:hAnsi="Arial" w:cs="Arial"/>
          <w:sz w:val="24"/>
          <w:szCs w:val="24"/>
          <w:lang w:val="en-ID"/>
        </w:rPr>
        <w:lastRenderedPageBreak/>
        <w:t>dalam aksesibilitas (Sudibyo</w:t>
      </w:r>
      <w:proofErr w:type="gramStart"/>
      <w:r w:rsidRPr="006C4EE9">
        <w:rPr>
          <w:rFonts w:ascii="Arial" w:eastAsia="Times New Roman" w:hAnsi="Arial" w:cs="Arial"/>
          <w:sz w:val="24"/>
          <w:szCs w:val="24"/>
          <w:lang w:val="en-ID"/>
        </w:rPr>
        <w:t>,1981</w:t>
      </w:r>
      <w:proofErr w:type="gramEnd"/>
      <w:r w:rsidRPr="006C4EE9">
        <w:rPr>
          <w:rFonts w:ascii="Arial" w:eastAsia="Times New Roman" w:hAnsi="Arial" w:cs="Arial"/>
          <w:sz w:val="24"/>
          <w:szCs w:val="24"/>
          <w:lang w:val="en-ID"/>
        </w:rPr>
        <w:t>). Selain itu, perancangan dan pengembangan sebuah ruang terbuka publik memiliki nilai yang sangat penting bagi kawasan perkotaan, yaitu:</w:t>
      </w:r>
    </w:p>
    <w:p w:rsidR="006C4EE9" w:rsidRPr="006C4EE9" w:rsidRDefault="006C4EE9" w:rsidP="006C4EE9">
      <w:pPr>
        <w:numPr>
          <w:ilvl w:val="0"/>
          <w:numId w:val="2"/>
        </w:numPr>
        <w:spacing w:after="0" w:line="360" w:lineRule="auto"/>
        <w:ind w:left="284" w:hanging="284"/>
        <w:contextualSpacing/>
        <w:jc w:val="both"/>
        <w:rPr>
          <w:rFonts w:ascii="Arial" w:eastAsia="Calibri" w:hAnsi="Arial" w:cs="Arial"/>
          <w:sz w:val="24"/>
          <w:szCs w:val="24"/>
        </w:rPr>
      </w:pPr>
      <w:r w:rsidRPr="006C4EE9">
        <w:rPr>
          <w:rFonts w:ascii="Arial" w:eastAsia="Calibri" w:hAnsi="Arial" w:cs="Arial"/>
          <w:sz w:val="24"/>
          <w:szCs w:val="24"/>
        </w:rPr>
        <w:t xml:space="preserve">Ruang terbuka publik merupakan ruang tidak terbangun yang menjadi pelengkap bentuk </w:t>
      </w:r>
      <w:proofErr w:type="gramStart"/>
      <w:r w:rsidRPr="006C4EE9">
        <w:rPr>
          <w:rFonts w:ascii="Arial" w:eastAsia="Calibri" w:hAnsi="Arial" w:cs="Arial"/>
          <w:sz w:val="24"/>
          <w:szCs w:val="24"/>
        </w:rPr>
        <w:t>kota</w:t>
      </w:r>
      <w:proofErr w:type="gramEnd"/>
      <w:r w:rsidRPr="006C4EE9">
        <w:rPr>
          <w:rFonts w:ascii="Arial" w:eastAsia="Calibri" w:hAnsi="Arial" w:cs="Arial"/>
          <w:sz w:val="24"/>
          <w:szCs w:val="24"/>
        </w:rPr>
        <w:t>.</w:t>
      </w:r>
    </w:p>
    <w:p w:rsidR="006C4EE9" w:rsidRPr="006C4EE9" w:rsidRDefault="006C4EE9" w:rsidP="006C4EE9">
      <w:pPr>
        <w:numPr>
          <w:ilvl w:val="0"/>
          <w:numId w:val="2"/>
        </w:numPr>
        <w:spacing w:after="0" w:line="360" w:lineRule="auto"/>
        <w:ind w:left="284" w:hanging="284"/>
        <w:contextualSpacing/>
        <w:jc w:val="both"/>
        <w:rPr>
          <w:rFonts w:ascii="Arial" w:eastAsia="Calibri" w:hAnsi="Arial" w:cs="Arial"/>
          <w:sz w:val="24"/>
          <w:szCs w:val="24"/>
        </w:rPr>
      </w:pPr>
      <w:r w:rsidRPr="006C4EE9">
        <w:rPr>
          <w:rFonts w:ascii="Arial" w:eastAsia="Calibri" w:hAnsi="Arial" w:cs="Arial"/>
          <w:sz w:val="24"/>
          <w:szCs w:val="24"/>
        </w:rPr>
        <w:t xml:space="preserve">Bentuk dan ukuran dari ruang terbuka publik merupakan sebuah faktor utama yang menentukan bentuk </w:t>
      </w:r>
      <w:proofErr w:type="gramStart"/>
      <w:r w:rsidRPr="006C4EE9">
        <w:rPr>
          <w:rFonts w:ascii="Arial" w:eastAsia="Calibri" w:hAnsi="Arial" w:cs="Arial"/>
          <w:sz w:val="24"/>
          <w:szCs w:val="24"/>
        </w:rPr>
        <w:t>kota</w:t>
      </w:r>
      <w:proofErr w:type="gramEnd"/>
      <w:r w:rsidRPr="006C4EE9">
        <w:rPr>
          <w:rFonts w:ascii="Arial" w:eastAsia="Calibri" w:hAnsi="Arial" w:cs="Arial"/>
          <w:sz w:val="24"/>
          <w:szCs w:val="24"/>
        </w:rPr>
        <w:t>.</w:t>
      </w:r>
    </w:p>
    <w:p w:rsidR="006C4EE9" w:rsidRPr="006C4EE9" w:rsidRDefault="006C4EE9" w:rsidP="006C4EE9">
      <w:pPr>
        <w:numPr>
          <w:ilvl w:val="0"/>
          <w:numId w:val="2"/>
        </w:numPr>
        <w:spacing w:after="0" w:line="360" w:lineRule="auto"/>
        <w:ind w:left="284" w:hanging="284"/>
        <w:contextualSpacing/>
        <w:jc w:val="both"/>
        <w:rPr>
          <w:rFonts w:ascii="Arial" w:eastAsia="Calibri" w:hAnsi="Arial" w:cs="Arial"/>
          <w:sz w:val="24"/>
          <w:szCs w:val="24"/>
        </w:rPr>
      </w:pPr>
      <w:r w:rsidRPr="006C4EE9">
        <w:rPr>
          <w:rFonts w:ascii="Arial" w:eastAsia="Calibri" w:hAnsi="Arial" w:cs="Arial"/>
          <w:sz w:val="24"/>
          <w:szCs w:val="24"/>
        </w:rPr>
        <w:t xml:space="preserve">Ruang terbuka publik adalah salah satu elemen fisik </w:t>
      </w:r>
      <w:proofErr w:type="gramStart"/>
      <w:r w:rsidRPr="006C4EE9">
        <w:rPr>
          <w:rFonts w:ascii="Arial" w:eastAsia="Calibri" w:hAnsi="Arial" w:cs="Arial"/>
          <w:sz w:val="24"/>
          <w:szCs w:val="24"/>
        </w:rPr>
        <w:t>kota</w:t>
      </w:r>
      <w:proofErr w:type="gramEnd"/>
      <w:r w:rsidRPr="006C4EE9">
        <w:rPr>
          <w:rFonts w:ascii="Arial" w:eastAsia="Calibri" w:hAnsi="Arial" w:cs="Arial"/>
          <w:sz w:val="24"/>
          <w:szCs w:val="24"/>
        </w:rPr>
        <w:t xml:space="preserve"> yang dapat menambah suasana yang hangat bagi kawasan perkotaan, karena terjadi interaksi dan aktivitas masyarakat.</w:t>
      </w:r>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Menurut Carr (1992) terdapat aspek-aspek yang dapat menentukan kualitas ruang terbuka publik, yaitu:</w:t>
      </w:r>
    </w:p>
    <w:p w:rsidR="006C4EE9" w:rsidRPr="006C4EE9" w:rsidRDefault="006C4EE9" w:rsidP="006C4EE9">
      <w:pPr>
        <w:numPr>
          <w:ilvl w:val="0"/>
          <w:numId w:val="3"/>
        </w:numPr>
        <w:spacing w:after="0" w:line="360" w:lineRule="auto"/>
        <w:ind w:left="284" w:hanging="284"/>
        <w:contextualSpacing/>
        <w:jc w:val="both"/>
        <w:rPr>
          <w:rFonts w:ascii="Arial" w:eastAsia="Calibri" w:hAnsi="Arial" w:cs="Arial"/>
          <w:sz w:val="24"/>
          <w:szCs w:val="24"/>
        </w:rPr>
      </w:pPr>
      <w:r w:rsidRPr="006C4EE9">
        <w:rPr>
          <w:rFonts w:ascii="Arial" w:eastAsia="Calibri" w:hAnsi="Arial" w:cs="Arial"/>
          <w:i/>
          <w:iCs/>
          <w:sz w:val="24"/>
          <w:szCs w:val="24"/>
        </w:rPr>
        <w:t xml:space="preserve">Needs </w:t>
      </w:r>
      <w:r w:rsidRPr="006C4EE9">
        <w:rPr>
          <w:rFonts w:ascii="Arial" w:eastAsia="Calibri" w:hAnsi="Arial" w:cs="Arial"/>
          <w:sz w:val="24"/>
          <w:szCs w:val="24"/>
        </w:rPr>
        <w:t>(Kebutuhan), kenyamanan yang dapat dilihat dari keterlibatan masyarakat dalam penggunaan ruang terbuka publik meliputi keterlibatan aktif dan keterlibatan pasif.</w:t>
      </w:r>
    </w:p>
    <w:p w:rsidR="006C4EE9" w:rsidRPr="006C4EE9" w:rsidRDefault="006C4EE9" w:rsidP="006C4EE9">
      <w:pPr>
        <w:numPr>
          <w:ilvl w:val="0"/>
          <w:numId w:val="3"/>
        </w:numPr>
        <w:spacing w:after="0" w:line="360" w:lineRule="auto"/>
        <w:ind w:left="284" w:hanging="284"/>
        <w:contextualSpacing/>
        <w:jc w:val="both"/>
        <w:rPr>
          <w:rFonts w:ascii="Arial" w:eastAsia="Calibri" w:hAnsi="Arial" w:cs="Arial"/>
          <w:sz w:val="24"/>
          <w:szCs w:val="24"/>
        </w:rPr>
      </w:pPr>
      <w:r w:rsidRPr="006C4EE9">
        <w:rPr>
          <w:rFonts w:ascii="Arial" w:eastAsia="Calibri" w:hAnsi="Arial" w:cs="Arial"/>
          <w:i/>
          <w:iCs/>
          <w:sz w:val="24"/>
          <w:szCs w:val="24"/>
        </w:rPr>
        <w:t xml:space="preserve">Right </w:t>
      </w:r>
      <w:r w:rsidRPr="006C4EE9">
        <w:rPr>
          <w:rFonts w:ascii="Arial" w:eastAsia="Calibri" w:hAnsi="Arial" w:cs="Arial"/>
          <w:sz w:val="24"/>
          <w:szCs w:val="24"/>
        </w:rPr>
        <w:t>(Hak), dapat dilihat dari lingkup aksesibilitas yaitu kemudahan dalam penggunaan ruang terbuka publik baik sirkulasi maupun fasilitas.</w:t>
      </w:r>
    </w:p>
    <w:p w:rsidR="006C4EE9" w:rsidRPr="006C4EE9" w:rsidRDefault="006C4EE9" w:rsidP="006C4EE9">
      <w:pPr>
        <w:numPr>
          <w:ilvl w:val="0"/>
          <w:numId w:val="3"/>
        </w:numPr>
        <w:spacing w:after="0" w:line="360" w:lineRule="auto"/>
        <w:ind w:left="284" w:hanging="284"/>
        <w:contextualSpacing/>
        <w:jc w:val="both"/>
        <w:rPr>
          <w:rFonts w:ascii="Arial" w:eastAsia="Calibri" w:hAnsi="Arial" w:cs="Arial"/>
          <w:sz w:val="24"/>
          <w:szCs w:val="24"/>
        </w:rPr>
      </w:pPr>
      <w:r w:rsidRPr="006C4EE9">
        <w:rPr>
          <w:rFonts w:ascii="Arial" w:eastAsia="Calibri" w:hAnsi="Arial" w:cs="Arial"/>
          <w:i/>
          <w:iCs/>
          <w:sz w:val="24"/>
          <w:szCs w:val="24"/>
        </w:rPr>
        <w:t xml:space="preserve">Meanings </w:t>
      </w:r>
      <w:r w:rsidRPr="006C4EE9">
        <w:rPr>
          <w:rFonts w:ascii="Arial" w:eastAsia="Calibri" w:hAnsi="Arial" w:cs="Arial"/>
          <w:sz w:val="24"/>
          <w:szCs w:val="24"/>
        </w:rPr>
        <w:t>(Makna), ruang terbuka publik harus memiliki ciri khas agar mudah dikenali agar dapat di meninggalkan kesan bagi pengunjung.</w:t>
      </w:r>
    </w:p>
    <w:p w:rsidR="006C4EE9" w:rsidRPr="006C4EE9" w:rsidRDefault="006C4EE9" w:rsidP="006C4EE9">
      <w:pPr>
        <w:autoSpaceDE w:val="0"/>
        <w:autoSpaceDN w:val="0"/>
        <w:adjustRightInd w:val="0"/>
        <w:spacing w:after="0" w:line="360" w:lineRule="auto"/>
        <w:ind w:firstLine="567"/>
        <w:jc w:val="both"/>
        <w:rPr>
          <w:rFonts w:ascii="Arial" w:eastAsia="Times New Roman" w:hAnsi="Arial" w:cs="Arial"/>
          <w:color w:val="000000"/>
          <w:sz w:val="24"/>
          <w:szCs w:val="24"/>
          <w:lang w:val="id-ID"/>
        </w:rPr>
      </w:pPr>
      <w:r w:rsidRPr="006C4EE9">
        <w:rPr>
          <w:rFonts w:ascii="Arial" w:eastAsia="Times New Roman" w:hAnsi="Arial" w:cs="Arial"/>
          <w:color w:val="000000"/>
          <w:sz w:val="24"/>
          <w:szCs w:val="24"/>
          <w:lang w:val="id-ID"/>
        </w:rPr>
        <w:t xml:space="preserve">Berdasarkan </w:t>
      </w:r>
      <w:r w:rsidRPr="006C4EE9">
        <w:rPr>
          <w:rFonts w:ascii="Arial" w:eastAsia="Times New Roman" w:hAnsi="Arial" w:cs="Arial"/>
          <w:i/>
          <w:iCs/>
          <w:color w:val="000000"/>
          <w:sz w:val="24"/>
          <w:szCs w:val="24"/>
          <w:lang w:val="id-ID"/>
        </w:rPr>
        <w:t xml:space="preserve">Universal Positive Qualities for Public Space </w:t>
      </w:r>
      <w:r w:rsidRPr="006C4EE9">
        <w:rPr>
          <w:rFonts w:ascii="Arial" w:eastAsia="Times New Roman" w:hAnsi="Arial" w:cs="Arial"/>
          <w:color w:val="000000"/>
          <w:sz w:val="24"/>
          <w:szCs w:val="24"/>
          <w:lang w:val="id-ID"/>
        </w:rPr>
        <w:t>(Carmona</w:t>
      </w:r>
      <w:r w:rsidRPr="006C4EE9">
        <w:rPr>
          <w:rFonts w:ascii="Arial" w:eastAsia="Times New Roman" w:hAnsi="Arial" w:cs="Arial"/>
          <w:color w:val="000000"/>
          <w:sz w:val="24"/>
          <w:szCs w:val="24"/>
        </w:rPr>
        <w:t xml:space="preserve">, </w:t>
      </w:r>
      <w:r w:rsidRPr="006C4EE9">
        <w:rPr>
          <w:rFonts w:ascii="Arial" w:eastAsia="Times New Roman" w:hAnsi="Arial" w:cs="Arial"/>
          <w:color w:val="000000"/>
          <w:sz w:val="24"/>
          <w:szCs w:val="24"/>
          <w:lang w:val="id-ID"/>
        </w:rPr>
        <w:t xml:space="preserve">2008). Aspek kualitas ruang publik yang baik dipengaruhi oleh hal-hal berikut: </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Clean and tidy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rPr>
      </w:pPr>
      <w:r w:rsidRPr="006C4EE9">
        <w:rPr>
          <w:rFonts w:ascii="Arial" w:eastAsia="Calibri" w:hAnsi="Arial" w:cs="Arial"/>
          <w:color w:val="000000"/>
          <w:sz w:val="24"/>
          <w:szCs w:val="24"/>
          <w:lang w:val="id-ID"/>
        </w:rPr>
        <w:t>Bebas dari sampah, mobil terbengkalai, bau busuk, detritus dan kotoran</w:t>
      </w:r>
      <w:r w:rsidRPr="006C4EE9">
        <w:rPr>
          <w:rFonts w:ascii="Arial" w:eastAsia="Calibri" w:hAnsi="Arial" w:cs="Arial"/>
          <w:color w:val="000000"/>
          <w:sz w:val="24"/>
          <w:szCs w:val="24"/>
        </w:rPr>
        <w:t>, dan</w:t>
      </w:r>
      <w:r w:rsidRPr="006C4EE9">
        <w:rPr>
          <w:rFonts w:ascii="Arial" w:eastAsia="Calibri" w:hAnsi="Arial" w:cs="Arial"/>
          <w:color w:val="000000"/>
          <w:sz w:val="24"/>
          <w:szCs w:val="24"/>
          <w:lang w:val="id-ID"/>
        </w:rPr>
        <w:t xml:space="preserve"> fasilitas pengumpulan sampah yang memadai</w:t>
      </w:r>
      <w:r w:rsidRPr="006C4EE9">
        <w:rPr>
          <w:rFonts w:ascii="Arial" w:eastAsia="Calibri" w:hAnsi="Arial" w:cs="Arial"/>
          <w:color w:val="000000"/>
          <w:sz w:val="24"/>
          <w:szCs w:val="24"/>
        </w:rPr>
        <w:t>.</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Accessible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 xml:space="preserve">Kemudahan gerakan, </w:t>
      </w:r>
      <w:r w:rsidRPr="006C4EE9">
        <w:rPr>
          <w:rFonts w:ascii="Arial" w:eastAsia="Calibri" w:hAnsi="Arial" w:cs="Arial"/>
          <w:i/>
          <w:iCs/>
          <w:color w:val="000000"/>
          <w:sz w:val="24"/>
          <w:szCs w:val="24"/>
          <w:lang w:val="id-ID"/>
        </w:rPr>
        <w:t>walkability</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trotoar bebas hambatan</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dapat diakses dengan berjalan kaki, sepeda, dan transportasi umum setiap saat</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parkir berkualitas bagus</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kurangnya kemacetan. </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Attractive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Kualitas estetika</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merangsang secara visual</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paving terpelihara dengan baik, furnitur jalan, lansekap, rumput / tepian, taman depan</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bebas dari vandalisme dan grafiti</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menggunakan seni publik</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furnitur jalan terkoordinasi. </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lastRenderedPageBreak/>
        <w:t xml:space="preserve">Comfortable </w:t>
      </w:r>
    </w:p>
    <w:p w:rsidR="006C4EE9" w:rsidRPr="006C4EE9" w:rsidRDefault="006C4EE9" w:rsidP="006C4EE9">
      <w:pPr>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Bebas dari lalu lintas berat, kebisingan kereta api / pesawat terbang, industri yang mengganggu</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penyediaan furnitur jalan, toilet umum, tempat berlindung</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signage yang jelas</w:t>
      </w:r>
      <w:r w:rsidRPr="006C4EE9">
        <w:rPr>
          <w:rFonts w:ascii="Arial" w:eastAsia="Calibri" w:hAnsi="Arial" w:cs="Arial"/>
          <w:color w:val="000000"/>
          <w:sz w:val="24"/>
          <w:szCs w:val="24"/>
        </w:rPr>
        <w:t>.</w:t>
      </w:r>
    </w:p>
    <w:p w:rsidR="006C4EE9" w:rsidRPr="006C4EE9" w:rsidRDefault="006C4EE9" w:rsidP="006C4EE9">
      <w:pPr>
        <w:numPr>
          <w:ilvl w:val="0"/>
          <w:numId w:val="12"/>
        </w:numPr>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Inclusive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 xml:space="preserve">Akses dan kesetaraan untuk semua berdasarkan jenis kelamin, usia, ras, </w:t>
      </w:r>
      <w:r w:rsidRPr="006C4EE9">
        <w:rPr>
          <w:rFonts w:ascii="Arial" w:eastAsia="Calibri" w:hAnsi="Arial" w:cs="Arial"/>
          <w:color w:val="000000"/>
          <w:sz w:val="24"/>
          <w:szCs w:val="24"/>
        </w:rPr>
        <w:t>disabilitas,</w:t>
      </w:r>
      <w:r w:rsidRPr="006C4EE9">
        <w:rPr>
          <w:rFonts w:ascii="Arial" w:eastAsia="Calibri" w:hAnsi="Arial" w:cs="Arial"/>
          <w:color w:val="000000"/>
          <w:sz w:val="24"/>
          <w:szCs w:val="24"/>
          <w:lang w:val="id-ID"/>
        </w:rPr>
        <w:t xml:space="preserve"> mendorong keterlibatan dalam kehidupan publik</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kegiatan untuk kaum muda</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tidak dibatasi. </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Vital and viable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rPr>
      </w:pPr>
      <w:r w:rsidRPr="006C4EE9">
        <w:rPr>
          <w:rFonts w:ascii="Arial" w:eastAsia="Calibri" w:hAnsi="Arial" w:cs="Arial"/>
          <w:color w:val="000000"/>
          <w:sz w:val="24"/>
          <w:szCs w:val="24"/>
          <w:lang w:val="id-ID"/>
        </w:rPr>
        <w:t>Tidak adanya situs kosong / terlantar, bangunan kosong / naik mendorong keragaman kegunaan, tempat pertemuan, ketersediaan fasilitas bermain</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membina interaksi dengan ruang</w:t>
      </w:r>
      <w:r w:rsidRPr="006C4EE9">
        <w:rPr>
          <w:rFonts w:ascii="Arial" w:eastAsia="Calibri" w:hAnsi="Arial" w:cs="Arial"/>
          <w:color w:val="000000"/>
          <w:sz w:val="24"/>
          <w:szCs w:val="24"/>
        </w:rPr>
        <w:t>.</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Functional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Penggunaan, aktivitas, memberikan kemudahan pemeliharaan, servis</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tidak adanya gangguan parkir jalan.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Distinctive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Rasa tempat dan karakter</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suasana positif</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merangsang suara, sentuhan, dan bau</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memperkuat karakter / sejarah yang ada</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autentik</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individu. </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Safe and secure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Mengurangi kecepatan kendaraan, keselamatan pejalan kaki, pengendara sepeda</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kejahatan jalanan rendah, anti-sosial tingkah laku</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cukup terang dan pengawasan bagus, ketersediaan figur otoritas</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persepsi keamanan. </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Robust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Ranah publik berkualitas tinggi, tidak berulang kali digali</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perabot jalan </w:t>
      </w:r>
      <w:r w:rsidRPr="006C4EE9">
        <w:rPr>
          <w:rFonts w:ascii="Arial" w:eastAsia="Calibri" w:hAnsi="Arial" w:cs="Arial"/>
          <w:color w:val="000000"/>
          <w:sz w:val="24"/>
          <w:szCs w:val="24"/>
        </w:rPr>
        <w:t>yang terawat</w:t>
      </w:r>
      <w:r w:rsidRPr="006C4EE9">
        <w:rPr>
          <w:rFonts w:ascii="Arial" w:eastAsia="Calibri" w:hAnsi="Arial" w:cs="Arial"/>
          <w:color w:val="000000"/>
          <w:sz w:val="24"/>
          <w:szCs w:val="24"/>
          <w:lang w:val="id-ID"/>
        </w:rPr>
        <w:t>, lansekap</w:t>
      </w:r>
      <w:r w:rsidRPr="006C4EE9">
        <w:rPr>
          <w:rFonts w:ascii="Arial" w:eastAsia="Calibri" w:hAnsi="Arial" w:cs="Arial"/>
          <w:color w:val="000000"/>
          <w:sz w:val="24"/>
          <w:szCs w:val="24"/>
        </w:rPr>
        <w:t xml:space="preserve">, </w:t>
      </w:r>
      <w:r w:rsidRPr="006C4EE9">
        <w:rPr>
          <w:rFonts w:ascii="Arial" w:eastAsia="Calibri" w:hAnsi="Arial" w:cs="Arial"/>
          <w:color w:val="000000"/>
          <w:sz w:val="24"/>
          <w:szCs w:val="24"/>
          <w:lang w:val="id-ID"/>
        </w:rPr>
        <w:t>bangunan yang terawat baik</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ruang serbaguna yang dapat disesuaikan. </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t xml:space="preserve">Green and unpolluted </w:t>
      </w:r>
    </w:p>
    <w:p w:rsidR="006C4EE9" w:rsidRPr="006C4EE9" w:rsidRDefault="006C4EE9" w:rsidP="006C4EE9">
      <w:pPr>
        <w:autoSpaceDE w:val="0"/>
        <w:autoSpaceDN w:val="0"/>
        <w:adjustRightInd w:val="0"/>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Taman yang lebih baik dan ruang terbuka</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menghijaukan bangunan dan ruang</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keanekaragaman hayati</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tidak tercemar air, udara dan tanah</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akses ke alam</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tidak adanya emisi kendaraan. </w:t>
      </w:r>
    </w:p>
    <w:p w:rsidR="006C4EE9" w:rsidRPr="006C4EE9" w:rsidRDefault="006C4EE9" w:rsidP="006C4EE9">
      <w:pPr>
        <w:numPr>
          <w:ilvl w:val="0"/>
          <w:numId w:val="12"/>
        </w:numPr>
        <w:autoSpaceDE w:val="0"/>
        <w:autoSpaceDN w:val="0"/>
        <w:adjustRightInd w:val="0"/>
        <w:spacing w:after="0" w:line="360" w:lineRule="auto"/>
        <w:ind w:left="284" w:hanging="284"/>
        <w:contextualSpacing/>
        <w:jc w:val="both"/>
        <w:rPr>
          <w:rFonts w:ascii="Arial" w:eastAsia="Calibri" w:hAnsi="Arial" w:cs="Arial"/>
          <w:color w:val="000000"/>
          <w:sz w:val="24"/>
          <w:szCs w:val="24"/>
          <w:lang w:val="id-ID"/>
        </w:rPr>
      </w:pPr>
      <w:r w:rsidRPr="006C4EE9">
        <w:rPr>
          <w:rFonts w:ascii="Arial" w:eastAsia="Calibri" w:hAnsi="Arial" w:cs="Arial"/>
          <w:i/>
          <w:iCs/>
          <w:color w:val="000000"/>
          <w:sz w:val="24"/>
          <w:szCs w:val="24"/>
          <w:lang w:val="id-ID"/>
        </w:rPr>
        <w:lastRenderedPageBreak/>
        <w:t xml:space="preserve">Fulfilling </w:t>
      </w:r>
    </w:p>
    <w:p w:rsidR="006C4EE9" w:rsidRPr="006C4EE9" w:rsidRDefault="006C4EE9" w:rsidP="006C4EE9">
      <w:pPr>
        <w:spacing w:after="0" w:line="360" w:lineRule="auto"/>
        <w:ind w:left="284"/>
        <w:contextualSpacing/>
        <w:jc w:val="both"/>
        <w:rPr>
          <w:rFonts w:ascii="Arial" w:eastAsia="Calibri" w:hAnsi="Arial" w:cs="Arial"/>
          <w:color w:val="000000"/>
          <w:sz w:val="24"/>
          <w:szCs w:val="24"/>
          <w:lang w:val="id-ID"/>
        </w:rPr>
      </w:pPr>
      <w:r w:rsidRPr="006C4EE9">
        <w:rPr>
          <w:rFonts w:ascii="Arial" w:eastAsia="Calibri" w:hAnsi="Arial" w:cs="Arial"/>
          <w:color w:val="000000"/>
          <w:sz w:val="24"/>
          <w:szCs w:val="24"/>
          <w:lang w:val="id-ID"/>
        </w:rPr>
        <w:t>Memberi orang taruhan (secara individu atau kolektif)</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menumbuhkan kebanggaan, kewarganegaraan dan keramahtamahan</w:t>
      </w:r>
      <w:r w:rsidRPr="006C4EE9">
        <w:rPr>
          <w:rFonts w:ascii="Arial" w:eastAsia="Calibri" w:hAnsi="Arial" w:cs="Arial"/>
          <w:color w:val="000000"/>
          <w:sz w:val="24"/>
          <w:szCs w:val="24"/>
        </w:rPr>
        <w:t>,</w:t>
      </w:r>
      <w:r w:rsidRPr="006C4EE9">
        <w:rPr>
          <w:rFonts w:ascii="Arial" w:eastAsia="Calibri" w:hAnsi="Arial" w:cs="Arial"/>
          <w:color w:val="000000"/>
          <w:sz w:val="24"/>
          <w:szCs w:val="24"/>
          <w:lang w:val="id-ID"/>
        </w:rPr>
        <w:t xml:space="preserve"> memungkinkan kebebasan pribadi</w:t>
      </w:r>
      <w:r w:rsidRPr="006C4EE9">
        <w:rPr>
          <w:rFonts w:ascii="Arial" w:eastAsia="Calibri" w:hAnsi="Arial" w:cs="Arial"/>
          <w:color w:val="000000"/>
          <w:sz w:val="24"/>
          <w:szCs w:val="24"/>
        </w:rPr>
        <w:t>.</w:t>
      </w:r>
    </w:p>
    <w:p w:rsidR="006C4EE9" w:rsidRPr="006C4EE9" w:rsidRDefault="006C4EE9" w:rsidP="006C4EE9">
      <w:pPr>
        <w:spacing w:after="0" w:line="360" w:lineRule="auto"/>
        <w:ind w:firstLine="567"/>
        <w:jc w:val="both"/>
        <w:rPr>
          <w:rFonts w:ascii="Arial" w:eastAsia="Times New Roman" w:hAnsi="Arial" w:cs="Arial"/>
          <w:color w:val="000000" w:themeColor="text1"/>
          <w:sz w:val="24"/>
          <w:szCs w:val="24"/>
          <w:lang w:val="en-ID"/>
        </w:rPr>
      </w:pPr>
      <w:r w:rsidRPr="006C4EE9">
        <w:rPr>
          <w:rFonts w:ascii="Arial" w:eastAsia="Times New Roman" w:hAnsi="Arial" w:cs="Arial"/>
          <w:color w:val="000000" w:themeColor="text1"/>
          <w:sz w:val="24"/>
          <w:szCs w:val="24"/>
          <w:lang w:val="en-ID"/>
        </w:rPr>
        <w:t xml:space="preserve">Dalam pengembangan ruang terbuka publik terdapat prinsip-prinsip dasar yang harus dipenuhi yaitu: (sastrawati, 2003) </w:t>
      </w:r>
    </w:p>
    <w:p w:rsidR="006C4EE9" w:rsidRPr="006C4EE9" w:rsidRDefault="006C4EE9" w:rsidP="006C4EE9">
      <w:pPr>
        <w:numPr>
          <w:ilvl w:val="0"/>
          <w:numId w:val="10"/>
        </w:numPr>
        <w:spacing w:after="0" w:line="360" w:lineRule="auto"/>
        <w:ind w:left="284" w:hanging="284"/>
        <w:contextualSpacing/>
        <w:jc w:val="both"/>
        <w:rPr>
          <w:rFonts w:ascii="Arial" w:eastAsia="Calibri" w:hAnsi="Arial" w:cs="Arial"/>
          <w:i/>
          <w:iCs/>
          <w:color w:val="000000" w:themeColor="text1"/>
          <w:sz w:val="24"/>
          <w:szCs w:val="24"/>
        </w:rPr>
      </w:pPr>
      <w:r w:rsidRPr="006C4EE9">
        <w:rPr>
          <w:rFonts w:ascii="Arial" w:eastAsia="Calibri" w:hAnsi="Arial" w:cs="Arial"/>
          <w:color w:val="000000" w:themeColor="text1"/>
          <w:sz w:val="24"/>
          <w:szCs w:val="24"/>
        </w:rPr>
        <w:t>Kenyamanan, pengembangan area tepi air merupakan salah satu upaya untuk memenuhi kebutuhan masyarakat sehingga dalam perencanaan pengembangan area tepi air harus memikirkan kenyamanan para pengguna.</w:t>
      </w:r>
    </w:p>
    <w:p w:rsidR="006C4EE9" w:rsidRPr="006C4EE9" w:rsidRDefault="006C4EE9" w:rsidP="006C4EE9">
      <w:pPr>
        <w:numPr>
          <w:ilvl w:val="0"/>
          <w:numId w:val="10"/>
        </w:numPr>
        <w:spacing w:after="0" w:line="360" w:lineRule="auto"/>
        <w:ind w:left="284" w:hanging="284"/>
        <w:contextualSpacing/>
        <w:jc w:val="both"/>
        <w:rPr>
          <w:rFonts w:ascii="Arial" w:eastAsia="Calibri" w:hAnsi="Arial" w:cs="Arial"/>
          <w:color w:val="000000" w:themeColor="text1"/>
          <w:sz w:val="24"/>
          <w:szCs w:val="24"/>
        </w:rPr>
      </w:pPr>
      <w:r w:rsidRPr="006C4EE9">
        <w:rPr>
          <w:rFonts w:ascii="Arial" w:eastAsia="Calibri" w:hAnsi="Arial" w:cs="Arial"/>
          <w:color w:val="000000" w:themeColor="text1"/>
          <w:sz w:val="24"/>
          <w:szCs w:val="24"/>
        </w:rPr>
        <w:t>Keselamatan dan Keamanan, pengembangan area tepi air harus memberikan perlingungan dan rasa aman kepada pengguna sehingga pada perencanaan pengembangan area tepi air harus memikirkan penataan untuk mencegah terjadinya kecelkaan maupun gangguan.</w:t>
      </w:r>
    </w:p>
    <w:p w:rsidR="006C4EE9" w:rsidRPr="006C4EE9" w:rsidRDefault="006C4EE9" w:rsidP="006C4EE9">
      <w:pPr>
        <w:numPr>
          <w:ilvl w:val="0"/>
          <w:numId w:val="10"/>
        </w:numPr>
        <w:spacing w:after="0" w:line="360" w:lineRule="auto"/>
        <w:ind w:left="284" w:hanging="284"/>
        <w:contextualSpacing/>
        <w:jc w:val="both"/>
        <w:rPr>
          <w:rFonts w:ascii="Arial" w:eastAsia="Calibri" w:hAnsi="Arial" w:cs="Arial"/>
          <w:color w:val="000000" w:themeColor="text1"/>
          <w:sz w:val="24"/>
          <w:szCs w:val="24"/>
        </w:rPr>
      </w:pPr>
      <w:r w:rsidRPr="006C4EE9">
        <w:rPr>
          <w:rFonts w:ascii="Arial" w:eastAsia="Calibri" w:hAnsi="Arial" w:cs="Arial"/>
          <w:color w:val="000000" w:themeColor="text1"/>
          <w:sz w:val="24"/>
          <w:szCs w:val="24"/>
        </w:rPr>
        <w:t>Aksesibilitas, pengembangan area tepi air harus memberikan kemudahan kepada pengguna dalam pencapaiannya.</w:t>
      </w:r>
    </w:p>
    <w:p w:rsidR="006C4EE9" w:rsidRPr="006C4EE9" w:rsidRDefault="006C4EE9" w:rsidP="006C4EE9">
      <w:pPr>
        <w:numPr>
          <w:ilvl w:val="0"/>
          <w:numId w:val="10"/>
        </w:numPr>
        <w:spacing w:after="0" w:line="360" w:lineRule="auto"/>
        <w:ind w:left="284" w:hanging="284"/>
        <w:contextualSpacing/>
        <w:jc w:val="both"/>
        <w:rPr>
          <w:rFonts w:ascii="Arial" w:eastAsia="Calibri" w:hAnsi="Arial" w:cs="Arial"/>
          <w:color w:val="000000" w:themeColor="text1"/>
          <w:sz w:val="24"/>
          <w:szCs w:val="24"/>
        </w:rPr>
      </w:pPr>
      <w:r w:rsidRPr="006C4EE9">
        <w:rPr>
          <w:rFonts w:ascii="Arial" w:eastAsia="Calibri" w:hAnsi="Arial" w:cs="Arial"/>
          <w:color w:val="000000" w:themeColor="text1"/>
          <w:sz w:val="24"/>
          <w:szCs w:val="24"/>
        </w:rPr>
        <w:t>Kesempatan Usaha, pengembangan area tepi air harus memikirkan sebuah ruang yang diperuntukan bagi masyarakat untuk kegiatan ekonomi.</w:t>
      </w:r>
    </w:p>
    <w:p w:rsidR="006C4EE9" w:rsidRPr="006C4EE9" w:rsidRDefault="006C4EE9" w:rsidP="006C4EE9">
      <w:pPr>
        <w:spacing w:after="0" w:line="360" w:lineRule="auto"/>
        <w:ind w:firstLine="567"/>
        <w:jc w:val="both"/>
        <w:rPr>
          <w:rFonts w:ascii="Arial" w:eastAsia="Times New Roman" w:hAnsi="Arial" w:cs="Arial"/>
          <w:color w:val="000000" w:themeColor="text1"/>
          <w:sz w:val="24"/>
          <w:szCs w:val="24"/>
          <w:lang w:val="en-ID"/>
        </w:rPr>
      </w:pPr>
      <w:r w:rsidRPr="006C4EE9">
        <w:rPr>
          <w:rFonts w:ascii="Arial" w:eastAsia="Times New Roman" w:hAnsi="Arial" w:cs="Arial"/>
          <w:color w:val="000000" w:themeColor="text1"/>
          <w:sz w:val="24"/>
          <w:szCs w:val="24"/>
          <w:lang w:val="en-ID"/>
        </w:rPr>
        <w:t>Selain itu terdapat beberapa prinsip dasar dalam ruang terbuka publik yang dapat dilihat pada gambar 2.2.</w:t>
      </w:r>
    </w:p>
    <w:p w:rsidR="006C4EE9" w:rsidRPr="006C4EE9" w:rsidRDefault="006C4EE9" w:rsidP="006C4EE9">
      <w:pPr>
        <w:keepNext/>
        <w:spacing w:after="0" w:line="360" w:lineRule="auto"/>
        <w:jc w:val="center"/>
        <w:rPr>
          <w:rFonts w:ascii="Arial" w:eastAsia="Times New Roman" w:hAnsi="Arial" w:cs="Arial"/>
          <w:sz w:val="18"/>
          <w:szCs w:val="18"/>
          <w:lang w:val="en-ID"/>
        </w:rPr>
      </w:pPr>
      <w:r w:rsidRPr="006C4EE9">
        <w:rPr>
          <w:rFonts w:ascii="Arial" w:eastAsia="Times New Roman" w:hAnsi="Arial" w:cs="Arial"/>
          <w:sz w:val="18"/>
          <w:szCs w:val="18"/>
          <w:lang w:val="en-ID"/>
        </w:rPr>
        <w:fldChar w:fldCharType="begin"/>
      </w:r>
      <w:r w:rsidRPr="006C4EE9">
        <w:rPr>
          <w:rFonts w:ascii="Arial" w:eastAsia="Times New Roman" w:hAnsi="Arial" w:cs="Arial"/>
          <w:sz w:val="18"/>
          <w:szCs w:val="18"/>
          <w:lang w:val="en-ID"/>
        </w:rPr>
        <w:instrText xml:space="preserve"> INCLUDEPICTURE "/var/folders/h5/57k2kg697jb_rynkhjq19khr0000gn/T/com.microsoft.Word/WebArchiveCopyPasteTempFiles/page62image3830656" \* MERGEFORMATINET </w:instrText>
      </w:r>
      <w:r w:rsidRPr="006C4EE9">
        <w:rPr>
          <w:rFonts w:ascii="Arial" w:eastAsia="Times New Roman" w:hAnsi="Arial" w:cs="Arial"/>
          <w:sz w:val="18"/>
          <w:szCs w:val="18"/>
          <w:lang w:val="en-ID"/>
        </w:rPr>
        <w:fldChar w:fldCharType="separate"/>
      </w:r>
      <w:r w:rsidRPr="006C4EE9">
        <w:rPr>
          <w:rFonts w:ascii="Arial" w:eastAsia="Times New Roman" w:hAnsi="Arial" w:cs="Arial"/>
          <w:noProof/>
          <w:sz w:val="18"/>
          <w:szCs w:val="18"/>
        </w:rPr>
        <w:drawing>
          <wp:inline distT="0" distB="0" distL="0" distR="0" wp14:anchorId="1D9F5C59" wp14:editId="05A68339">
            <wp:extent cx="3251200" cy="2061125"/>
            <wp:effectExtent l="0" t="0" r="0" b="0"/>
            <wp:docPr id="310" name="Picture 310" descr="page62image383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62image3830656"/>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3309383" cy="2098011"/>
                    </a:xfrm>
                    <a:prstGeom prst="rect">
                      <a:avLst/>
                    </a:prstGeom>
                    <a:noFill/>
                    <a:ln>
                      <a:noFill/>
                    </a:ln>
                  </pic:spPr>
                </pic:pic>
              </a:graphicData>
            </a:graphic>
          </wp:inline>
        </w:drawing>
      </w:r>
      <w:r w:rsidRPr="006C4EE9">
        <w:rPr>
          <w:rFonts w:ascii="Arial" w:eastAsia="Times New Roman" w:hAnsi="Arial" w:cs="Arial"/>
          <w:sz w:val="18"/>
          <w:szCs w:val="18"/>
          <w:lang w:val="en-ID"/>
        </w:rPr>
        <w:fldChar w:fldCharType="end"/>
      </w:r>
    </w:p>
    <w:p w:rsidR="006C4EE9" w:rsidRPr="006C4EE9" w:rsidRDefault="006C4EE9" w:rsidP="006C4EE9">
      <w:pPr>
        <w:spacing w:after="0" w:line="360" w:lineRule="auto"/>
        <w:jc w:val="center"/>
        <w:rPr>
          <w:rFonts w:ascii="Arial" w:eastAsia="Calibri" w:hAnsi="Arial" w:cs="Arial"/>
          <w:i/>
          <w:iCs/>
          <w:sz w:val="18"/>
          <w:szCs w:val="18"/>
        </w:rPr>
      </w:pPr>
      <w:bookmarkStart w:id="8" w:name="_Toc123078495"/>
      <w:r w:rsidRPr="006C4EE9">
        <w:rPr>
          <w:rFonts w:ascii="Arial" w:eastAsia="Calibri" w:hAnsi="Arial" w:cs="Arial"/>
          <w:b/>
          <w:bCs/>
          <w:i/>
          <w:iCs/>
          <w:sz w:val="18"/>
          <w:szCs w:val="18"/>
        </w:rPr>
        <w:t>Gambar 2.</w:t>
      </w:r>
      <w:r w:rsidRPr="006C4EE9">
        <w:rPr>
          <w:rFonts w:ascii="Arial" w:eastAsia="Calibri" w:hAnsi="Arial" w:cs="Arial"/>
          <w:b/>
          <w:bCs/>
          <w:i/>
          <w:iCs/>
          <w:sz w:val="18"/>
          <w:szCs w:val="18"/>
        </w:rPr>
        <w:fldChar w:fldCharType="begin"/>
      </w:r>
      <w:r w:rsidRPr="006C4EE9">
        <w:rPr>
          <w:rFonts w:ascii="Arial" w:eastAsia="Calibri" w:hAnsi="Arial" w:cs="Arial"/>
          <w:b/>
          <w:bCs/>
          <w:i/>
          <w:iCs/>
          <w:sz w:val="18"/>
          <w:szCs w:val="18"/>
        </w:rPr>
        <w:instrText xml:space="preserve"> SEQ Gambar \* ARABIC \s 1 </w:instrText>
      </w:r>
      <w:r w:rsidRPr="006C4EE9">
        <w:rPr>
          <w:rFonts w:ascii="Arial" w:eastAsia="Calibri" w:hAnsi="Arial" w:cs="Arial"/>
          <w:b/>
          <w:bCs/>
          <w:i/>
          <w:iCs/>
          <w:sz w:val="18"/>
          <w:szCs w:val="18"/>
        </w:rPr>
        <w:fldChar w:fldCharType="separate"/>
      </w:r>
      <w:r w:rsidRPr="006C4EE9">
        <w:rPr>
          <w:rFonts w:ascii="Arial" w:eastAsia="Calibri" w:hAnsi="Arial" w:cs="Arial"/>
          <w:b/>
          <w:bCs/>
          <w:i/>
          <w:iCs/>
          <w:noProof/>
          <w:sz w:val="18"/>
          <w:szCs w:val="18"/>
        </w:rPr>
        <w:t>2</w:t>
      </w:r>
      <w:r w:rsidRPr="006C4EE9">
        <w:rPr>
          <w:rFonts w:ascii="Arial" w:eastAsia="Calibri" w:hAnsi="Arial" w:cs="Arial"/>
          <w:b/>
          <w:bCs/>
          <w:i/>
          <w:iCs/>
          <w:sz w:val="18"/>
          <w:szCs w:val="18"/>
        </w:rPr>
        <w:fldChar w:fldCharType="end"/>
      </w:r>
      <w:r w:rsidRPr="006C4EE9">
        <w:rPr>
          <w:rFonts w:ascii="Arial" w:eastAsia="Calibri" w:hAnsi="Arial" w:cs="Arial"/>
          <w:i/>
          <w:iCs/>
          <w:sz w:val="18"/>
          <w:szCs w:val="18"/>
        </w:rPr>
        <w:t xml:space="preserve"> Prinsip Pengembangan Area Tepi Air (Waterfront)</w:t>
      </w:r>
      <w:bookmarkEnd w:id="8"/>
    </w:p>
    <w:p w:rsidR="006C4EE9" w:rsidRPr="006C4EE9" w:rsidRDefault="006C4EE9" w:rsidP="006C4EE9">
      <w:pPr>
        <w:spacing w:after="0" w:line="360" w:lineRule="auto"/>
        <w:jc w:val="center"/>
        <w:rPr>
          <w:rFonts w:ascii="Arial" w:eastAsia="Times New Roman" w:hAnsi="Arial" w:cs="Arial"/>
          <w:i/>
          <w:iCs/>
          <w:sz w:val="18"/>
          <w:szCs w:val="18"/>
          <w:lang w:val="en-ID"/>
        </w:rPr>
      </w:pPr>
      <w:r w:rsidRPr="006C4EE9">
        <w:rPr>
          <w:rFonts w:ascii="Arial" w:eastAsia="Times New Roman" w:hAnsi="Arial" w:cs="Arial"/>
          <w:i/>
          <w:iCs/>
          <w:sz w:val="18"/>
          <w:szCs w:val="18"/>
          <w:lang w:val="en-ID"/>
        </w:rPr>
        <w:t>Sumber: https://www.pps.org</w:t>
      </w:r>
    </w:p>
    <w:p w:rsidR="006C4EE9" w:rsidRPr="006C4EE9" w:rsidRDefault="006C4EE9" w:rsidP="006C4EE9">
      <w:pPr>
        <w:numPr>
          <w:ilvl w:val="0"/>
          <w:numId w:val="11"/>
        </w:numPr>
        <w:spacing w:after="0" w:line="360" w:lineRule="auto"/>
        <w:ind w:left="284" w:hanging="284"/>
        <w:jc w:val="both"/>
        <w:rPr>
          <w:rFonts w:ascii="Arial" w:eastAsia="Times New Roman" w:hAnsi="Arial" w:cs="Arial"/>
          <w:sz w:val="24"/>
          <w:szCs w:val="24"/>
        </w:rPr>
      </w:pPr>
      <w:r w:rsidRPr="006C4EE9">
        <w:rPr>
          <w:rFonts w:ascii="Arial" w:eastAsia="Times New Roman" w:hAnsi="Arial" w:cs="Arial"/>
          <w:sz w:val="24"/>
          <w:szCs w:val="24"/>
        </w:rPr>
        <w:t>Aksesibilitas dan Penghubung</w:t>
      </w:r>
    </w:p>
    <w:p w:rsidR="006C4EE9" w:rsidRPr="006C4EE9" w:rsidRDefault="006C4EE9" w:rsidP="006C4EE9">
      <w:pPr>
        <w:spacing w:after="0" w:line="360" w:lineRule="auto"/>
        <w:ind w:left="284"/>
        <w:jc w:val="both"/>
        <w:rPr>
          <w:rFonts w:ascii="Arial" w:eastAsia="Times New Roman" w:hAnsi="Arial" w:cs="Arial"/>
          <w:sz w:val="24"/>
          <w:szCs w:val="24"/>
        </w:rPr>
      </w:pPr>
      <w:r w:rsidRPr="006C4EE9">
        <w:rPr>
          <w:rFonts w:ascii="Arial" w:eastAsia="Times New Roman" w:hAnsi="Arial" w:cs="Arial"/>
          <w:sz w:val="24"/>
          <w:szCs w:val="24"/>
        </w:rPr>
        <w:t xml:space="preserve">Ruang terbuka publik mudah dicapai dan didatangi oleh pejalan kaki, pengedara sepeda, pemakai kendaraan bermotor serta pengujung dengan keterbatasan fisik </w:t>
      </w:r>
      <w:r w:rsidRPr="006C4EE9">
        <w:rPr>
          <w:rFonts w:ascii="Arial" w:eastAsia="Times New Roman" w:hAnsi="Arial" w:cs="Arial"/>
          <w:sz w:val="24"/>
          <w:szCs w:val="24"/>
        </w:rPr>
        <w:lastRenderedPageBreak/>
        <w:t xml:space="preserve">(lansia dan penyandang cacat). Pola sirkulasi memudahkan orientasi dan memberi pilihan pola gerakan dalam kawasan. Keterkaitan antara satu ruang </w:t>
      </w:r>
      <w:proofErr w:type="gramStart"/>
      <w:r w:rsidRPr="006C4EE9">
        <w:rPr>
          <w:rFonts w:ascii="Arial" w:eastAsia="Times New Roman" w:hAnsi="Arial" w:cs="Arial"/>
          <w:sz w:val="24"/>
          <w:szCs w:val="24"/>
        </w:rPr>
        <w:t>kota</w:t>
      </w:r>
      <w:proofErr w:type="gramEnd"/>
      <w:r w:rsidRPr="006C4EE9">
        <w:rPr>
          <w:rFonts w:ascii="Arial" w:eastAsia="Times New Roman" w:hAnsi="Arial" w:cs="Arial"/>
          <w:sz w:val="24"/>
          <w:szCs w:val="24"/>
        </w:rPr>
        <w:t xml:space="preserve"> dengan ruang kota yang lain menjadi sangat penting. Sistem tautan (</w:t>
      </w:r>
      <w:r w:rsidRPr="006C4EE9">
        <w:rPr>
          <w:rFonts w:ascii="Arial" w:eastAsia="Times New Roman" w:hAnsi="Arial" w:cs="Arial"/>
          <w:i/>
          <w:iCs/>
          <w:sz w:val="24"/>
          <w:szCs w:val="24"/>
        </w:rPr>
        <w:t>linkage system</w:t>
      </w:r>
      <w:r w:rsidRPr="006C4EE9">
        <w:rPr>
          <w:rFonts w:ascii="Arial" w:eastAsia="Times New Roman" w:hAnsi="Arial" w:cs="Arial"/>
          <w:sz w:val="24"/>
          <w:szCs w:val="24"/>
        </w:rPr>
        <w:t xml:space="preserve">) baik fisik maupun visual </w:t>
      </w:r>
      <w:proofErr w:type="gramStart"/>
      <w:r w:rsidRPr="006C4EE9">
        <w:rPr>
          <w:rFonts w:ascii="Arial" w:eastAsia="Times New Roman" w:hAnsi="Arial" w:cs="Arial"/>
          <w:sz w:val="24"/>
          <w:szCs w:val="24"/>
        </w:rPr>
        <w:t>akan</w:t>
      </w:r>
      <w:proofErr w:type="gramEnd"/>
      <w:r w:rsidRPr="006C4EE9">
        <w:rPr>
          <w:rFonts w:ascii="Arial" w:eastAsia="Times New Roman" w:hAnsi="Arial" w:cs="Arial"/>
          <w:sz w:val="24"/>
          <w:szCs w:val="24"/>
        </w:rPr>
        <w:t xml:space="preserve"> membantu masyarakat untuk memahami dan mengerti fragmen-fragmen kota sebagai bagian dari keseluruhan kawasan yang lebih besar. </w:t>
      </w:r>
    </w:p>
    <w:p w:rsidR="006C4EE9" w:rsidRPr="006C4EE9" w:rsidRDefault="006C4EE9" w:rsidP="006C4EE9">
      <w:pPr>
        <w:numPr>
          <w:ilvl w:val="0"/>
          <w:numId w:val="11"/>
        </w:numPr>
        <w:spacing w:after="0" w:line="360" w:lineRule="auto"/>
        <w:ind w:left="284" w:hanging="284"/>
        <w:jc w:val="both"/>
        <w:rPr>
          <w:rFonts w:ascii="Arial" w:eastAsia="Times New Roman" w:hAnsi="Arial" w:cs="Arial"/>
          <w:sz w:val="24"/>
          <w:szCs w:val="24"/>
        </w:rPr>
      </w:pPr>
      <w:r w:rsidRPr="006C4EE9">
        <w:rPr>
          <w:rFonts w:ascii="Arial" w:eastAsia="Times New Roman" w:hAnsi="Arial" w:cs="Arial"/>
          <w:sz w:val="24"/>
          <w:szCs w:val="24"/>
        </w:rPr>
        <w:t>Kenyamanan dan Citra</w:t>
      </w:r>
    </w:p>
    <w:p w:rsidR="006C4EE9" w:rsidRPr="006C4EE9" w:rsidRDefault="006C4EE9" w:rsidP="006C4EE9">
      <w:pPr>
        <w:spacing w:after="0" w:line="360" w:lineRule="auto"/>
        <w:ind w:left="284"/>
        <w:jc w:val="both"/>
        <w:rPr>
          <w:rFonts w:ascii="Arial" w:eastAsia="Times New Roman" w:hAnsi="Arial" w:cs="Arial"/>
          <w:sz w:val="24"/>
          <w:szCs w:val="24"/>
        </w:rPr>
      </w:pPr>
      <w:r w:rsidRPr="006C4EE9">
        <w:rPr>
          <w:rFonts w:ascii="Arial" w:eastAsia="Times New Roman" w:hAnsi="Arial" w:cs="Arial"/>
          <w:sz w:val="24"/>
          <w:szCs w:val="24"/>
        </w:rPr>
        <w:t xml:space="preserve">Ruang terbuka publik memberikan kenyamanan dan kesan yang baik bagi setiap pengguna kawasan dari berbagai kelompok. Dengan menyediakan fasilitas penunjang dan perlindungan terhadap cuaca sehingga menarik dan nyaman, selain itu pengunjung harus terjamin keselamatan dan keamanannya. </w:t>
      </w:r>
    </w:p>
    <w:p w:rsidR="006C4EE9" w:rsidRPr="006C4EE9" w:rsidRDefault="006C4EE9" w:rsidP="006C4EE9">
      <w:pPr>
        <w:numPr>
          <w:ilvl w:val="0"/>
          <w:numId w:val="11"/>
        </w:numPr>
        <w:spacing w:after="0" w:line="360" w:lineRule="auto"/>
        <w:ind w:left="284" w:hanging="284"/>
        <w:jc w:val="both"/>
        <w:rPr>
          <w:rFonts w:ascii="Arial" w:eastAsia="Times New Roman" w:hAnsi="Arial" w:cs="Arial"/>
          <w:sz w:val="24"/>
          <w:szCs w:val="24"/>
        </w:rPr>
      </w:pPr>
      <w:r w:rsidRPr="006C4EE9">
        <w:rPr>
          <w:rFonts w:ascii="Arial" w:eastAsia="Times New Roman" w:hAnsi="Arial" w:cs="Arial"/>
          <w:sz w:val="24"/>
          <w:szCs w:val="24"/>
        </w:rPr>
        <w:t>Kegunaan dan Aktivitas</w:t>
      </w:r>
    </w:p>
    <w:p w:rsidR="006C4EE9" w:rsidRPr="006C4EE9" w:rsidRDefault="006C4EE9" w:rsidP="006C4EE9">
      <w:pPr>
        <w:spacing w:after="0" w:line="360" w:lineRule="auto"/>
        <w:ind w:left="284"/>
        <w:jc w:val="both"/>
        <w:rPr>
          <w:rFonts w:ascii="Arial" w:eastAsia="Times New Roman" w:hAnsi="Arial" w:cs="Arial"/>
          <w:sz w:val="24"/>
          <w:szCs w:val="24"/>
        </w:rPr>
      </w:pPr>
      <w:r w:rsidRPr="006C4EE9">
        <w:rPr>
          <w:rFonts w:ascii="Arial" w:eastAsia="Times New Roman" w:hAnsi="Arial" w:cs="Arial"/>
          <w:sz w:val="24"/>
          <w:szCs w:val="24"/>
        </w:rPr>
        <w:t>Aktivitas merupakan magnet sebuah kawasan yang menarik masyarakat untuk datang dan menggunakan tempat tersebut. Indikator keberhasilannya adalah memberikan kesenangan (</w:t>
      </w:r>
      <w:r w:rsidRPr="006C4EE9">
        <w:rPr>
          <w:rFonts w:ascii="Arial" w:eastAsia="Times New Roman" w:hAnsi="Arial" w:cs="Arial"/>
          <w:i/>
          <w:iCs/>
          <w:sz w:val="24"/>
          <w:szCs w:val="24"/>
        </w:rPr>
        <w:t>excitement</w:t>
      </w:r>
      <w:r w:rsidRPr="006C4EE9">
        <w:rPr>
          <w:rFonts w:ascii="Arial" w:eastAsia="Times New Roman" w:hAnsi="Arial" w:cs="Arial"/>
          <w:sz w:val="24"/>
          <w:szCs w:val="24"/>
        </w:rPr>
        <w:t>), memiliki daya hidup (</w:t>
      </w:r>
      <w:r w:rsidRPr="006C4EE9">
        <w:rPr>
          <w:rFonts w:ascii="Arial" w:eastAsia="Times New Roman" w:hAnsi="Arial" w:cs="Arial"/>
          <w:i/>
          <w:iCs/>
          <w:sz w:val="24"/>
          <w:szCs w:val="24"/>
        </w:rPr>
        <w:t>vitalitas</w:t>
      </w:r>
      <w:r w:rsidRPr="006C4EE9">
        <w:rPr>
          <w:rFonts w:ascii="Arial" w:eastAsia="Times New Roman" w:hAnsi="Arial" w:cs="Arial"/>
          <w:sz w:val="24"/>
          <w:szCs w:val="24"/>
        </w:rPr>
        <w:t xml:space="preserve">), atraktif, keterpakaian dan penggunaan, keunikan dan keragaman yang ditawarkan dan interaksi yang terjadi. </w:t>
      </w:r>
    </w:p>
    <w:p w:rsidR="006C4EE9" w:rsidRPr="006C4EE9" w:rsidRDefault="006C4EE9" w:rsidP="006C4EE9">
      <w:pPr>
        <w:numPr>
          <w:ilvl w:val="0"/>
          <w:numId w:val="11"/>
        </w:numPr>
        <w:spacing w:after="0" w:line="360" w:lineRule="auto"/>
        <w:ind w:left="284" w:hanging="284"/>
        <w:jc w:val="both"/>
        <w:rPr>
          <w:rFonts w:ascii="Arial" w:eastAsia="Times New Roman" w:hAnsi="Arial" w:cs="Arial"/>
          <w:sz w:val="24"/>
          <w:szCs w:val="24"/>
        </w:rPr>
      </w:pPr>
      <w:r w:rsidRPr="006C4EE9">
        <w:rPr>
          <w:rFonts w:ascii="Arial" w:eastAsia="Times New Roman" w:hAnsi="Arial" w:cs="Arial"/>
          <w:sz w:val="24"/>
          <w:szCs w:val="24"/>
        </w:rPr>
        <w:t>Interaksi Sosial</w:t>
      </w:r>
    </w:p>
    <w:p w:rsidR="006C4EE9" w:rsidRPr="006C4EE9" w:rsidRDefault="006C4EE9" w:rsidP="006C4EE9">
      <w:pPr>
        <w:spacing w:after="0" w:line="360" w:lineRule="auto"/>
        <w:ind w:left="284"/>
        <w:jc w:val="both"/>
        <w:rPr>
          <w:rFonts w:ascii="Arial" w:eastAsia="Times New Roman" w:hAnsi="Arial" w:cs="Arial"/>
          <w:sz w:val="24"/>
          <w:szCs w:val="24"/>
        </w:rPr>
      </w:pPr>
      <w:r w:rsidRPr="006C4EE9">
        <w:rPr>
          <w:rFonts w:ascii="Arial" w:eastAsia="Times New Roman" w:hAnsi="Arial" w:cs="Arial"/>
          <w:sz w:val="24"/>
          <w:szCs w:val="24"/>
        </w:rPr>
        <w:t xml:space="preserve">Ruang terbuka publik menjadi tempat berkumpul dan berinteraksi sosial bagi masyarakat dalam berbagai kelas, kalangan dan golongan, baik bagi masyarakat setempat maupun pendatang. Merupakan ruang dimana orang dapat merasakan keterkaitan baik secara fisik maupun aktif dengan komunitas tertentu, kawasan tersebut di kategorikan sebagai </w:t>
      </w:r>
      <w:r w:rsidRPr="006C4EE9">
        <w:rPr>
          <w:rFonts w:ascii="Arial" w:eastAsia="Times New Roman" w:hAnsi="Arial" w:cs="Arial"/>
          <w:i/>
          <w:iCs/>
          <w:sz w:val="24"/>
          <w:szCs w:val="24"/>
        </w:rPr>
        <w:t>people friendly environment</w:t>
      </w:r>
      <w:r w:rsidRPr="006C4EE9">
        <w:rPr>
          <w:rFonts w:ascii="Arial" w:eastAsia="Times New Roman" w:hAnsi="Arial" w:cs="Arial"/>
          <w:sz w:val="24"/>
          <w:szCs w:val="24"/>
        </w:rPr>
        <w:t xml:space="preserve">, atau kawasan yang berorientasi pada manusia sebagai pengguna. </w:t>
      </w:r>
    </w:p>
    <w:p w:rsidR="006C4EE9" w:rsidRPr="006C4EE9" w:rsidRDefault="006C4EE9" w:rsidP="006C4EE9">
      <w:pPr>
        <w:keepNext/>
        <w:keepLines/>
        <w:tabs>
          <w:tab w:val="left" w:pos="567"/>
        </w:tabs>
        <w:spacing w:after="0" w:line="360" w:lineRule="auto"/>
        <w:outlineLvl w:val="1"/>
        <w:rPr>
          <w:rFonts w:ascii="Arial" w:eastAsiaTheme="majorEastAsia" w:hAnsi="Arial" w:cs="Arial"/>
          <w:b/>
          <w:sz w:val="24"/>
          <w:szCs w:val="24"/>
        </w:rPr>
      </w:pPr>
      <w:bookmarkStart w:id="9" w:name="_Toc123078538"/>
      <w:r w:rsidRPr="006C4EE9">
        <w:rPr>
          <w:rFonts w:ascii="Arial" w:eastAsiaTheme="majorEastAsia" w:hAnsi="Arial" w:cs="Arial"/>
          <w:b/>
          <w:sz w:val="24"/>
          <w:szCs w:val="24"/>
        </w:rPr>
        <w:t>2.3.1</w:t>
      </w:r>
      <w:r w:rsidRPr="006C4EE9">
        <w:rPr>
          <w:rFonts w:ascii="Arial" w:eastAsiaTheme="majorEastAsia" w:hAnsi="Arial" w:cs="Arial"/>
          <w:b/>
          <w:sz w:val="24"/>
          <w:szCs w:val="24"/>
        </w:rPr>
        <w:tab/>
        <w:t>Bentuk dan Jenis Ruang Terbuka Publik</w:t>
      </w:r>
      <w:bookmarkEnd w:id="9"/>
      <w:r w:rsidRPr="006C4EE9">
        <w:rPr>
          <w:rFonts w:ascii="Arial" w:eastAsiaTheme="majorEastAsia" w:hAnsi="Arial" w:cs="Arial"/>
          <w:b/>
          <w:sz w:val="24"/>
          <w:szCs w:val="24"/>
        </w:rPr>
        <w:t xml:space="preserve"> </w:t>
      </w:r>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 xml:space="preserve">Ruang terbuka publik apabila dilihat dari bentuk secara keseluruhan dapat dibagi menjadi dua, yaitu </w:t>
      </w:r>
      <w:r w:rsidRPr="006C4EE9">
        <w:rPr>
          <w:rFonts w:ascii="Arial" w:eastAsia="Times New Roman" w:hAnsi="Arial" w:cs="Arial"/>
          <w:i/>
          <w:iCs/>
          <w:sz w:val="24"/>
          <w:szCs w:val="24"/>
          <w:lang w:val="en-ID"/>
        </w:rPr>
        <w:t xml:space="preserve">square </w:t>
      </w:r>
      <w:r w:rsidRPr="006C4EE9">
        <w:rPr>
          <w:rFonts w:ascii="Arial" w:eastAsia="Times New Roman" w:hAnsi="Arial" w:cs="Arial"/>
          <w:sz w:val="24"/>
          <w:szCs w:val="24"/>
          <w:lang w:val="en-ID"/>
        </w:rPr>
        <w:t xml:space="preserve">dan </w:t>
      </w:r>
      <w:r w:rsidRPr="006C4EE9">
        <w:rPr>
          <w:rFonts w:ascii="Arial" w:eastAsia="Times New Roman" w:hAnsi="Arial" w:cs="Arial"/>
          <w:i/>
          <w:iCs/>
          <w:sz w:val="24"/>
          <w:szCs w:val="24"/>
          <w:lang w:val="en-ID"/>
        </w:rPr>
        <w:t xml:space="preserve">the street </w:t>
      </w:r>
      <w:r w:rsidRPr="006C4EE9">
        <w:rPr>
          <w:rFonts w:ascii="Arial" w:eastAsia="Times New Roman" w:hAnsi="Arial" w:cs="Arial"/>
          <w:sz w:val="24"/>
          <w:szCs w:val="24"/>
          <w:lang w:val="en-ID"/>
        </w:rPr>
        <w:t>(Lynch, 1960). Menurut Carr (1992) dan Grey (1996), ruang terbuka publik dibagi kedalam beberapa bentuk dan jenis yang dapat dilihat pada tabel 2.3.</w:t>
      </w:r>
    </w:p>
    <w:p w:rsidR="006C4EE9" w:rsidRPr="006C4EE9" w:rsidRDefault="006C4EE9" w:rsidP="006C4EE9">
      <w:pPr>
        <w:keepNext/>
        <w:spacing w:after="0" w:line="360" w:lineRule="auto"/>
        <w:jc w:val="center"/>
        <w:rPr>
          <w:rFonts w:ascii="Arial" w:eastAsia="Calibri" w:hAnsi="Arial" w:cs="Arial"/>
          <w:i/>
          <w:iCs/>
          <w:sz w:val="18"/>
          <w:szCs w:val="18"/>
        </w:rPr>
      </w:pPr>
      <w:bookmarkStart w:id="10" w:name="_Toc123078471"/>
      <w:r w:rsidRPr="006C4EE9">
        <w:rPr>
          <w:rFonts w:ascii="Arial" w:eastAsia="Calibri" w:hAnsi="Arial" w:cs="Arial"/>
          <w:b/>
          <w:bCs/>
          <w:i/>
          <w:iCs/>
          <w:sz w:val="18"/>
          <w:szCs w:val="18"/>
        </w:rPr>
        <w:t>Tabel 2.</w:t>
      </w:r>
      <w:r w:rsidRPr="006C4EE9">
        <w:rPr>
          <w:rFonts w:ascii="Arial" w:eastAsia="Calibri" w:hAnsi="Arial" w:cs="Arial"/>
          <w:b/>
          <w:bCs/>
          <w:i/>
          <w:iCs/>
          <w:sz w:val="18"/>
          <w:szCs w:val="18"/>
        </w:rPr>
        <w:fldChar w:fldCharType="begin"/>
      </w:r>
      <w:r w:rsidRPr="006C4EE9">
        <w:rPr>
          <w:rFonts w:ascii="Arial" w:eastAsia="Calibri" w:hAnsi="Arial" w:cs="Arial"/>
          <w:b/>
          <w:bCs/>
          <w:i/>
          <w:iCs/>
          <w:sz w:val="18"/>
          <w:szCs w:val="18"/>
        </w:rPr>
        <w:instrText xml:space="preserve"> SEQ Tabel \* ARABIC \s 1 </w:instrText>
      </w:r>
      <w:r w:rsidRPr="006C4EE9">
        <w:rPr>
          <w:rFonts w:ascii="Arial" w:eastAsia="Calibri" w:hAnsi="Arial" w:cs="Arial"/>
          <w:b/>
          <w:bCs/>
          <w:i/>
          <w:iCs/>
          <w:sz w:val="18"/>
          <w:szCs w:val="18"/>
        </w:rPr>
        <w:fldChar w:fldCharType="separate"/>
      </w:r>
      <w:r w:rsidRPr="006C4EE9">
        <w:rPr>
          <w:rFonts w:ascii="Arial" w:eastAsia="Calibri" w:hAnsi="Arial" w:cs="Arial"/>
          <w:b/>
          <w:bCs/>
          <w:i/>
          <w:iCs/>
          <w:noProof/>
          <w:sz w:val="18"/>
          <w:szCs w:val="18"/>
        </w:rPr>
        <w:t>3</w:t>
      </w:r>
      <w:r w:rsidRPr="006C4EE9">
        <w:rPr>
          <w:rFonts w:ascii="Arial" w:eastAsia="Calibri" w:hAnsi="Arial" w:cs="Arial"/>
          <w:b/>
          <w:bCs/>
          <w:i/>
          <w:iCs/>
          <w:sz w:val="18"/>
          <w:szCs w:val="18"/>
        </w:rPr>
        <w:fldChar w:fldCharType="end"/>
      </w:r>
      <w:r w:rsidRPr="006C4EE9">
        <w:rPr>
          <w:rFonts w:ascii="Arial" w:eastAsia="Calibri" w:hAnsi="Arial" w:cs="Arial"/>
          <w:i/>
          <w:iCs/>
          <w:sz w:val="18"/>
          <w:szCs w:val="18"/>
        </w:rPr>
        <w:t xml:space="preserve"> Bentuk dan Jenis Ruang Terbuka Publik</w:t>
      </w:r>
      <w:bookmarkEnd w:id="10"/>
    </w:p>
    <w:tbl>
      <w:tblPr>
        <w:tblStyle w:val="TableGrid"/>
        <w:tblW w:w="8075" w:type="dxa"/>
        <w:tblLayout w:type="fixed"/>
        <w:tblLook w:val="04A0" w:firstRow="1" w:lastRow="0" w:firstColumn="1" w:lastColumn="0" w:noHBand="0" w:noVBand="1"/>
      </w:tblPr>
      <w:tblGrid>
        <w:gridCol w:w="562"/>
        <w:gridCol w:w="2410"/>
        <w:gridCol w:w="5103"/>
      </w:tblGrid>
      <w:tr w:rsidR="006C4EE9" w:rsidRPr="006C4EE9" w:rsidTr="00B33821">
        <w:tc>
          <w:tcPr>
            <w:tcW w:w="562"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No</w:t>
            </w:r>
          </w:p>
        </w:tc>
        <w:tc>
          <w:tcPr>
            <w:tcW w:w="2410"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Bentuk dan Jenis</w:t>
            </w:r>
          </w:p>
        </w:tc>
        <w:tc>
          <w:tcPr>
            <w:tcW w:w="5103"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Keterangan</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1</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Taman Nasional</w:t>
            </w:r>
          </w:p>
        </w:tc>
        <w:tc>
          <w:tcPr>
            <w:tcW w:w="5103"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Peraturan Pemerintah Republik Indonesia No. 28 Tahun 2011 menyatakan bahwa taman nasional adalah salah satu dari kawasan konservasi yang didalamnya terdapat aspek pemanfaatan dan aspek pelestarian </w:t>
            </w:r>
            <w:r w:rsidRPr="006C4EE9">
              <w:rPr>
                <w:rFonts w:ascii="Arial" w:eastAsia="Times New Roman" w:hAnsi="Arial" w:cs="Arial"/>
                <w:sz w:val="20"/>
                <w:szCs w:val="20"/>
                <w:lang w:val="en-ID"/>
              </w:rPr>
              <w:lastRenderedPageBreak/>
              <w:t>yang dapat menyelamatkan ekosistem. Sedangkan menurut Undang-Undang No. 5 Tahun 1990 menyatakan bahwa taman nasional adalah kawasan konservasi yang memiliki ekosistem asli dan dimanfaatkan untuk pendidikan, penelitian, dan wisata.</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lastRenderedPageBreak/>
              <w:t>2</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Taman Kota</w:t>
            </w:r>
          </w:p>
        </w:tc>
        <w:tc>
          <w:tcPr>
            <w:tcW w:w="5103"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Taman kota merupakan ruang yang direncanakan untuk memenuhi kebutuhan masyarakat akan tempat pertemuan dan beraktivitas. Peraturan Pemerintah Republik Indonesia No. 5 Tahun 2008 menyatakan bahwa taman kota adalah taman yang berada di wilayah perkotaan dan diperuntukan untuk masyarakat perkotaan. Sedangkan menurut Greyy (1996) taman kota merupakan lahan tidak terbangun dan terbuka di wilayah perkotaan yang berfungsi untuk melakukan berbagai aktivitas seperti olahraga dan rekreasi. </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3</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Taman Lingkungan</w:t>
            </w:r>
          </w:p>
        </w:tc>
        <w:tc>
          <w:tcPr>
            <w:tcW w:w="5103"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Ruang terbuka publik yang dikembangnkan didalam lingkungan perumahan, biasanya digunakan untuk aktivitas umum masyarakat sekitarnya seperti, olahraga dan tempat bermain anak (Kurniawan, 2016).</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4</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Lapangan Terbuka Umum</w:t>
            </w:r>
          </w:p>
        </w:tc>
        <w:tc>
          <w:tcPr>
            <w:tcW w:w="5103" w:type="dxa"/>
          </w:tcPr>
          <w:p w:rsidR="006C4EE9" w:rsidRPr="006C4EE9" w:rsidRDefault="006C4EE9" w:rsidP="006C4EE9">
            <w:pPr>
              <w:rPr>
                <w:rFonts w:ascii="Arial" w:eastAsia="Times New Roman" w:hAnsi="Arial" w:cs="Arial"/>
                <w:sz w:val="20"/>
                <w:szCs w:val="20"/>
              </w:rPr>
            </w:pPr>
            <w:r w:rsidRPr="006C4EE9">
              <w:rPr>
                <w:rFonts w:ascii="Arial" w:eastAsia="Times New Roman" w:hAnsi="Arial" w:cs="Arial"/>
                <w:sz w:val="20"/>
                <w:szCs w:val="20"/>
              </w:rPr>
              <w:t xml:space="preserve">Lapangan terbuka berfungsi sebagai sebagai wadah kegiatan olah raga, tempat pertemuan terbuka, dan menjadi penunjang kualitas lingkungan. Lapangan terbuka dapat dikaitkan dengan pengembangan ruang terbuka kota agar di dalam penyediaan lahannya tidak tumpang tindih. </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5</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Hutan Kota</w:t>
            </w:r>
          </w:p>
        </w:tc>
        <w:tc>
          <w:tcPr>
            <w:tcW w:w="5103"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Hutan kota merupakan suatu lahan di wilayah perkotaan yang di tumbuhi oleh pepohonan. Pembangunan hutan kota dapat bertujuan untuk meningkatkan penghijauan di wilayah perkotaan dan menjaga keseimbangan lingkungan fisik kota (Peraturan Menteri Pekerjaan Umum No. 5 Tahun 2008). Selain itu, hutan kota dapat menjaga iklim mikro di sekitar lingkungan perkotaan </w:t>
            </w:r>
            <w:proofErr w:type="gramStart"/>
            <w:r w:rsidRPr="006C4EE9">
              <w:rPr>
                <w:rFonts w:ascii="Arial" w:eastAsia="Times New Roman" w:hAnsi="Arial" w:cs="Arial"/>
                <w:sz w:val="20"/>
                <w:szCs w:val="20"/>
                <w:lang w:val="en-ID"/>
              </w:rPr>
              <w:t>dan  menjadi</w:t>
            </w:r>
            <w:proofErr w:type="gramEnd"/>
            <w:r w:rsidRPr="006C4EE9">
              <w:rPr>
                <w:rFonts w:ascii="Arial" w:eastAsia="Times New Roman" w:hAnsi="Arial" w:cs="Arial"/>
                <w:sz w:val="20"/>
                <w:szCs w:val="20"/>
                <w:lang w:val="en-ID"/>
              </w:rPr>
              <w:t xml:space="preserve"> tempat pelestarian keanekaragaman hayati.</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6</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Pemakaman dan Monumen</w:t>
            </w:r>
          </w:p>
        </w:tc>
        <w:tc>
          <w:tcPr>
            <w:tcW w:w="5103" w:type="dxa"/>
          </w:tcPr>
          <w:p w:rsidR="006C4EE9" w:rsidRPr="006C4EE9" w:rsidRDefault="006C4EE9" w:rsidP="006C4EE9">
            <w:pPr>
              <w:jc w:val="both"/>
              <w:rPr>
                <w:rFonts w:ascii="Arial" w:eastAsia="Times New Roman" w:hAnsi="Arial" w:cs="Arial"/>
                <w:sz w:val="20"/>
                <w:szCs w:val="20"/>
              </w:rPr>
            </w:pPr>
            <w:r w:rsidRPr="006C4EE9">
              <w:rPr>
                <w:rFonts w:ascii="Arial" w:eastAsia="Times New Roman" w:hAnsi="Arial" w:cs="Arial"/>
                <w:sz w:val="20"/>
                <w:szCs w:val="20"/>
                <w:lang w:val="en-ID"/>
              </w:rPr>
              <w:t>Pemakaman merupakan dapat dikatakan sebagai salah satu dari berbagai bentuk dan jenis ruang terbuka publik. Dalam menghitung besaran pemakaman dapat dilihat dari angka kematian setempat dan sistem penyempurnaan sesuai dengan agama dan kepercayaannya masing-masing. Sedangkan monumen merupakan ruang terbuka publik yang dibangun untuk memperingati atau mengingat kejadian penting.</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7</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Jalur Hijau dan Median Jalan</w:t>
            </w:r>
          </w:p>
        </w:tc>
        <w:tc>
          <w:tcPr>
            <w:tcW w:w="5103"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Jalur hijau merupakan ruang terbuka hijau yang terbentuk oleh bentuk geometris jalan, seperti pada persimpangan dan bundaran jalan. Sedangkan median jalan merupakan jalur yang memisahkan jalan menjadi beberapa jalur (Carr, 1992). Anggriani (2011) menyebutkan bahwa jalur hijau harus tetap tersedia meskipun pada kawasan perkotaan sudah memiliki taman dan ruang terbuka publik lainnya. Lokasi jalur hijau dapat disebar sesuai dengan wilayah yang menimbulkan polusi yang tinggi.</w:t>
            </w:r>
          </w:p>
        </w:tc>
      </w:tr>
      <w:tr w:rsidR="006C4EE9" w:rsidRPr="006C4EE9" w:rsidTr="00B33821">
        <w:tc>
          <w:tcPr>
            <w:tcW w:w="562" w:type="dxa"/>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8</w:t>
            </w:r>
          </w:p>
        </w:tc>
        <w:tc>
          <w:tcPr>
            <w:tcW w:w="2410"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Sempadan</w:t>
            </w:r>
          </w:p>
        </w:tc>
        <w:tc>
          <w:tcPr>
            <w:tcW w:w="5103"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Sempadan merupakan batas dari wilayah-wilayah tidak dianjurkan untuk tidak dibangun karena dapat </w:t>
            </w:r>
            <w:r w:rsidRPr="006C4EE9">
              <w:rPr>
                <w:rFonts w:ascii="Arial" w:eastAsia="Times New Roman" w:hAnsi="Arial" w:cs="Arial"/>
                <w:sz w:val="20"/>
                <w:szCs w:val="20"/>
                <w:lang w:val="en-ID"/>
              </w:rPr>
              <w:lastRenderedPageBreak/>
              <w:t>berdampak terhadap penggunaan lahan di lingkungan sekitarnya (Greyy, 1996). Peraturan Menteri Pekerjaan Umum No. 5 Tahun 2008 menyebutkan terdapat beberapa wilayah sempadan, yaitu:</w:t>
            </w:r>
          </w:p>
          <w:p w:rsidR="006C4EE9" w:rsidRPr="006C4EE9" w:rsidRDefault="006C4EE9" w:rsidP="006C4EE9">
            <w:pPr>
              <w:numPr>
                <w:ilvl w:val="0"/>
                <w:numId w:val="13"/>
              </w:numPr>
              <w:ind w:left="284" w:hanging="284"/>
              <w:contextualSpacing/>
              <w:jc w:val="both"/>
              <w:rPr>
                <w:rFonts w:ascii="Arial" w:eastAsia="Calibri" w:hAnsi="Arial" w:cs="Arial"/>
                <w:sz w:val="20"/>
                <w:szCs w:val="20"/>
              </w:rPr>
            </w:pPr>
            <w:r w:rsidRPr="006C4EE9">
              <w:rPr>
                <w:rFonts w:ascii="Arial" w:eastAsia="Calibri" w:hAnsi="Arial" w:cs="Arial"/>
                <w:sz w:val="20"/>
                <w:szCs w:val="20"/>
              </w:rPr>
              <w:t>Sempadan Sungai adalah area yang berada di sisi sungai yang berfungsi untuk melindungi sungai agar tetap terjaga kelestariannya.</w:t>
            </w:r>
          </w:p>
          <w:p w:rsidR="006C4EE9" w:rsidRPr="006C4EE9" w:rsidRDefault="006C4EE9" w:rsidP="006C4EE9">
            <w:pPr>
              <w:numPr>
                <w:ilvl w:val="0"/>
                <w:numId w:val="13"/>
              </w:numPr>
              <w:ind w:left="284" w:hanging="284"/>
              <w:contextualSpacing/>
              <w:jc w:val="both"/>
              <w:rPr>
                <w:rFonts w:ascii="Arial" w:eastAsia="Calibri" w:hAnsi="Arial" w:cs="Arial"/>
                <w:sz w:val="20"/>
                <w:szCs w:val="20"/>
              </w:rPr>
            </w:pPr>
            <w:r w:rsidRPr="006C4EE9">
              <w:rPr>
                <w:rFonts w:ascii="Arial" w:eastAsia="Calibri" w:hAnsi="Arial" w:cs="Arial"/>
                <w:sz w:val="20"/>
                <w:szCs w:val="20"/>
              </w:rPr>
              <w:t xml:space="preserve">Sempadan Rel Kereta Api adalah area yang berada di sisi rel kereta </w:t>
            </w:r>
            <w:proofErr w:type="gramStart"/>
            <w:r w:rsidRPr="006C4EE9">
              <w:rPr>
                <w:rFonts w:ascii="Arial" w:eastAsia="Calibri" w:hAnsi="Arial" w:cs="Arial"/>
                <w:sz w:val="20"/>
                <w:szCs w:val="20"/>
              </w:rPr>
              <w:t>api</w:t>
            </w:r>
            <w:proofErr w:type="gramEnd"/>
            <w:r w:rsidRPr="006C4EE9">
              <w:rPr>
                <w:rFonts w:ascii="Arial" w:eastAsia="Calibri" w:hAnsi="Arial" w:cs="Arial"/>
                <w:sz w:val="20"/>
                <w:szCs w:val="20"/>
              </w:rPr>
              <w:t xml:space="preserve"> yang berfungsi untuk membatasi aktivitas masyarakat yang dapat menyebabkan pembangunan pada sempadan rel kereta api dan menyebabkan kecelakaan.</w:t>
            </w:r>
          </w:p>
          <w:p w:rsidR="006C4EE9" w:rsidRPr="006C4EE9" w:rsidRDefault="006C4EE9" w:rsidP="006C4EE9">
            <w:pPr>
              <w:numPr>
                <w:ilvl w:val="0"/>
                <w:numId w:val="13"/>
              </w:numPr>
              <w:ind w:left="284" w:hanging="284"/>
              <w:contextualSpacing/>
              <w:jc w:val="both"/>
              <w:rPr>
                <w:rFonts w:ascii="Arial" w:eastAsia="Calibri" w:hAnsi="Arial" w:cs="Arial"/>
                <w:sz w:val="20"/>
                <w:szCs w:val="20"/>
              </w:rPr>
            </w:pPr>
            <w:r w:rsidRPr="006C4EE9">
              <w:rPr>
                <w:rFonts w:ascii="Arial" w:eastAsia="Calibri" w:hAnsi="Arial" w:cs="Arial"/>
                <w:sz w:val="20"/>
                <w:szCs w:val="20"/>
              </w:rPr>
              <w:t>Sempadan Pantai adalah area pengaman pantai dari gelombang laut dan merupakan area yang berada di tepi pantai yang berfungsi sebagai membatasi aktivitas maskarakat pertumbuhan pembangunan permukiman yang dapat mengganggu kelestarian pantai.</w:t>
            </w:r>
          </w:p>
        </w:tc>
      </w:tr>
    </w:tbl>
    <w:p w:rsidR="006C4EE9" w:rsidRPr="006C4EE9" w:rsidRDefault="006C4EE9" w:rsidP="006C4EE9">
      <w:pPr>
        <w:spacing w:after="0" w:line="360" w:lineRule="auto"/>
        <w:jc w:val="both"/>
        <w:rPr>
          <w:rFonts w:ascii="Arial" w:eastAsia="Times New Roman" w:hAnsi="Arial" w:cs="Arial"/>
          <w:color w:val="000000" w:themeColor="text1"/>
          <w:sz w:val="24"/>
          <w:szCs w:val="24"/>
          <w:lang w:val="en-ID"/>
        </w:rPr>
      </w:pPr>
    </w:p>
    <w:p w:rsidR="006C4EE9" w:rsidRPr="006C4EE9" w:rsidRDefault="006C4EE9" w:rsidP="006C4EE9">
      <w:pPr>
        <w:keepNext/>
        <w:keepLines/>
        <w:tabs>
          <w:tab w:val="left" w:pos="567"/>
        </w:tabs>
        <w:spacing w:after="0" w:line="360" w:lineRule="auto"/>
        <w:jc w:val="both"/>
        <w:outlineLvl w:val="1"/>
        <w:rPr>
          <w:rFonts w:ascii="Arial" w:eastAsiaTheme="majorEastAsia" w:hAnsi="Arial" w:cs="Arial"/>
          <w:b/>
          <w:sz w:val="24"/>
          <w:szCs w:val="24"/>
        </w:rPr>
      </w:pPr>
      <w:bookmarkStart w:id="11" w:name="_Toc123078539"/>
      <w:r w:rsidRPr="006C4EE9">
        <w:rPr>
          <w:rFonts w:ascii="Arial" w:eastAsiaTheme="majorEastAsia" w:hAnsi="Arial" w:cs="Arial"/>
          <w:b/>
          <w:sz w:val="24"/>
          <w:szCs w:val="24"/>
        </w:rPr>
        <w:t>2.4</w:t>
      </w:r>
      <w:r w:rsidRPr="006C4EE9">
        <w:rPr>
          <w:rFonts w:ascii="Arial" w:eastAsiaTheme="majorEastAsia" w:hAnsi="Arial" w:cs="Arial"/>
          <w:b/>
          <w:sz w:val="24"/>
          <w:szCs w:val="24"/>
        </w:rPr>
        <w:tab/>
        <w:t>Pedoman Aksesibilitas Pada Ruang Terbuka Publik</w:t>
      </w:r>
      <w:bookmarkEnd w:id="11"/>
    </w:p>
    <w:p w:rsidR="006C4EE9" w:rsidRPr="006C4EE9" w:rsidRDefault="006C4EE9" w:rsidP="006C4EE9">
      <w:pPr>
        <w:spacing w:after="0" w:line="360" w:lineRule="auto"/>
        <w:ind w:firstLine="567"/>
        <w:jc w:val="both"/>
        <w:rPr>
          <w:rFonts w:ascii="Arial" w:eastAsia="Times New Roman" w:hAnsi="Arial" w:cs="Arial"/>
          <w:sz w:val="24"/>
          <w:szCs w:val="24"/>
          <w:lang w:val="en-ID"/>
        </w:rPr>
      </w:pPr>
      <w:r w:rsidRPr="006C4EE9">
        <w:rPr>
          <w:rFonts w:ascii="Arial" w:eastAsia="Times New Roman" w:hAnsi="Arial" w:cs="Arial"/>
          <w:sz w:val="24"/>
          <w:szCs w:val="24"/>
          <w:lang w:val="en-ID"/>
        </w:rPr>
        <w:t xml:space="preserve">Pengembangan ruang terbuka publik yang aksesibel merupakan salah satu upaya penyetaraan pengguna agar dapat hidup saling berdampingan Lubis (2008). Desain aksesibel merupakan produk yang dihasilkan dari perencanaan lingkungan binaan sebagai salah satu percontohan yang memungkinkan semua orang dapat dengan mudah mengakses setiap fasilitas yang ada di dalamnya. Desain aksesibilitas sendiri membutuhkan sebuah standar yang digunakan sebagai acuan. Standar tersebut dapat berupa kebijakan pemerintah maupun penelitian yang sudah dilakukan oleh para ahli. </w:t>
      </w:r>
    </w:p>
    <w:p w:rsidR="006C4EE9" w:rsidRPr="006C4EE9" w:rsidRDefault="006C4EE9" w:rsidP="006C4EE9">
      <w:pPr>
        <w:spacing w:after="0" w:line="360" w:lineRule="auto"/>
        <w:ind w:firstLine="567"/>
        <w:jc w:val="both"/>
        <w:rPr>
          <w:rFonts w:ascii="Arial" w:eastAsia="Times New Roman" w:hAnsi="Arial" w:cs="Arial"/>
          <w:color w:val="000000" w:themeColor="text1"/>
          <w:sz w:val="24"/>
          <w:szCs w:val="24"/>
          <w:lang w:val="en-ID"/>
        </w:rPr>
      </w:pPr>
      <w:r w:rsidRPr="006C4EE9">
        <w:rPr>
          <w:rFonts w:ascii="Arial" w:eastAsia="Times New Roman" w:hAnsi="Arial" w:cs="Arial"/>
          <w:color w:val="000000" w:themeColor="text1"/>
          <w:sz w:val="24"/>
          <w:szCs w:val="24"/>
          <w:lang w:val="en-ID"/>
        </w:rPr>
        <w:t xml:space="preserve">Pedoman ini bertujuan untuk memberikan perbandingan dari kebijakan pemerintah dan desain universal dalam pengembangan ruang terbuka publik yang aksesibel bagi setiap kelompok pengguna dengan berbagai keterbatasan. Pedoman aksesibilitas pada ruang terbuka publik dapat dilihat pada tabel 2.4. </w:t>
      </w:r>
    </w:p>
    <w:p w:rsidR="006C4EE9" w:rsidRPr="006C4EE9" w:rsidRDefault="006C4EE9" w:rsidP="006C4EE9">
      <w:pPr>
        <w:keepNext/>
        <w:spacing w:after="0" w:line="360" w:lineRule="auto"/>
        <w:jc w:val="center"/>
        <w:rPr>
          <w:rFonts w:ascii="Arial" w:eastAsia="Calibri" w:hAnsi="Arial" w:cs="Arial"/>
          <w:i/>
          <w:iCs/>
          <w:sz w:val="18"/>
          <w:szCs w:val="18"/>
        </w:rPr>
      </w:pPr>
      <w:bookmarkStart w:id="12" w:name="_Toc123078472"/>
      <w:r w:rsidRPr="006C4EE9">
        <w:rPr>
          <w:rFonts w:ascii="Arial" w:eastAsia="Calibri" w:hAnsi="Arial" w:cs="Arial"/>
          <w:b/>
          <w:bCs/>
          <w:i/>
          <w:iCs/>
          <w:sz w:val="18"/>
          <w:szCs w:val="18"/>
        </w:rPr>
        <w:t>Tabel 2.</w:t>
      </w:r>
      <w:r w:rsidRPr="006C4EE9">
        <w:rPr>
          <w:rFonts w:ascii="Arial" w:eastAsia="Calibri" w:hAnsi="Arial" w:cs="Arial"/>
          <w:b/>
          <w:bCs/>
          <w:i/>
          <w:iCs/>
          <w:sz w:val="18"/>
          <w:szCs w:val="18"/>
        </w:rPr>
        <w:fldChar w:fldCharType="begin"/>
      </w:r>
      <w:r w:rsidRPr="006C4EE9">
        <w:rPr>
          <w:rFonts w:ascii="Arial" w:eastAsia="Calibri" w:hAnsi="Arial" w:cs="Arial"/>
          <w:b/>
          <w:bCs/>
          <w:i/>
          <w:iCs/>
          <w:sz w:val="18"/>
          <w:szCs w:val="18"/>
        </w:rPr>
        <w:instrText xml:space="preserve"> SEQ Tabel \* ARABIC \s 1 </w:instrText>
      </w:r>
      <w:r w:rsidRPr="006C4EE9">
        <w:rPr>
          <w:rFonts w:ascii="Arial" w:eastAsia="Calibri" w:hAnsi="Arial" w:cs="Arial"/>
          <w:b/>
          <w:bCs/>
          <w:i/>
          <w:iCs/>
          <w:sz w:val="18"/>
          <w:szCs w:val="18"/>
        </w:rPr>
        <w:fldChar w:fldCharType="separate"/>
      </w:r>
      <w:r w:rsidRPr="006C4EE9">
        <w:rPr>
          <w:rFonts w:ascii="Arial" w:eastAsia="Calibri" w:hAnsi="Arial" w:cs="Arial"/>
          <w:b/>
          <w:bCs/>
          <w:i/>
          <w:iCs/>
          <w:noProof/>
          <w:sz w:val="18"/>
          <w:szCs w:val="18"/>
        </w:rPr>
        <w:t>4</w:t>
      </w:r>
      <w:r w:rsidRPr="006C4EE9">
        <w:rPr>
          <w:rFonts w:ascii="Arial" w:eastAsia="Calibri" w:hAnsi="Arial" w:cs="Arial"/>
          <w:b/>
          <w:bCs/>
          <w:i/>
          <w:iCs/>
          <w:sz w:val="18"/>
          <w:szCs w:val="18"/>
        </w:rPr>
        <w:fldChar w:fldCharType="end"/>
      </w:r>
      <w:r w:rsidRPr="006C4EE9">
        <w:rPr>
          <w:rFonts w:ascii="Arial" w:eastAsia="Calibri" w:hAnsi="Arial" w:cs="Arial"/>
          <w:i/>
          <w:iCs/>
          <w:sz w:val="18"/>
          <w:szCs w:val="18"/>
        </w:rPr>
        <w:t xml:space="preserve"> Pedoman Aksesibilitas Pada Ruang Terbuka Publik</w:t>
      </w:r>
      <w:bookmarkEnd w:id="12"/>
    </w:p>
    <w:tbl>
      <w:tblPr>
        <w:tblStyle w:val="TableGrid"/>
        <w:tblW w:w="7933" w:type="dxa"/>
        <w:tblLook w:val="04A0" w:firstRow="1" w:lastRow="0" w:firstColumn="1" w:lastColumn="0" w:noHBand="0" w:noVBand="1"/>
      </w:tblPr>
      <w:tblGrid>
        <w:gridCol w:w="510"/>
        <w:gridCol w:w="1186"/>
        <w:gridCol w:w="3402"/>
        <w:gridCol w:w="2835"/>
      </w:tblGrid>
      <w:tr w:rsidR="006C4EE9" w:rsidRPr="006C4EE9" w:rsidTr="00B33821">
        <w:tc>
          <w:tcPr>
            <w:tcW w:w="0" w:type="auto"/>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No</w:t>
            </w:r>
          </w:p>
        </w:tc>
        <w:tc>
          <w:tcPr>
            <w:tcW w:w="1186"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Elemen Amatan</w:t>
            </w:r>
          </w:p>
        </w:tc>
        <w:tc>
          <w:tcPr>
            <w:tcW w:w="3402"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Kebijakan Pemerintah</w:t>
            </w:r>
          </w:p>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sz w:val="18"/>
                <w:szCs w:val="18"/>
                <w:lang w:val="en-ID"/>
              </w:rPr>
              <w:t>(Sumber: Hasil Analisis dari Permen PUPR Republik Indonesia Nomor 14 Tahun 2017 dan Permen PU  Nomor 30 Tahun 2006)</w:t>
            </w:r>
          </w:p>
        </w:tc>
        <w:tc>
          <w:tcPr>
            <w:tcW w:w="2835" w:type="dxa"/>
            <w:vAlign w:val="center"/>
          </w:tcPr>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b/>
                <w:bCs/>
                <w:sz w:val="20"/>
                <w:szCs w:val="20"/>
                <w:lang w:val="en-ID"/>
              </w:rPr>
              <w:t>Desain Universal</w:t>
            </w:r>
          </w:p>
          <w:p w:rsidR="006C4EE9" w:rsidRPr="006C4EE9" w:rsidRDefault="006C4EE9" w:rsidP="006C4EE9">
            <w:pPr>
              <w:spacing w:line="360" w:lineRule="auto"/>
              <w:jc w:val="center"/>
              <w:rPr>
                <w:rFonts w:ascii="Arial" w:eastAsia="Times New Roman" w:hAnsi="Arial" w:cs="Arial"/>
                <w:b/>
                <w:bCs/>
                <w:sz w:val="20"/>
                <w:szCs w:val="20"/>
                <w:lang w:val="en-ID"/>
              </w:rPr>
            </w:pPr>
            <w:r w:rsidRPr="006C4EE9">
              <w:rPr>
                <w:rFonts w:ascii="Arial" w:eastAsia="Times New Roman" w:hAnsi="Arial" w:cs="Arial"/>
                <w:sz w:val="18"/>
                <w:szCs w:val="18"/>
                <w:lang w:val="en-ID"/>
              </w:rPr>
              <w:t xml:space="preserve">(Sumber: Hasil analisis dari prinsip desain universal dalam </w:t>
            </w:r>
            <w:r w:rsidRPr="006C4EE9">
              <w:rPr>
                <w:rFonts w:ascii="Arial" w:eastAsia="Times New Roman" w:hAnsi="Arial" w:cs="Arial"/>
                <w:i/>
                <w:iCs/>
                <w:sz w:val="18"/>
                <w:szCs w:val="18"/>
                <w:lang w:val="en-ID"/>
              </w:rPr>
              <w:t>Universal Design Handbook</w:t>
            </w:r>
            <w:r w:rsidRPr="006C4EE9">
              <w:rPr>
                <w:rFonts w:ascii="Arial" w:eastAsia="Times New Roman" w:hAnsi="Arial" w:cs="Arial"/>
                <w:sz w:val="18"/>
                <w:szCs w:val="18"/>
                <w:lang w:val="en-ID"/>
              </w:rPr>
              <w:t xml:space="preserve"> dan kebutuhan ruang manusia dalam data arsitek)</w:t>
            </w:r>
          </w:p>
        </w:tc>
      </w:tr>
      <w:tr w:rsidR="006C4EE9" w:rsidRPr="006C4EE9" w:rsidTr="00B33821">
        <w:tc>
          <w:tcPr>
            <w:tcW w:w="0" w:type="auto"/>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1</w:t>
            </w:r>
          </w:p>
        </w:tc>
        <w:tc>
          <w:tcPr>
            <w:tcW w:w="1186" w:type="dxa"/>
          </w:tcPr>
          <w:p w:rsidR="006C4EE9" w:rsidRPr="006C4EE9" w:rsidRDefault="006C4EE9" w:rsidP="006C4EE9">
            <w:pPr>
              <w:rPr>
                <w:rFonts w:ascii="Arial" w:eastAsia="Times New Roman" w:hAnsi="Arial" w:cs="Arial"/>
                <w:sz w:val="20"/>
                <w:szCs w:val="20"/>
                <w:lang w:val="en-ID"/>
              </w:rPr>
            </w:pPr>
            <w:r w:rsidRPr="006C4EE9">
              <w:rPr>
                <w:rFonts w:ascii="Arial" w:eastAsia="Times New Roman" w:hAnsi="Arial" w:cs="Arial"/>
                <w:sz w:val="20"/>
                <w:szCs w:val="20"/>
                <w:lang w:val="en-ID"/>
              </w:rPr>
              <w:t>Jalur Pejalan Kaki</w:t>
            </w:r>
          </w:p>
        </w:tc>
        <w:tc>
          <w:tcPr>
            <w:tcW w:w="3402"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Permukaan jalan harus kuat, stabil, dan tidak licin.</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Lebar jalur pejalan kaki minimal 120 cm untuk satu arah dan 160 cm </w:t>
            </w:r>
            <w:r w:rsidRPr="006C4EE9">
              <w:rPr>
                <w:rFonts w:ascii="Arial" w:eastAsia="Times New Roman" w:hAnsi="Arial" w:cs="Arial"/>
                <w:sz w:val="20"/>
                <w:szCs w:val="20"/>
                <w:lang w:val="en-ID"/>
              </w:rPr>
              <w:lastRenderedPageBreak/>
              <w:t>untuk dua arah dengan kelandaian maksimal 2</w:t>
            </w:r>
            <w:r w:rsidRPr="006C4EE9">
              <w:rPr>
                <w:rFonts w:ascii="Arial" w:eastAsia="Times New Roman" w:hAnsi="Arial" w:cs="Arial"/>
                <w:sz w:val="20"/>
                <w:szCs w:val="20"/>
                <w:vertAlign w:val="superscript"/>
                <w:lang w:val="en-ID"/>
              </w:rPr>
              <w:t>o</w:t>
            </w:r>
            <w:r w:rsidRPr="006C4EE9">
              <w:rPr>
                <w:rFonts w:ascii="Arial" w:eastAsia="Times New Roman" w:hAnsi="Arial" w:cs="Arial"/>
                <w:sz w:val="20"/>
                <w:szCs w:val="20"/>
                <w:lang w:val="en-ID"/>
              </w:rPr>
              <w:t>. Setiap 900 cm terdapat permukaan datar dan fasilitas istirahat seperti bangku taman.</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Tinggi tepi pembatas jalan masimal 10 cm dengan lebar 15 cm.</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Jalur pejalan kaki harus dilengkapi jalur pemandu untuk menuju pintu masuk, pintu keluar, dan penghubung setiap fasilitas. Jalur pemandu dilengkapi dengan tekstur ubin pemandu bermotif bergaris untuk menunjukan arah jalan dan ubin pemandu bermotif bulat untuk memberi peringatan adanya perubahan situasi.</w:t>
            </w:r>
          </w:p>
        </w:tc>
        <w:tc>
          <w:tcPr>
            <w:tcW w:w="2835"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lastRenderedPageBreak/>
              <w:t xml:space="preserve">Penutup lantai jalur pejalan kaki tidak licin dan terdapat jalur pemandu untuk menuju </w:t>
            </w:r>
            <w:r w:rsidRPr="006C4EE9">
              <w:rPr>
                <w:rFonts w:ascii="Arial" w:eastAsia="Times New Roman" w:hAnsi="Arial" w:cs="Arial"/>
                <w:sz w:val="20"/>
                <w:szCs w:val="20"/>
                <w:lang w:val="en-ID"/>
              </w:rPr>
              <w:lastRenderedPageBreak/>
              <w:t>pintu masuk, pintu keluar, dan penghubung setiap fasilitas.</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Perbedaan warna antara jalur pejalan kaki dan jalur pemandu yang terlihat jelas.</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Lebar jalur pejalan kaki minimal 120 cm untuk satu arah dan 160 cm untuk dua arah.</w:t>
            </w:r>
          </w:p>
        </w:tc>
      </w:tr>
      <w:tr w:rsidR="006C4EE9" w:rsidRPr="006C4EE9" w:rsidTr="00B33821">
        <w:tc>
          <w:tcPr>
            <w:tcW w:w="0" w:type="auto"/>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lastRenderedPageBreak/>
              <w:t>2</w:t>
            </w:r>
          </w:p>
        </w:tc>
        <w:tc>
          <w:tcPr>
            <w:tcW w:w="1186" w:type="dxa"/>
          </w:tcPr>
          <w:p w:rsidR="006C4EE9" w:rsidRPr="006C4EE9" w:rsidRDefault="006C4EE9" w:rsidP="006C4EE9">
            <w:pPr>
              <w:rPr>
                <w:rFonts w:ascii="Arial" w:eastAsia="Times New Roman" w:hAnsi="Arial" w:cs="Arial"/>
                <w:sz w:val="20"/>
                <w:szCs w:val="20"/>
                <w:lang w:val="en-ID"/>
              </w:rPr>
            </w:pPr>
            <w:r w:rsidRPr="006C4EE9">
              <w:rPr>
                <w:rFonts w:ascii="Arial" w:eastAsia="Times New Roman" w:hAnsi="Arial" w:cs="Arial"/>
                <w:sz w:val="20"/>
                <w:szCs w:val="20"/>
                <w:lang w:val="en-ID"/>
              </w:rPr>
              <w:t>Parkir</w:t>
            </w:r>
          </w:p>
        </w:tc>
        <w:tc>
          <w:tcPr>
            <w:tcW w:w="3402"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Area parkir harus dilengkapi dengan jalur pejalan kaki menuju pintu masuk.</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Terdapat parkir untuk kelompok disabilitas yang dilengkapi dengan simbol dengan jarak maksimal 600 cm dengan pintu masuk.</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Dimensi ruang parkir untuk kelompok disabilitas memiliki lebar 370 untuk parkir tunggal dan 620 cm untuk parkir ganda.</w:t>
            </w:r>
          </w:p>
        </w:tc>
        <w:tc>
          <w:tcPr>
            <w:tcW w:w="2835"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Tersedia parkir untuk kelompok disabilitas.</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Layout </w:t>
            </w:r>
            <w:r w:rsidRPr="006C4EE9">
              <w:rPr>
                <w:rFonts w:ascii="Arial" w:eastAsia="Times New Roman" w:hAnsi="Arial" w:cs="Arial"/>
                <w:sz w:val="20"/>
                <w:szCs w:val="20"/>
                <w:lang w:val="en-ID"/>
              </w:rPr>
              <w:t>parkir yang dapat mudah dipahami oleh pengunjung yang berlum berpengalaman pada area tersebut.</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Tersedia parkir mobil, parkir motor, dan parkir untuk disabilitas.</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Material penutup tempat parkir yang tidak licin.</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Jarak yang dekat dengan pintu masuk.</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Memiliki lebar parkir umum minimal 300 cm dan parkir disabilitas minimal 360 cm.</w:t>
            </w:r>
          </w:p>
        </w:tc>
      </w:tr>
      <w:tr w:rsidR="006C4EE9" w:rsidRPr="006C4EE9" w:rsidTr="00B33821">
        <w:tc>
          <w:tcPr>
            <w:tcW w:w="0" w:type="auto"/>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3</w:t>
            </w:r>
          </w:p>
        </w:tc>
        <w:tc>
          <w:tcPr>
            <w:tcW w:w="1186" w:type="dxa"/>
          </w:tcPr>
          <w:p w:rsidR="006C4EE9" w:rsidRPr="006C4EE9" w:rsidRDefault="006C4EE9" w:rsidP="006C4EE9">
            <w:pPr>
              <w:rPr>
                <w:rFonts w:ascii="Arial" w:eastAsia="Times New Roman" w:hAnsi="Arial" w:cs="Arial"/>
                <w:sz w:val="20"/>
                <w:szCs w:val="20"/>
                <w:lang w:val="en-ID"/>
              </w:rPr>
            </w:pPr>
            <w:r w:rsidRPr="006C4EE9">
              <w:rPr>
                <w:rFonts w:ascii="Arial" w:eastAsia="Times New Roman" w:hAnsi="Arial" w:cs="Arial"/>
                <w:i/>
                <w:iCs/>
                <w:sz w:val="20"/>
                <w:szCs w:val="20"/>
                <w:lang w:val="en-ID"/>
              </w:rPr>
              <w:t>Ramp</w:t>
            </w:r>
          </w:p>
        </w:tc>
        <w:tc>
          <w:tcPr>
            <w:tcW w:w="3402"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Lebar </w:t>
            </w:r>
            <w:r w:rsidRPr="006C4EE9">
              <w:rPr>
                <w:rFonts w:ascii="Arial" w:eastAsia="Times New Roman" w:hAnsi="Arial" w:cs="Arial"/>
                <w:i/>
                <w:iCs/>
                <w:sz w:val="20"/>
                <w:szCs w:val="20"/>
                <w:lang w:val="en-ID"/>
              </w:rPr>
              <w:t xml:space="preserve">ramp </w:t>
            </w:r>
            <w:r w:rsidRPr="006C4EE9">
              <w:rPr>
                <w:rFonts w:ascii="Arial" w:eastAsia="Times New Roman" w:hAnsi="Arial" w:cs="Arial"/>
                <w:sz w:val="20"/>
                <w:szCs w:val="20"/>
                <w:lang w:val="en-ID"/>
              </w:rPr>
              <w:t>minimal 95 cm tanpa tepi pengaman dan 120 cm dengan tepi pengaman dengan kemiringan maksimal 6</w:t>
            </w:r>
            <w:r w:rsidRPr="006C4EE9">
              <w:rPr>
                <w:rFonts w:ascii="Arial" w:eastAsia="Times New Roman" w:hAnsi="Arial" w:cs="Arial"/>
                <w:sz w:val="20"/>
                <w:szCs w:val="20"/>
                <w:vertAlign w:val="superscript"/>
                <w:lang w:val="en-ID"/>
              </w:rPr>
              <w:t>o</w:t>
            </w:r>
            <w:r w:rsidRPr="006C4EE9">
              <w:rPr>
                <w:rFonts w:ascii="Arial" w:eastAsia="Times New Roman" w:hAnsi="Arial" w:cs="Arial"/>
                <w:sz w:val="20"/>
                <w:szCs w:val="20"/>
                <w:lang w:val="en-ID"/>
              </w:rPr>
              <w:t xml:space="preserve">. </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Pada awalan dan akhiran </w:t>
            </w:r>
            <w:r w:rsidRPr="006C4EE9">
              <w:rPr>
                <w:rFonts w:ascii="Arial" w:eastAsia="Times New Roman" w:hAnsi="Arial" w:cs="Arial"/>
                <w:i/>
                <w:iCs/>
                <w:sz w:val="20"/>
                <w:szCs w:val="20"/>
                <w:lang w:val="en-ID"/>
              </w:rPr>
              <w:t xml:space="preserve">ramp </w:t>
            </w:r>
            <w:r w:rsidRPr="006C4EE9">
              <w:rPr>
                <w:rFonts w:ascii="Arial" w:eastAsia="Times New Roman" w:hAnsi="Arial" w:cs="Arial"/>
                <w:sz w:val="20"/>
                <w:szCs w:val="20"/>
                <w:lang w:val="en-ID"/>
              </w:rPr>
              <w:t>terdapat ruang bebas untuk memutar kursi roda dengan ukuran minimal 160 cm.</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Terdapat tepi pengaman sepanjang jalur </w:t>
            </w:r>
            <w:proofErr w:type="gramStart"/>
            <w:r w:rsidRPr="006C4EE9">
              <w:rPr>
                <w:rFonts w:ascii="Arial" w:eastAsia="Times New Roman" w:hAnsi="Arial" w:cs="Arial"/>
                <w:i/>
                <w:iCs/>
                <w:sz w:val="20"/>
                <w:szCs w:val="20"/>
                <w:lang w:val="en-ID"/>
              </w:rPr>
              <w:t xml:space="preserve">ramp </w:t>
            </w:r>
            <w:r w:rsidRPr="006C4EE9">
              <w:rPr>
                <w:rFonts w:ascii="Arial" w:eastAsia="Times New Roman" w:hAnsi="Arial" w:cs="Arial"/>
                <w:sz w:val="20"/>
                <w:szCs w:val="20"/>
                <w:lang w:val="en-ID"/>
              </w:rPr>
              <w:t xml:space="preserve"> dengan</w:t>
            </w:r>
            <w:proofErr w:type="gramEnd"/>
            <w:r w:rsidRPr="006C4EE9">
              <w:rPr>
                <w:rFonts w:ascii="Arial" w:eastAsia="Times New Roman" w:hAnsi="Arial" w:cs="Arial"/>
                <w:sz w:val="20"/>
                <w:szCs w:val="20"/>
                <w:lang w:val="en-ID"/>
              </w:rPr>
              <w:t xml:space="preserve"> ukuran minimal 10 cm.</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Hand railing </w:t>
            </w:r>
            <w:r w:rsidRPr="006C4EE9">
              <w:rPr>
                <w:rFonts w:ascii="Arial" w:eastAsia="Times New Roman" w:hAnsi="Arial" w:cs="Arial"/>
                <w:sz w:val="20"/>
                <w:szCs w:val="20"/>
                <w:lang w:val="en-ID"/>
              </w:rPr>
              <w:t xml:space="preserve">pada dua sisi dengan ketinggian 65 cm – 80 cm. </w:t>
            </w:r>
          </w:p>
        </w:tc>
        <w:tc>
          <w:tcPr>
            <w:tcW w:w="2835"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Memiliki kemiringan maksimal 6</w:t>
            </w:r>
            <w:r w:rsidRPr="006C4EE9">
              <w:rPr>
                <w:rFonts w:ascii="Arial" w:eastAsia="Times New Roman" w:hAnsi="Arial" w:cs="Arial"/>
                <w:sz w:val="20"/>
                <w:szCs w:val="20"/>
                <w:vertAlign w:val="superscript"/>
                <w:lang w:val="en-ID"/>
              </w:rPr>
              <w:t>o</w:t>
            </w:r>
            <w:r w:rsidRPr="006C4EE9">
              <w:rPr>
                <w:rFonts w:ascii="Arial" w:eastAsia="Times New Roman" w:hAnsi="Arial" w:cs="Arial"/>
                <w:sz w:val="20"/>
                <w:szCs w:val="20"/>
                <w:lang w:val="en-ID"/>
              </w:rPr>
              <w:t>.</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Memiliki </w:t>
            </w:r>
            <w:r w:rsidRPr="006C4EE9">
              <w:rPr>
                <w:rFonts w:ascii="Arial" w:eastAsia="Times New Roman" w:hAnsi="Arial" w:cs="Arial"/>
                <w:i/>
                <w:iCs/>
                <w:sz w:val="20"/>
                <w:szCs w:val="20"/>
                <w:lang w:val="en-ID"/>
              </w:rPr>
              <w:t xml:space="preserve">hand railing </w:t>
            </w:r>
            <w:r w:rsidRPr="006C4EE9">
              <w:rPr>
                <w:rFonts w:ascii="Arial" w:eastAsia="Times New Roman" w:hAnsi="Arial" w:cs="Arial"/>
                <w:sz w:val="20"/>
                <w:szCs w:val="20"/>
                <w:lang w:val="en-ID"/>
              </w:rPr>
              <w:t>dengan ketinggian 65 cm – 80 cm.</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Memiliki perbedaan material maupun warna yang dapat terlihat jelas.</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Material penutup lantai </w:t>
            </w:r>
            <w:r w:rsidRPr="006C4EE9">
              <w:rPr>
                <w:rFonts w:ascii="Arial" w:eastAsia="Times New Roman" w:hAnsi="Arial" w:cs="Arial"/>
                <w:i/>
                <w:iCs/>
                <w:sz w:val="20"/>
                <w:szCs w:val="20"/>
                <w:lang w:val="en-ID"/>
              </w:rPr>
              <w:t xml:space="preserve">ramp </w:t>
            </w:r>
            <w:r w:rsidRPr="006C4EE9">
              <w:rPr>
                <w:rFonts w:ascii="Arial" w:eastAsia="Times New Roman" w:hAnsi="Arial" w:cs="Arial"/>
                <w:sz w:val="20"/>
                <w:szCs w:val="20"/>
                <w:lang w:val="en-ID"/>
              </w:rPr>
              <w:t>yang tidak licin.</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Memiliki lebar minimal 95 cm tanpa tepi pengaman dan 120 cm dengan tepi pengaman.</w:t>
            </w:r>
          </w:p>
        </w:tc>
      </w:tr>
      <w:tr w:rsidR="006C4EE9" w:rsidRPr="006C4EE9" w:rsidTr="00B33821">
        <w:tc>
          <w:tcPr>
            <w:tcW w:w="0" w:type="auto"/>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t>4</w:t>
            </w:r>
          </w:p>
        </w:tc>
        <w:tc>
          <w:tcPr>
            <w:tcW w:w="1186" w:type="dxa"/>
          </w:tcPr>
          <w:p w:rsidR="006C4EE9" w:rsidRPr="006C4EE9" w:rsidRDefault="006C4EE9" w:rsidP="006C4EE9">
            <w:pPr>
              <w:rPr>
                <w:rFonts w:ascii="Arial" w:eastAsia="Times New Roman" w:hAnsi="Arial" w:cs="Arial"/>
                <w:sz w:val="20"/>
                <w:szCs w:val="20"/>
                <w:lang w:val="en-ID"/>
              </w:rPr>
            </w:pPr>
            <w:r w:rsidRPr="006C4EE9">
              <w:rPr>
                <w:rFonts w:ascii="Arial" w:eastAsia="Times New Roman" w:hAnsi="Arial" w:cs="Arial"/>
                <w:sz w:val="20"/>
                <w:szCs w:val="20"/>
                <w:lang w:val="en-ID"/>
              </w:rPr>
              <w:t>Tangga</w:t>
            </w:r>
          </w:p>
        </w:tc>
        <w:tc>
          <w:tcPr>
            <w:tcW w:w="3402"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Ukuran tinggi pijakan yang seragam 15 cm – 19 cm, lebar pijakan 27 cm – 30 cm dan permukaan harus rata, tidak berlubang, dan tidak terjadi genangan saat hujan.</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i/>
                <w:iCs/>
                <w:sz w:val="20"/>
                <w:szCs w:val="20"/>
                <w:lang w:val="en-ID"/>
              </w:rPr>
              <w:t xml:space="preserve">Hand railing </w:t>
            </w:r>
            <w:r w:rsidRPr="006C4EE9">
              <w:rPr>
                <w:rFonts w:ascii="Arial" w:eastAsia="Times New Roman" w:hAnsi="Arial" w:cs="Arial"/>
                <w:sz w:val="20"/>
                <w:szCs w:val="20"/>
                <w:lang w:val="en-ID"/>
              </w:rPr>
              <w:t xml:space="preserve">minimal pada satu sisi dengan ketinggian 65 cm – 80 cm. Pada bagian awal dan akhir </w:t>
            </w:r>
            <w:r w:rsidRPr="006C4EE9">
              <w:rPr>
                <w:rFonts w:ascii="Arial" w:eastAsia="Times New Roman" w:hAnsi="Arial" w:cs="Arial"/>
                <w:sz w:val="20"/>
                <w:szCs w:val="20"/>
                <w:lang w:val="en-ID"/>
              </w:rPr>
              <w:lastRenderedPageBreak/>
              <w:t>terdapat penambahan Panjang minimal 30 cm.</w:t>
            </w:r>
          </w:p>
        </w:tc>
        <w:tc>
          <w:tcPr>
            <w:tcW w:w="2835"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lastRenderedPageBreak/>
              <w:t>Memiliki ketinggian pijakan yang seragam 15 cm – 19 cm.</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Memiliki lebar pijakan 27 cm – 30 cm.</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Memiliki </w:t>
            </w:r>
            <w:r w:rsidRPr="006C4EE9">
              <w:rPr>
                <w:rFonts w:ascii="Arial" w:eastAsia="Times New Roman" w:hAnsi="Arial" w:cs="Arial"/>
                <w:i/>
                <w:iCs/>
                <w:sz w:val="20"/>
                <w:szCs w:val="20"/>
                <w:lang w:val="en-ID"/>
              </w:rPr>
              <w:t>hand railing</w:t>
            </w:r>
            <w:r w:rsidRPr="006C4EE9">
              <w:rPr>
                <w:rFonts w:ascii="Arial" w:eastAsia="Times New Roman" w:hAnsi="Arial" w:cs="Arial"/>
                <w:sz w:val="20"/>
                <w:szCs w:val="20"/>
                <w:lang w:val="en-ID"/>
              </w:rPr>
              <w:t xml:space="preserve"> minimal pada satu sisi dengan ketinggian 65 cm – 80 cm.</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lastRenderedPageBreak/>
              <w:t>Memiliki perbedaan material maupun warna yang dapat terlihat jelas.</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Memiliki penutup lantai tangga yang tidak licin.</w:t>
            </w:r>
          </w:p>
        </w:tc>
      </w:tr>
      <w:tr w:rsidR="006C4EE9" w:rsidRPr="006C4EE9" w:rsidTr="00B33821">
        <w:tc>
          <w:tcPr>
            <w:tcW w:w="0" w:type="auto"/>
          </w:tcPr>
          <w:p w:rsidR="006C4EE9" w:rsidRPr="006C4EE9" w:rsidRDefault="006C4EE9" w:rsidP="006C4EE9">
            <w:pPr>
              <w:jc w:val="center"/>
              <w:rPr>
                <w:rFonts w:ascii="Arial" w:eastAsia="Times New Roman" w:hAnsi="Arial" w:cs="Arial"/>
                <w:sz w:val="20"/>
                <w:szCs w:val="20"/>
                <w:lang w:val="en-ID"/>
              </w:rPr>
            </w:pPr>
            <w:r w:rsidRPr="006C4EE9">
              <w:rPr>
                <w:rFonts w:ascii="Arial" w:eastAsia="Times New Roman" w:hAnsi="Arial" w:cs="Arial"/>
                <w:sz w:val="20"/>
                <w:szCs w:val="20"/>
                <w:lang w:val="en-ID"/>
              </w:rPr>
              <w:lastRenderedPageBreak/>
              <w:t>5</w:t>
            </w:r>
          </w:p>
        </w:tc>
        <w:tc>
          <w:tcPr>
            <w:tcW w:w="1186" w:type="dxa"/>
          </w:tcPr>
          <w:p w:rsidR="006C4EE9" w:rsidRPr="006C4EE9" w:rsidRDefault="006C4EE9" w:rsidP="006C4EE9">
            <w:pPr>
              <w:rPr>
                <w:rFonts w:ascii="Arial" w:eastAsia="Times New Roman" w:hAnsi="Arial" w:cs="Arial"/>
                <w:i/>
                <w:iCs/>
                <w:sz w:val="20"/>
                <w:szCs w:val="20"/>
                <w:lang w:val="en-ID"/>
              </w:rPr>
            </w:pPr>
            <w:r w:rsidRPr="006C4EE9">
              <w:rPr>
                <w:rFonts w:ascii="Arial" w:eastAsia="Times New Roman" w:hAnsi="Arial" w:cs="Arial"/>
                <w:sz w:val="20"/>
                <w:szCs w:val="20"/>
                <w:lang w:val="en-ID"/>
              </w:rPr>
              <w:t xml:space="preserve">Rambu atau </w:t>
            </w:r>
            <w:r w:rsidRPr="006C4EE9">
              <w:rPr>
                <w:rFonts w:ascii="Arial" w:eastAsia="Times New Roman" w:hAnsi="Arial" w:cs="Arial"/>
                <w:i/>
                <w:iCs/>
                <w:sz w:val="20"/>
                <w:szCs w:val="20"/>
                <w:lang w:val="en-ID"/>
              </w:rPr>
              <w:t>Signage</w:t>
            </w:r>
          </w:p>
        </w:tc>
        <w:tc>
          <w:tcPr>
            <w:tcW w:w="3402"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Rambu harus informatif dan intuitif (warna, simbol, bahasa, huruf latin dan huruf </w:t>
            </w:r>
            <w:r w:rsidRPr="006C4EE9">
              <w:rPr>
                <w:rFonts w:ascii="Arial" w:eastAsia="Times New Roman" w:hAnsi="Arial" w:cs="Arial"/>
                <w:i/>
                <w:iCs/>
                <w:sz w:val="20"/>
                <w:szCs w:val="20"/>
                <w:lang w:val="en-ID"/>
              </w:rPr>
              <w:t xml:space="preserve">braille) </w:t>
            </w:r>
            <w:r w:rsidRPr="006C4EE9">
              <w:rPr>
                <w:rFonts w:ascii="Arial" w:eastAsia="Times New Roman" w:hAnsi="Arial" w:cs="Arial"/>
                <w:sz w:val="20"/>
                <w:szCs w:val="20"/>
                <w:lang w:val="en-ID"/>
              </w:rPr>
              <w:t>sehingga dapat memudahkan pengguna untuk mendapat informasi.</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Rambu dapat digunakan sebagai petunjuk arah, informasi fasilitas, dan peringatan.</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Penempatan rambu tidak tertutupi atau terhalangi dan menggunakan material yang tahan terhadap cuaca. </w:t>
            </w:r>
          </w:p>
        </w:tc>
        <w:tc>
          <w:tcPr>
            <w:tcW w:w="2835" w:type="dxa"/>
          </w:tcPr>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Rambu memiliki warna yang kontras dengan keadaan lingkungan sekitarnya.</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Rambu dilengkapi symbol, huruf latin, dan huruf </w:t>
            </w:r>
            <w:r w:rsidRPr="006C4EE9">
              <w:rPr>
                <w:rFonts w:ascii="Arial" w:eastAsia="Times New Roman" w:hAnsi="Arial" w:cs="Arial"/>
                <w:i/>
                <w:iCs/>
                <w:sz w:val="20"/>
                <w:szCs w:val="20"/>
                <w:lang w:val="en-ID"/>
              </w:rPr>
              <w:t>braille</w:t>
            </w:r>
            <w:r w:rsidRPr="006C4EE9">
              <w:rPr>
                <w:rFonts w:ascii="Arial" w:eastAsia="Times New Roman" w:hAnsi="Arial" w:cs="Arial"/>
                <w:sz w:val="20"/>
                <w:szCs w:val="20"/>
                <w:lang w:val="en-ID"/>
              </w:rPr>
              <w:t>.</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Rambu ditempatkan pada tempat mudah dilihat.</w:t>
            </w:r>
          </w:p>
          <w:p w:rsidR="006C4EE9" w:rsidRPr="006C4EE9" w:rsidRDefault="006C4EE9" w:rsidP="006C4EE9">
            <w:pPr>
              <w:jc w:val="both"/>
              <w:rPr>
                <w:rFonts w:ascii="Arial" w:eastAsia="Times New Roman" w:hAnsi="Arial" w:cs="Arial"/>
                <w:sz w:val="20"/>
                <w:szCs w:val="20"/>
                <w:lang w:val="en-ID"/>
              </w:rPr>
            </w:pPr>
            <w:r w:rsidRPr="006C4EE9">
              <w:rPr>
                <w:rFonts w:ascii="Arial" w:eastAsia="Times New Roman" w:hAnsi="Arial" w:cs="Arial"/>
                <w:sz w:val="20"/>
                <w:szCs w:val="20"/>
                <w:lang w:val="en-ID"/>
              </w:rPr>
              <w:t xml:space="preserve">Rambu digunakan sebagai informasi fasilitas dan peringatan. </w:t>
            </w:r>
          </w:p>
        </w:tc>
      </w:tr>
    </w:tbl>
    <w:p w:rsidR="006C4EE9" w:rsidRPr="006C4EE9" w:rsidRDefault="006C4EE9" w:rsidP="006C4EE9">
      <w:pPr>
        <w:spacing w:after="0" w:line="360" w:lineRule="auto"/>
        <w:ind w:firstLine="567"/>
        <w:jc w:val="both"/>
        <w:rPr>
          <w:rFonts w:ascii="Arial" w:eastAsia="Times New Roman" w:hAnsi="Arial" w:cs="Arial"/>
          <w:sz w:val="24"/>
          <w:szCs w:val="24"/>
        </w:rPr>
      </w:pPr>
      <w:r w:rsidRPr="006C4EE9">
        <w:rPr>
          <w:rFonts w:ascii="Arial" w:eastAsia="Times New Roman" w:hAnsi="Arial" w:cs="Arial"/>
          <w:sz w:val="24"/>
          <w:szCs w:val="24"/>
        </w:rPr>
        <w:t xml:space="preserve">Kriteria-kriteria di atas dalam penelitian ini digunakan sebagai tolak ukur pada kualitas aksesibilitas ruang terbuka publik yang ada di Kota Bandung. </w:t>
      </w:r>
    </w:p>
    <w:p w:rsidR="006C4EE9" w:rsidRPr="006C4EE9" w:rsidRDefault="006C4EE9" w:rsidP="006C4EE9">
      <w:pPr>
        <w:keepNext/>
        <w:keepLines/>
        <w:tabs>
          <w:tab w:val="left" w:pos="567"/>
        </w:tabs>
        <w:spacing w:after="0" w:line="360" w:lineRule="auto"/>
        <w:jc w:val="both"/>
        <w:outlineLvl w:val="1"/>
        <w:rPr>
          <w:rFonts w:ascii="Arial" w:eastAsiaTheme="majorEastAsia" w:hAnsi="Arial" w:cs="Arial"/>
          <w:b/>
          <w:sz w:val="24"/>
          <w:szCs w:val="24"/>
        </w:rPr>
      </w:pPr>
    </w:p>
    <w:p w:rsidR="006C4EE9" w:rsidRPr="006C4EE9" w:rsidRDefault="006C4EE9" w:rsidP="006C4EE9">
      <w:pPr>
        <w:keepNext/>
        <w:keepLines/>
        <w:tabs>
          <w:tab w:val="left" w:pos="567"/>
        </w:tabs>
        <w:spacing w:after="0" w:line="360" w:lineRule="auto"/>
        <w:jc w:val="both"/>
        <w:outlineLvl w:val="1"/>
        <w:rPr>
          <w:rFonts w:ascii="Arial" w:eastAsiaTheme="majorEastAsia" w:hAnsi="Arial" w:cs="Arial"/>
          <w:b/>
          <w:sz w:val="24"/>
          <w:szCs w:val="24"/>
        </w:rPr>
      </w:pPr>
      <w:bookmarkStart w:id="13" w:name="_Toc123078540"/>
      <w:r w:rsidRPr="006C4EE9">
        <w:rPr>
          <w:rFonts w:ascii="Arial" w:eastAsiaTheme="majorEastAsia" w:hAnsi="Arial" w:cs="Arial"/>
          <w:b/>
          <w:sz w:val="24"/>
          <w:szCs w:val="24"/>
        </w:rPr>
        <w:t>2.5</w:t>
      </w:r>
      <w:r w:rsidRPr="006C4EE9">
        <w:rPr>
          <w:rFonts w:ascii="Arial" w:eastAsiaTheme="majorEastAsia" w:hAnsi="Arial" w:cs="Arial"/>
          <w:b/>
          <w:sz w:val="24"/>
          <w:szCs w:val="24"/>
        </w:rPr>
        <w:tab/>
        <w:t>Kerangka Konseptual</w:t>
      </w:r>
      <w:bookmarkEnd w:id="13"/>
    </w:p>
    <w:p w:rsidR="006C4EE9" w:rsidRPr="006C4EE9" w:rsidRDefault="006C4EE9" w:rsidP="006C4EE9">
      <w:pPr>
        <w:spacing w:after="0" w:line="360" w:lineRule="auto"/>
        <w:ind w:firstLine="567"/>
        <w:jc w:val="both"/>
        <w:rPr>
          <w:rFonts w:ascii="Arial" w:eastAsia="Times New Roman" w:hAnsi="Arial" w:cs="Arial"/>
          <w:color w:val="000000" w:themeColor="text1"/>
          <w:sz w:val="24"/>
          <w:szCs w:val="24"/>
          <w:lang w:val="en-ID"/>
        </w:rPr>
      </w:pPr>
      <w:r w:rsidRPr="006C4EE9">
        <w:rPr>
          <w:rFonts w:ascii="Arial" w:eastAsia="Times New Roman" w:hAnsi="Arial" w:cs="Arial"/>
          <w:color w:val="000000" w:themeColor="text1"/>
          <w:sz w:val="24"/>
          <w:szCs w:val="24"/>
          <w:lang w:val="en-ID"/>
        </w:rPr>
        <w:t xml:space="preserve">Kerangka konseptual pada penelitian merupakan hubungan antara teori yang digunakan untuk menyelesaikan permasalahan pada penelitian. Kerangka konseptual pada penelitian </w:t>
      </w:r>
      <w:proofErr w:type="gramStart"/>
      <w:r w:rsidRPr="006C4EE9">
        <w:rPr>
          <w:rFonts w:ascii="Arial" w:eastAsia="Times New Roman" w:hAnsi="Arial" w:cs="Arial"/>
          <w:color w:val="000000" w:themeColor="text1"/>
          <w:sz w:val="24"/>
          <w:szCs w:val="24"/>
          <w:lang w:val="en-ID"/>
        </w:rPr>
        <w:t>ini</w:t>
      </w:r>
      <w:r w:rsidRPr="006C4EE9">
        <w:rPr>
          <w:rFonts w:eastAsiaTheme="minorEastAsia"/>
          <w:noProof/>
          <w:sz w:val="24"/>
          <w:szCs w:val="24"/>
          <w:lang w:val="en-ID"/>
        </w:rPr>
        <w:t xml:space="preserve"> </w:t>
      </w:r>
      <w:r w:rsidRPr="006C4EE9">
        <w:rPr>
          <w:rFonts w:ascii="Arial" w:eastAsia="Times New Roman" w:hAnsi="Arial" w:cs="Arial"/>
          <w:color w:val="000000" w:themeColor="text1"/>
          <w:sz w:val="24"/>
          <w:szCs w:val="24"/>
          <w:lang w:val="en-ID"/>
        </w:rPr>
        <w:t xml:space="preserve"> dapat</w:t>
      </w:r>
      <w:proofErr w:type="gramEnd"/>
      <w:r w:rsidRPr="006C4EE9">
        <w:rPr>
          <w:rFonts w:ascii="Arial" w:eastAsia="Times New Roman" w:hAnsi="Arial" w:cs="Arial"/>
          <w:color w:val="000000" w:themeColor="text1"/>
          <w:sz w:val="24"/>
          <w:szCs w:val="24"/>
          <w:lang w:val="en-ID"/>
        </w:rPr>
        <w:t xml:space="preserve"> dilihat pada bagan 2.1</w:t>
      </w:r>
    </w:p>
    <w:p w:rsidR="006C4EE9" w:rsidRPr="006C4EE9" w:rsidRDefault="006C4EE9" w:rsidP="006C4EE9">
      <w:pPr>
        <w:spacing w:after="0" w:line="360" w:lineRule="auto"/>
        <w:jc w:val="center"/>
        <w:rPr>
          <w:rFonts w:ascii="Arial" w:eastAsia="Times New Roman" w:hAnsi="Arial" w:cs="Arial"/>
          <w:color w:val="000000" w:themeColor="text1"/>
          <w:sz w:val="24"/>
          <w:szCs w:val="24"/>
          <w:lang w:val="en-ID"/>
        </w:rPr>
      </w:pPr>
      <w:r w:rsidRPr="006C4EE9">
        <w:rPr>
          <w:rFonts w:ascii="Arial" w:eastAsia="Times New Roman" w:hAnsi="Arial" w:cs="Arial"/>
          <w:noProof/>
          <w:color w:val="000000" w:themeColor="text1"/>
          <w:sz w:val="24"/>
          <w:szCs w:val="24"/>
        </w:rPr>
        <w:lastRenderedPageBreak/>
        <w:drawing>
          <wp:inline distT="0" distB="0" distL="0" distR="0" wp14:anchorId="6004E0B8" wp14:editId="362DE9D5">
            <wp:extent cx="5040000" cy="6200288"/>
            <wp:effectExtent l="0" t="0" r="1905"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rotWithShape="1">
                    <a:blip r:embed="rId7">
                      <a:extLst>
                        <a:ext uri="{28A0092B-C50C-407E-A947-70E740481C1C}">
                          <a14:useLocalDpi xmlns:a14="http://schemas.microsoft.com/office/drawing/2010/main" val="0"/>
                        </a:ext>
                      </a:extLst>
                    </a:blip>
                    <a:srcRect l="14111" t="2131" r="15837" b="37150"/>
                    <a:stretch/>
                  </pic:blipFill>
                  <pic:spPr bwMode="auto">
                    <a:xfrm>
                      <a:off x="0" y="0"/>
                      <a:ext cx="5040000" cy="6200288"/>
                    </a:xfrm>
                    <a:prstGeom prst="rect">
                      <a:avLst/>
                    </a:prstGeom>
                    <a:ln>
                      <a:noFill/>
                    </a:ln>
                    <a:extLst>
                      <a:ext uri="{53640926-AAD7-44D8-BBD7-CCE9431645EC}">
                        <a14:shadowObscured xmlns:a14="http://schemas.microsoft.com/office/drawing/2010/main"/>
                      </a:ext>
                    </a:extLst>
                  </pic:spPr>
                </pic:pic>
              </a:graphicData>
            </a:graphic>
          </wp:inline>
        </w:drawing>
      </w:r>
    </w:p>
    <w:p w:rsidR="006C4EE9" w:rsidRPr="006C4EE9" w:rsidRDefault="006C4EE9" w:rsidP="006C4EE9">
      <w:pPr>
        <w:spacing w:after="0" w:line="360" w:lineRule="auto"/>
        <w:jc w:val="center"/>
        <w:rPr>
          <w:rFonts w:ascii="Arial" w:eastAsia="Calibri" w:hAnsi="Arial" w:cs="Arial"/>
          <w:i/>
          <w:iCs/>
          <w:sz w:val="18"/>
          <w:szCs w:val="18"/>
        </w:rPr>
      </w:pPr>
      <w:bookmarkStart w:id="14" w:name="_Toc123078441"/>
      <w:r w:rsidRPr="006C4EE9">
        <w:rPr>
          <w:rFonts w:ascii="Arial" w:eastAsia="Calibri" w:hAnsi="Arial" w:cs="Arial"/>
          <w:b/>
          <w:bCs/>
          <w:i/>
          <w:iCs/>
          <w:sz w:val="18"/>
          <w:szCs w:val="18"/>
        </w:rPr>
        <w:t>Bagan 2.</w:t>
      </w:r>
      <w:r w:rsidRPr="006C4EE9">
        <w:rPr>
          <w:rFonts w:ascii="Arial" w:eastAsia="Calibri" w:hAnsi="Arial" w:cs="Arial"/>
          <w:b/>
          <w:bCs/>
          <w:i/>
          <w:iCs/>
          <w:sz w:val="18"/>
          <w:szCs w:val="18"/>
        </w:rPr>
        <w:fldChar w:fldCharType="begin"/>
      </w:r>
      <w:r w:rsidRPr="006C4EE9">
        <w:rPr>
          <w:rFonts w:ascii="Arial" w:eastAsia="Calibri" w:hAnsi="Arial" w:cs="Arial"/>
          <w:b/>
          <w:bCs/>
          <w:i/>
          <w:iCs/>
          <w:sz w:val="18"/>
          <w:szCs w:val="18"/>
        </w:rPr>
        <w:instrText xml:space="preserve"> SEQ Bagan \* ARABIC \s 1 </w:instrText>
      </w:r>
      <w:r w:rsidRPr="006C4EE9">
        <w:rPr>
          <w:rFonts w:ascii="Arial" w:eastAsia="Calibri" w:hAnsi="Arial" w:cs="Arial"/>
          <w:b/>
          <w:bCs/>
          <w:i/>
          <w:iCs/>
          <w:sz w:val="18"/>
          <w:szCs w:val="18"/>
        </w:rPr>
        <w:fldChar w:fldCharType="separate"/>
      </w:r>
      <w:r w:rsidRPr="006C4EE9">
        <w:rPr>
          <w:rFonts w:ascii="Arial" w:eastAsia="Calibri" w:hAnsi="Arial" w:cs="Arial"/>
          <w:b/>
          <w:bCs/>
          <w:i/>
          <w:iCs/>
          <w:noProof/>
          <w:sz w:val="18"/>
          <w:szCs w:val="18"/>
        </w:rPr>
        <w:t>1</w:t>
      </w:r>
      <w:r w:rsidRPr="006C4EE9">
        <w:rPr>
          <w:rFonts w:ascii="Arial" w:eastAsia="Calibri" w:hAnsi="Arial" w:cs="Arial"/>
          <w:b/>
          <w:bCs/>
          <w:i/>
          <w:iCs/>
          <w:sz w:val="18"/>
          <w:szCs w:val="18"/>
        </w:rPr>
        <w:fldChar w:fldCharType="end"/>
      </w:r>
      <w:r w:rsidRPr="006C4EE9">
        <w:rPr>
          <w:rFonts w:ascii="Arial" w:eastAsia="Calibri" w:hAnsi="Arial" w:cs="Arial"/>
          <w:i/>
          <w:iCs/>
          <w:sz w:val="18"/>
          <w:szCs w:val="18"/>
        </w:rPr>
        <w:t xml:space="preserve"> Kerangka Konseptual</w:t>
      </w:r>
      <w:bookmarkEnd w:id="14"/>
    </w:p>
    <w:p w:rsidR="006C4EE9" w:rsidRPr="006C4EE9" w:rsidRDefault="006C4EE9" w:rsidP="006C4EE9">
      <w:pPr>
        <w:keepNext/>
        <w:keepLines/>
        <w:tabs>
          <w:tab w:val="left" w:pos="567"/>
        </w:tabs>
        <w:spacing w:after="0" w:line="360" w:lineRule="auto"/>
        <w:jc w:val="both"/>
        <w:outlineLvl w:val="1"/>
        <w:rPr>
          <w:rFonts w:ascii="Arial" w:eastAsiaTheme="majorEastAsia" w:hAnsi="Arial" w:cs="Arial"/>
          <w:b/>
          <w:sz w:val="24"/>
          <w:szCs w:val="24"/>
        </w:rPr>
      </w:pPr>
      <w:bookmarkStart w:id="15" w:name="_Toc123078541"/>
      <w:r w:rsidRPr="006C4EE9">
        <w:rPr>
          <w:rFonts w:ascii="Arial" w:eastAsiaTheme="majorEastAsia" w:hAnsi="Arial" w:cs="Arial"/>
          <w:b/>
          <w:sz w:val="24"/>
          <w:szCs w:val="24"/>
        </w:rPr>
        <w:t>2.6</w:t>
      </w:r>
      <w:r w:rsidRPr="006C4EE9">
        <w:rPr>
          <w:rFonts w:ascii="Arial" w:eastAsiaTheme="majorEastAsia" w:hAnsi="Arial" w:cs="Arial"/>
          <w:b/>
          <w:sz w:val="24"/>
          <w:szCs w:val="24"/>
        </w:rPr>
        <w:tab/>
        <w:t>Proposisi</w:t>
      </w:r>
      <w:bookmarkEnd w:id="15"/>
    </w:p>
    <w:p w:rsidR="006C4EE9" w:rsidRPr="006C4EE9" w:rsidRDefault="006C4EE9" w:rsidP="006C4EE9">
      <w:pPr>
        <w:spacing w:after="0" w:line="360" w:lineRule="auto"/>
        <w:ind w:firstLine="567"/>
        <w:jc w:val="both"/>
        <w:rPr>
          <w:rFonts w:ascii="Arial" w:eastAsia="Times New Roman" w:hAnsi="Arial" w:cs="Arial"/>
          <w:i/>
          <w:iCs/>
          <w:sz w:val="24"/>
          <w:szCs w:val="24"/>
          <w:lang w:val="en-ID"/>
        </w:rPr>
      </w:pPr>
      <w:r w:rsidRPr="006C4EE9">
        <w:rPr>
          <w:rFonts w:ascii="Arial" w:eastAsia="Times New Roman" w:hAnsi="Arial" w:cs="Arial"/>
          <w:sz w:val="24"/>
          <w:szCs w:val="24"/>
          <w:lang w:val="en-ID"/>
        </w:rPr>
        <w:t xml:space="preserve">Berdasarkan kajian teori dan kerangka konseptual dapat ditarik proposisi bahwa ruang terbuka publik merupakan fasilitas yang diberikan pemerintah yang dapat digunakan oleh setiap masyarakat dari berbagai </w:t>
      </w:r>
      <w:proofErr w:type="gramStart"/>
      <w:r w:rsidRPr="006C4EE9">
        <w:rPr>
          <w:rFonts w:ascii="Arial" w:eastAsia="Times New Roman" w:hAnsi="Arial" w:cs="Arial"/>
          <w:sz w:val="24"/>
          <w:szCs w:val="24"/>
          <w:lang w:val="en-ID"/>
        </w:rPr>
        <w:t>usia</w:t>
      </w:r>
      <w:proofErr w:type="gramEnd"/>
      <w:r w:rsidRPr="006C4EE9">
        <w:rPr>
          <w:rFonts w:ascii="Arial" w:eastAsia="Times New Roman" w:hAnsi="Arial" w:cs="Arial"/>
          <w:sz w:val="24"/>
          <w:szCs w:val="24"/>
          <w:lang w:val="en-ID"/>
        </w:rPr>
        <w:t xml:space="preserve"> dan kondisi. Maka dari itu, pemerintah sudah memiliki peraturan dan pedoman terkait dengan aksesibilitas pada ruang terbuka publik. Selain kebijakan pemerintah terdapat juga beberapa prinsip dari </w:t>
      </w:r>
      <w:r w:rsidRPr="006C4EE9">
        <w:rPr>
          <w:rFonts w:ascii="Arial" w:eastAsia="Times New Roman" w:hAnsi="Arial" w:cs="Arial"/>
          <w:sz w:val="24"/>
          <w:szCs w:val="24"/>
          <w:lang w:val="en-ID"/>
        </w:rPr>
        <w:lastRenderedPageBreak/>
        <w:t xml:space="preserve">desain universal yang dapat digunakan sebegai pedoman aksesibilitas pada ruang terbuka publik yaitu </w:t>
      </w:r>
      <w:r w:rsidRPr="006C4EE9">
        <w:rPr>
          <w:rFonts w:ascii="Arial" w:eastAsia="Times New Roman" w:hAnsi="Arial" w:cs="Arial"/>
          <w:i/>
          <w:iCs/>
          <w:sz w:val="24"/>
          <w:szCs w:val="24"/>
          <w:lang w:val="en-ID"/>
        </w:rPr>
        <w:t xml:space="preserve">equitable use </w:t>
      </w:r>
      <w:r w:rsidRPr="006C4EE9">
        <w:rPr>
          <w:rFonts w:ascii="Arial" w:eastAsia="Times New Roman" w:hAnsi="Arial" w:cs="Arial"/>
          <w:sz w:val="24"/>
          <w:szCs w:val="24"/>
          <w:lang w:val="en-ID"/>
        </w:rPr>
        <w:t xml:space="preserve">(dapat digunakan oleh semua orang), </w:t>
      </w:r>
      <w:r w:rsidRPr="006C4EE9">
        <w:rPr>
          <w:rFonts w:ascii="Arial" w:eastAsia="Times New Roman" w:hAnsi="Arial" w:cs="Arial"/>
          <w:i/>
          <w:iCs/>
          <w:sz w:val="24"/>
          <w:szCs w:val="24"/>
          <w:lang w:val="en-ID"/>
        </w:rPr>
        <w:t xml:space="preserve">flexibility in use </w:t>
      </w:r>
      <w:r w:rsidRPr="006C4EE9">
        <w:rPr>
          <w:rFonts w:ascii="Arial" w:eastAsia="Times New Roman" w:hAnsi="Arial" w:cs="Arial"/>
          <w:sz w:val="24"/>
          <w:szCs w:val="24"/>
          <w:lang w:val="en-ID"/>
        </w:rPr>
        <w:t xml:space="preserve">(fleksibilitas dalam penggunaan), </w:t>
      </w:r>
      <w:r w:rsidRPr="006C4EE9">
        <w:rPr>
          <w:rFonts w:ascii="Arial" w:eastAsia="Times New Roman" w:hAnsi="Arial" w:cs="Arial"/>
          <w:i/>
          <w:iCs/>
          <w:sz w:val="24"/>
          <w:szCs w:val="24"/>
          <w:lang w:val="en-ID"/>
        </w:rPr>
        <w:t xml:space="preserve">simple and intuitive use </w:t>
      </w:r>
      <w:r w:rsidRPr="006C4EE9">
        <w:rPr>
          <w:rFonts w:ascii="Arial" w:eastAsia="Times New Roman" w:hAnsi="Arial" w:cs="Arial"/>
          <w:sz w:val="24"/>
          <w:szCs w:val="24"/>
          <w:lang w:val="en-ID"/>
        </w:rPr>
        <w:t xml:space="preserve">(desain yang sederhana dan mudah digunakan), </w:t>
      </w:r>
      <w:r w:rsidRPr="006C4EE9">
        <w:rPr>
          <w:rFonts w:ascii="Arial" w:eastAsia="Times New Roman" w:hAnsi="Arial" w:cs="Arial"/>
          <w:i/>
          <w:iCs/>
          <w:sz w:val="24"/>
          <w:szCs w:val="24"/>
          <w:lang w:val="en-ID"/>
        </w:rPr>
        <w:t xml:space="preserve">perceptible information </w:t>
      </w:r>
      <w:r w:rsidRPr="006C4EE9">
        <w:rPr>
          <w:rFonts w:ascii="Arial" w:eastAsia="Times New Roman" w:hAnsi="Arial" w:cs="Arial"/>
          <w:sz w:val="24"/>
          <w:szCs w:val="24"/>
          <w:lang w:val="en-ID"/>
        </w:rPr>
        <w:t xml:space="preserve">(infromasi yang jelas), </w:t>
      </w:r>
      <w:r w:rsidRPr="006C4EE9">
        <w:rPr>
          <w:rFonts w:ascii="Arial" w:eastAsia="Times New Roman" w:hAnsi="Arial" w:cs="Arial"/>
          <w:i/>
          <w:iCs/>
          <w:sz w:val="24"/>
          <w:szCs w:val="24"/>
          <w:lang w:val="en-ID"/>
        </w:rPr>
        <w:t xml:space="preserve">tolerance for error </w:t>
      </w:r>
      <w:r w:rsidRPr="006C4EE9">
        <w:rPr>
          <w:rFonts w:ascii="Arial" w:eastAsia="Times New Roman" w:hAnsi="Arial" w:cs="Arial"/>
          <w:sz w:val="24"/>
          <w:szCs w:val="24"/>
          <w:lang w:val="en-ID"/>
        </w:rPr>
        <w:t xml:space="preserve">(toleransi untuk kesalahan), </w:t>
      </w:r>
      <w:r w:rsidRPr="006C4EE9">
        <w:rPr>
          <w:rFonts w:ascii="Arial" w:eastAsia="Times New Roman" w:hAnsi="Arial" w:cs="Arial"/>
          <w:i/>
          <w:iCs/>
          <w:sz w:val="24"/>
          <w:szCs w:val="24"/>
          <w:lang w:val="en-ID"/>
        </w:rPr>
        <w:t xml:space="preserve">low physical effort </w:t>
      </w:r>
      <w:r w:rsidRPr="006C4EE9">
        <w:rPr>
          <w:rFonts w:ascii="Arial" w:eastAsia="Times New Roman" w:hAnsi="Arial" w:cs="Arial"/>
          <w:sz w:val="24"/>
          <w:szCs w:val="24"/>
          <w:lang w:val="en-ID"/>
        </w:rPr>
        <w:t xml:space="preserve">(upaya fisik rendah), dan </w:t>
      </w:r>
      <w:r w:rsidRPr="006C4EE9">
        <w:rPr>
          <w:rFonts w:ascii="Arial" w:eastAsia="Times New Roman" w:hAnsi="Arial" w:cs="Arial"/>
          <w:i/>
          <w:iCs/>
          <w:sz w:val="24"/>
          <w:szCs w:val="24"/>
          <w:lang w:val="en-ID"/>
        </w:rPr>
        <w:t xml:space="preserve">size and space for approach and use </w:t>
      </w:r>
      <w:r w:rsidRPr="006C4EE9">
        <w:rPr>
          <w:rFonts w:ascii="Arial" w:eastAsia="Times New Roman" w:hAnsi="Arial" w:cs="Arial"/>
          <w:sz w:val="24"/>
          <w:szCs w:val="24"/>
          <w:lang w:val="en-ID"/>
        </w:rPr>
        <w:t>(ukuran dan ruang untuk pendekatan dan penggunaan).</w:t>
      </w:r>
    </w:p>
    <w:p w:rsidR="006C4EE9" w:rsidRPr="006C4EE9" w:rsidRDefault="006C4EE9" w:rsidP="006C4EE9">
      <w:pPr>
        <w:rPr>
          <w:rFonts w:ascii="Arial" w:eastAsiaTheme="majorEastAsia" w:hAnsi="Arial" w:cs="Arial"/>
          <w:b/>
          <w:sz w:val="24"/>
          <w:szCs w:val="24"/>
        </w:rPr>
      </w:pPr>
      <w:r w:rsidRPr="006C4EE9">
        <w:rPr>
          <w:rFonts w:ascii="Arial" w:eastAsia="Times New Roman" w:hAnsi="Arial" w:cs="Arial"/>
          <w:sz w:val="24"/>
          <w:szCs w:val="24"/>
          <w:lang w:val="en-ID"/>
        </w:rPr>
        <w:br w:type="page"/>
      </w:r>
    </w:p>
    <w:p w:rsidR="006C2261" w:rsidRDefault="006C4EE9">
      <w:bookmarkStart w:id="16" w:name="_GoBack"/>
      <w:bookmarkEnd w:id="16"/>
    </w:p>
    <w:sectPr w:rsidR="006C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5CD7"/>
    <w:multiLevelType w:val="hybridMultilevel"/>
    <w:tmpl w:val="DB76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19B1"/>
    <w:multiLevelType w:val="hybridMultilevel"/>
    <w:tmpl w:val="831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B48E6"/>
    <w:multiLevelType w:val="hybridMultilevel"/>
    <w:tmpl w:val="BCF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006E8"/>
    <w:multiLevelType w:val="hybridMultilevel"/>
    <w:tmpl w:val="3DD0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53488"/>
    <w:multiLevelType w:val="hybridMultilevel"/>
    <w:tmpl w:val="832E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F3714"/>
    <w:multiLevelType w:val="hybridMultilevel"/>
    <w:tmpl w:val="5E10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93CF7"/>
    <w:multiLevelType w:val="hybridMultilevel"/>
    <w:tmpl w:val="20E8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476FD"/>
    <w:multiLevelType w:val="hybridMultilevel"/>
    <w:tmpl w:val="74A8ED8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15:restartNumberingAfterBreak="0">
    <w:nsid w:val="5F1868A7"/>
    <w:multiLevelType w:val="hybridMultilevel"/>
    <w:tmpl w:val="0440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327FC"/>
    <w:multiLevelType w:val="hybridMultilevel"/>
    <w:tmpl w:val="6BB8E3B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6FAB4169"/>
    <w:multiLevelType w:val="hybridMultilevel"/>
    <w:tmpl w:val="2162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85F61"/>
    <w:multiLevelType w:val="hybridMultilevel"/>
    <w:tmpl w:val="5094A250"/>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2" w15:restartNumberingAfterBreak="0">
    <w:nsid w:val="77723577"/>
    <w:multiLevelType w:val="hybridMultilevel"/>
    <w:tmpl w:val="BC88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6"/>
  </w:num>
  <w:num w:numId="5">
    <w:abstractNumId w:val="11"/>
  </w:num>
  <w:num w:numId="6">
    <w:abstractNumId w:val="2"/>
  </w:num>
  <w:num w:numId="7">
    <w:abstractNumId w:val="9"/>
  </w:num>
  <w:num w:numId="8">
    <w:abstractNumId w:val="4"/>
  </w:num>
  <w:num w:numId="9">
    <w:abstractNumId w:val="7"/>
  </w:num>
  <w:num w:numId="10">
    <w:abstractNumId w:val="0"/>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E9"/>
    <w:rsid w:val="00623222"/>
    <w:rsid w:val="006C4EE9"/>
    <w:rsid w:val="008F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DF6E9-F5FE-44B1-B3F6-A6AE4212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C4EE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4350</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dc:description/>
  <cp:lastModifiedBy>AGUS</cp:lastModifiedBy>
  <cp:revision>1</cp:revision>
  <dcterms:created xsi:type="dcterms:W3CDTF">2023-04-06T04:25:00Z</dcterms:created>
  <dcterms:modified xsi:type="dcterms:W3CDTF">2023-04-06T04:25:00Z</dcterms:modified>
</cp:coreProperties>
</file>