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26BDA" w14:textId="77777777" w:rsidR="00E32FE8" w:rsidRPr="001B25A5" w:rsidRDefault="00DC6CA1" w:rsidP="00D10EDA">
      <w:pPr>
        <w:pStyle w:val="Heading1"/>
      </w:pPr>
      <w:bookmarkStart w:id="0" w:name="_Toc230702396"/>
      <w:bookmarkStart w:id="1" w:name="_Toc236201047"/>
      <w:r w:rsidRPr="001B25A5">
        <w:t>BAB V</w:t>
      </w:r>
      <w:bookmarkStart w:id="2" w:name="_Toc230702397"/>
      <w:bookmarkEnd w:id="0"/>
      <w:r w:rsidR="00627F14">
        <w:br/>
      </w:r>
      <w:r w:rsidRPr="001B25A5">
        <w:t>PENUTUP</w:t>
      </w:r>
      <w:bookmarkEnd w:id="1"/>
      <w:bookmarkEnd w:id="2"/>
    </w:p>
    <w:p w14:paraId="3DE05965" w14:textId="77777777" w:rsidR="00E32FE8" w:rsidRPr="001B25A5" w:rsidRDefault="00DC6CA1" w:rsidP="00CF13A7">
      <w:pPr>
        <w:pStyle w:val="Heading2"/>
      </w:pPr>
      <w:bookmarkStart w:id="3" w:name="_Toc230702398"/>
      <w:bookmarkStart w:id="4" w:name="_Toc236201048"/>
      <w:r w:rsidRPr="001B25A5">
        <w:t>5.1 Kesimpulan</w:t>
      </w:r>
      <w:bookmarkEnd w:id="3"/>
      <w:bookmarkEnd w:id="4"/>
    </w:p>
    <w:p w14:paraId="62D2514E" w14:textId="77777777" w:rsidR="00091F63" w:rsidRPr="001B25A5" w:rsidRDefault="00DC6CA1" w:rsidP="009F1E59">
      <w:pPr>
        <w:spacing w:after="0"/>
        <w:ind w:firstLine="720"/>
        <w:sectPr w:rsidR="00091F63" w:rsidRPr="001B25A5" w:rsidSect="007E3DD5">
          <w:pgSz w:w="11906" w:h="16838" w:code="9"/>
          <w:pgMar w:top="2268" w:right="1701" w:bottom="1701" w:left="2268" w:header="720" w:footer="720" w:gutter="0"/>
          <w:cols w:space="720"/>
          <w:titlePg/>
          <w:docGrid w:linePitch="360"/>
        </w:sectPr>
      </w:pPr>
      <w:r w:rsidRPr="001B25A5">
        <w:t>Pada</w:t>
      </w:r>
      <w:r w:rsidR="00E35751" w:rsidRPr="001B25A5">
        <w:t xml:space="preserve"> </w:t>
      </w:r>
      <w:r w:rsidRPr="001B25A5">
        <w:t>kajian</w:t>
      </w:r>
      <w:r w:rsidR="00E35751" w:rsidRPr="001B25A5">
        <w:t xml:space="preserve"> yang </w:t>
      </w:r>
      <w:r w:rsidRPr="001B25A5">
        <w:t>dijalankan</w:t>
      </w:r>
      <w:r w:rsidR="00E35751" w:rsidRPr="001B25A5">
        <w:t xml:space="preserve"> </w:t>
      </w:r>
      <w:r w:rsidRPr="001B25A5">
        <w:t>pada</w:t>
      </w:r>
      <w:r w:rsidR="00E35751" w:rsidRPr="001B25A5">
        <w:t xml:space="preserve"> 31 perusahaan sektor keuangan dengan 124 observasi untuk analisis deskriptif </w:t>
      </w:r>
      <w:r w:rsidR="00DD7D05" w:rsidRPr="001B25A5">
        <w:t>dan 29 perusahaan dengan 116 observasi untuk analisis regresi, selama periode 2021–2024</w:t>
      </w:r>
      <w:r w:rsidRPr="001B25A5">
        <w:t xml:space="preserve">, </w:t>
      </w:r>
      <w:r w:rsidR="001E3419" w:rsidRPr="001B25A5">
        <w:t>didapatkan kesimpulan</w:t>
      </w:r>
      <w:r w:rsidRPr="001B25A5">
        <w:t xml:space="preserve"> yakni </w:t>
      </w:r>
      <w:r w:rsidR="001E3419" w:rsidRPr="001B25A5">
        <w:t>cara kerja</w:t>
      </w:r>
      <w:r w:rsidRPr="001B25A5">
        <w:t xml:space="preserve"> </w:t>
      </w:r>
      <w:r w:rsidRPr="001B25A5">
        <w:rPr>
          <w:i/>
          <w:iCs/>
        </w:rPr>
        <w:t>Good Corporate Governance</w:t>
      </w:r>
      <w:r w:rsidRPr="001B25A5">
        <w:t xml:space="preserve"> (GCG) </w:t>
      </w:r>
      <w:r w:rsidR="00981567">
        <w:t>ber</w:t>
      </w:r>
      <w:r w:rsidR="00981567" w:rsidRPr="001B25A5">
        <w:t>pengaruh</w:t>
      </w:r>
      <w:r w:rsidRPr="001B25A5">
        <w:t xml:space="preserve"> yang berbeda-beda pada nilai perusahaan. </w:t>
      </w:r>
      <w:r w:rsidR="00FF5390" w:rsidRPr="001B25A5">
        <w:t xml:space="preserve">Berdasarkan kerangka konseptual yang dibangun </w:t>
      </w:r>
      <w:r w:rsidRPr="001B25A5">
        <w:t>pada kajian</w:t>
      </w:r>
      <w:r w:rsidR="00FF5390" w:rsidRPr="001B25A5">
        <w:t xml:space="preserve"> ini, mekanisme </w:t>
      </w:r>
      <w:r w:rsidR="00FF5390" w:rsidRPr="001B25A5">
        <w:rPr>
          <w:i/>
          <w:iCs/>
        </w:rPr>
        <w:t>Good Corporate Governance</w:t>
      </w:r>
      <w:r w:rsidR="00FF5390" w:rsidRPr="001B25A5">
        <w:t xml:space="preserve"> diprediksikan mampu meminimalkan konflik keagenan </w:t>
      </w:r>
      <w:r w:rsidRPr="001B25A5">
        <w:t>sehingga berikutnya menaikkan</w:t>
      </w:r>
      <w:r w:rsidR="00FF5390" w:rsidRPr="001B25A5">
        <w:t xml:space="preserve"> nilai perusahaan. Hasil </w:t>
      </w:r>
      <w:r w:rsidRPr="001B25A5">
        <w:t>kajian menyebutkan yakni</w:t>
      </w:r>
      <w:r w:rsidR="00FF5390" w:rsidRPr="001B25A5">
        <w:t xml:space="preserve"> prediksi tersebut hanya terbukti sebagian: dari empat mekanisme yang diuji, hanya komisaris independen yang terbukti berpengaruh positif dan signifikan, sementara kepemilikan pengendali justru berpengaruh negatif, dan rapat komite audit serta keberagaman gender dewan tidak berpengaruh signifikan. </w:t>
      </w:r>
      <w:r w:rsidR="00626FF4" w:rsidRPr="001B25A5">
        <w:t xml:space="preserve">Secara simultan, model penelitian yang terdiri atas variabel </w:t>
      </w:r>
      <w:r w:rsidR="000326D1" w:rsidRPr="001B25A5">
        <w:t xml:space="preserve">rapat komite audit, komisaris independen, </w:t>
      </w:r>
      <w:r w:rsidR="00626FF4" w:rsidRPr="001B25A5">
        <w:t xml:space="preserve">kepemilikan pengendali, </w:t>
      </w:r>
      <w:r w:rsidR="000326D1" w:rsidRPr="001B25A5">
        <w:t xml:space="preserve">serta </w:t>
      </w:r>
      <w:r w:rsidR="00981567">
        <w:t>keberagaman</w:t>
      </w:r>
      <w:r w:rsidR="00626FF4" w:rsidRPr="001B25A5">
        <w:t xml:space="preserve"> gender dewan terbukti signifikan dalam menjelaskan variasi nilai perusahaan. </w:t>
      </w:r>
      <w:r w:rsidR="001E3419" w:rsidRPr="001B25A5">
        <w:t>Ini ditampilkan</w:t>
      </w:r>
      <w:r w:rsidR="00626FF4" w:rsidRPr="001B25A5">
        <w:t xml:space="preserve"> oleh hasil uji F yang </w:t>
      </w:r>
      <w:r w:rsidR="000326D1" w:rsidRPr="001B25A5">
        <w:t>menyebutkan yakni</w:t>
      </w:r>
      <w:r w:rsidR="00626FF4" w:rsidRPr="001B25A5">
        <w:t xml:space="preserve"> model regresi layak </w:t>
      </w:r>
      <w:r w:rsidR="000326D1" w:rsidRPr="001B25A5">
        <w:t>dijalankan dalam</w:t>
      </w:r>
      <w:r w:rsidR="00626FF4" w:rsidRPr="001B25A5">
        <w:t xml:space="preserve"> menjelaskan </w:t>
      </w:r>
      <w:r w:rsidR="000326D1" w:rsidRPr="001B25A5">
        <w:t>kaitannya pada</w:t>
      </w:r>
      <w:r w:rsidR="00626FF4" w:rsidRPr="001B25A5">
        <w:t xml:space="preserve"> mekanisme </w:t>
      </w:r>
      <w:r w:rsidR="00626FF4" w:rsidRPr="001B25A5">
        <w:rPr>
          <w:i/>
          <w:iCs/>
        </w:rPr>
        <w:t>Good Corporate Governance</w:t>
      </w:r>
      <w:r w:rsidR="00626FF4" w:rsidRPr="001B25A5">
        <w:t xml:space="preserve"> </w:t>
      </w:r>
      <w:r w:rsidR="000326D1" w:rsidRPr="001B25A5">
        <w:t>serta</w:t>
      </w:r>
      <w:r w:rsidR="00626FF4" w:rsidRPr="001B25A5">
        <w:t xml:space="preserve"> nilai perusahaan.</w:t>
      </w:r>
      <w:r w:rsidRPr="001B25A5">
        <w:t xml:space="preserve"> Temuan ini mendukung tujuan utama penelitian, yaitu menganalisis pengaruh mekanisme GCG dalam </w:t>
      </w:r>
      <w:r w:rsidR="000326D1" w:rsidRPr="001B25A5">
        <w:t>menaikkan</w:t>
      </w:r>
      <w:r w:rsidRPr="001B25A5">
        <w:t xml:space="preserve"> efektivitas pengawasan </w:t>
      </w:r>
      <w:r w:rsidR="000326D1" w:rsidRPr="001B25A5">
        <w:t>pada</w:t>
      </w:r>
      <w:r w:rsidRPr="001B25A5">
        <w:t xml:space="preserve"> manajemen guna </w:t>
      </w:r>
      <w:r w:rsidR="000326D1" w:rsidRPr="001B25A5">
        <w:t>mengurangi</w:t>
      </w:r>
      <w:r w:rsidRPr="001B25A5">
        <w:t xml:space="preserve"> konflik keagenan dan meningkatkan nilai perusahaan pada sek</w:t>
      </w:r>
      <w:r w:rsidRPr="001B25A5">
        <w:t>tor keuangan Indonesia.</w:t>
      </w:r>
    </w:p>
    <w:p w14:paraId="39860077" w14:textId="77777777" w:rsidR="00091F63" w:rsidRPr="001B25A5" w:rsidRDefault="00DC6CA1" w:rsidP="009F1E59">
      <w:pPr>
        <w:spacing w:after="0"/>
        <w:ind w:firstLine="720"/>
      </w:pPr>
      <w:r w:rsidRPr="001B25A5">
        <w:lastRenderedPageBreak/>
        <w:t xml:space="preserve">Secara parsial, </w:t>
      </w:r>
      <w:r w:rsidR="000326D1" w:rsidRPr="001B25A5">
        <w:t>kajian ini menyebutkan yakni</w:t>
      </w:r>
      <w:r w:rsidRPr="001B25A5">
        <w:t xml:space="preserve"> </w:t>
      </w:r>
      <w:r w:rsidR="00513945" w:rsidRPr="001B25A5">
        <w:t>ke</w:t>
      </w:r>
      <w:r w:rsidR="00513945">
        <w:t>pemilikan</w:t>
      </w:r>
      <w:r w:rsidRPr="001B25A5">
        <w:t xml:space="preserve"> pengendali </w:t>
      </w:r>
      <w:r w:rsidR="00981567">
        <w:t>ber</w:t>
      </w:r>
      <w:r w:rsidR="00981567" w:rsidRPr="001B25A5">
        <w:t>pengaruh</w:t>
      </w:r>
      <w:r w:rsidRPr="001B25A5">
        <w:t xml:space="preserve"> negatif </w:t>
      </w:r>
      <w:r w:rsidR="000326D1" w:rsidRPr="001B25A5">
        <w:t>serta</w:t>
      </w:r>
      <w:r w:rsidRPr="001B25A5">
        <w:t xml:space="preserve"> signifikan </w:t>
      </w:r>
      <w:r w:rsidR="000326D1" w:rsidRPr="001B25A5">
        <w:t>pada</w:t>
      </w:r>
      <w:r w:rsidRPr="001B25A5">
        <w:t xml:space="preserve"> nilai perusahaan, </w:t>
      </w:r>
      <w:r w:rsidR="00F728F3" w:rsidRPr="001B25A5">
        <w:t>didapati</w:t>
      </w:r>
      <w:r w:rsidRPr="001B25A5">
        <w:t xml:space="preserve"> hipotesis pertama yang menyatakan adanya pengaruh positif tidak dapat diterima. </w:t>
      </w:r>
      <w:r w:rsidR="000326D1" w:rsidRPr="001B25A5">
        <w:t>Kajian ini menyebutkan</w:t>
      </w:r>
      <w:r w:rsidRPr="001B25A5">
        <w:t xml:space="preserve"> </w:t>
      </w:r>
      <w:r w:rsidR="000326D1" w:rsidRPr="001B25A5">
        <w:t>yakni</w:t>
      </w:r>
      <w:r w:rsidRPr="001B25A5">
        <w:t xml:space="preserve"> tingginya konsentrasi </w:t>
      </w:r>
      <w:r w:rsidR="00513945" w:rsidRPr="001B25A5">
        <w:t>ke</w:t>
      </w:r>
      <w:r w:rsidR="00513945">
        <w:t>pemilikan</w:t>
      </w:r>
      <w:r w:rsidRPr="001B25A5">
        <w:t xml:space="preserve"> pada pemegang saham pengendali cenderung dipersepsikan pasar </w:t>
      </w:r>
      <w:r w:rsidR="000326D1" w:rsidRPr="001B25A5">
        <w:t>menjadi</w:t>
      </w:r>
      <w:r w:rsidRPr="001B25A5">
        <w:t xml:space="preserve"> potensi risiko tata kelola, terutama terkai</w:t>
      </w:r>
      <w:r w:rsidRPr="001B25A5">
        <w:t xml:space="preserve">t kemungkinan terjadinya konflik </w:t>
      </w:r>
      <w:r w:rsidR="000326D1" w:rsidRPr="001B25A5">
        <w:t>pada</w:t>
      </w:r>
      <w:r w:rsidRPr="001B25A5">
        <w:t xml:space="preserve"> pemegang saham pengendali </w:t>
      </w:r>
      <w:r w:rsidR="000326D1" w:rsidRPr="001B25A5">
        <w:t>ser</w:t>
      </w:r>
      <w:r w:rsidR="00DC69CF">
        <w:t>t</w:t>
      </w:r>
      <w:r w:rsidR="000326D1" w:rsidRPr="001B25A5">
        <w:t>a</w:t>
      </w:r>
      <w:r w:rsidRPr="001B25A5">
        <w:t xml:space="preserve"> pemegang saham minoritas Sebaliknya, komisaris independen terbukti berpengaruh positif </w:t>
      </w:r>
      <w:r w:rsidR="000326D1" w:rsidRPr="001B25A5">
        <w:t>serta</w:t>
      </w:r>
      <w:r w:rsidRPr="001B25A5">
        <w:t xml:space="preserve"> signifikan </w:t>
      </w:r>
      <w:r w:rsidR="000326D1" w:rsidRPr="001B25A5">
        <w:t>pada</w:t>
      </w:r>
      <w:r w:rsidRPr="001B25A5">
        <w:t xml:space="preserve"> nilai perusahaan </w:t>
      </w:r>
      <w:r w:rsidR="00F728F3" w:rsidRPr="001B25A5">
        <w:t>didapati</w:t>
      </w:r>
      <w:r w:rsidRPr="001B25A5">
        <w:t xml:space="preserve"> hipotesis kedua diterima. Temuan ini mengindikasika</w:t>
      </w:r>
      <w:r w:rsidRPr="001B25A5">
        <w:t xml:space="preserve">n </w:t>
      </w:r>
      <w:r w:rsidR="000326D1" w:rsidRPr="001B25A5">
        <w:t>yakni makin</w:t>
      </w:r>
      <w:r w:rsidRPr="001B25A5">
        <w:t xml:space="preserve"> besar proporsi komisaris independen, </w:t>
      </w:r>
      <w:r w:rsidR="000326D1" w:rsidRPr="001B25A5">
        <w:t>makin</w:t>
      </w:r>
      <w:r w:rsidRPr="001B25A5">
        <w:t xml:space="preserve"> efektif fungsi pengawasan yang dijalankan perusahaan, </w:t>
      </w:r>
      <w:r w:rsidR="000326D1" w:rsidRPr="001B25A5">
        <w:t>maka</w:t>
      </w:r>
      <w:r w:rsidRPr="001B25A5">
        <w:t xml:space="preserve"> mampu </w:t>
      </w:r>
      <w:r w:rsidR="000326D1" w:rsidRPr="001B25A5">
        <w:t>menaikkan</w:t>
      </w:r>
      <w:r w:rsidRPr="001B25A5">
        <w:t xml:space="preserve"> kepercayaan investor </w:t>
      </w:r>
      <w:r w:rsidR="000326D1" w:rsidRPr="001B25A5">
        <w:t>serta</w:t>
      </w:r>
      <w:r w:rsidRPr="001B25A5">
        <w:t xml:space="preserve"> apresiasi pasar terhadap perusahaan.</w:t>
      </w:r>
    </w:p>
    <w:p w14:paraId="1D2E22A7" w14:textId="3FBDB4AD" w:rsidR="00091F63" w:rsidRPr="001B25A5" w:rsidRDefault="00DC6CA1" w:rsidP="009F1E59">
      <w:pPr>
        <w:spacing w:after="0"/>
        <w:ind w:firstLine="720"/>
      </w:pPr>
      <w:r w:rsidRPr="001B25A5">
        <w:t>Kajian ini juga menyebutkan yakni</w:t>
      </w:r>
      <w:r w:rsidRPr="001B25A5">
        <w:t xml:space="preserve"> frekuensi rapat komite audit </w:t>
      </w:r>
      <w:r w:rsidR="00F728F3" w:rsidRPr="001B25A5">
        <w:t xml:space="preserve">serta </w:t>
      </w:r>
      <w:r w:rsidR="00981567">
        <w:t>keberagaman</w:t>
      </w:r>
      <w:r w:rsidRPr="001B25A5">
        <w:t xml:space="preserve"> gender dewan tidak </w:t>
      </w:r>
      <w:r w:rsidR="00981567">
        <w:t>ber</w:t>
      </w:r>
      <w:r w:rsidR="00981567" w:rsidRPr="001B25A5">
        <w:t>pengaruh</w:t>
      </w:r>
      <w:r w:rsidRPr="001B25A5">
        <w:t xml:space="preserve"> signifikan pada nilai perusahaan, maka hipotesis ketiga dan keempat tidak mampu diterima. Kajian tersebut menyebutkan bahwa peningkatan jumlah rapat komite audit belum tentu mew</w:t>
      </w:r>
      <w:r w:rsidRPr="001B25A5">
        <w:t xml:space="preserve">akilkan efektivitas pengawasan yang lebih baik apabila tidak diikuti oleh kualitas pembahasan dan implementasi hasil rapat. Demikian pula, keberagaman gender dewan belum mampu membagikan dampak yang signifikan pada nilai perusahaan, yang diduga disebabkan </w:t>
      </w:r>
      <w:r w:rsidRPr="001B25A5">
        <w:t>oleh masih rendahnya tingkat keterwakilan perempuan dalam struktur dewan perusahaan sektor keuangan selama periode penelitian. Dengan demikian, penelitian ini memberikan bukti bahwa tidak seluruh mekanisme GCG memiliki efektivitas yang sama dalam meningkat</w:t>
      </w:r>
      <w:r w:rsidRPr="001B25A5">
        <w:t xml:space="preserve">kan nilai </w:t>
      </w:r>
      <w:r w:rsidRPr="001B25A5">
        <w:lastRenderedPageBreak/>
        <w:t>perusahaan, melainkan sangat bergantung pada kualitas pelaksanaan dan konteks tata kelola perusahaan itu sendiri.</w:t>
      </w:r>
    </w:p>
    <w:p w14:paraId="0DF410A0" w14:textId="77777777" w:rsidR="00091F63" w:rsidRPr="001B25A5" w:rsidRDefault="00DC6CA1" w:rsidP="009F1E59">
      <w:pPr>
        <w:spacing w:after="0"/>
        <w:ind w:firstLine="720"/>
      </w:pPr>
      <w:r w:rsidRPr="001B25A5">
        <w:t>Penelitian ini menawarkan perspektif yang berbeda dengan menguji empat mekanisme GCG secara simultan pada perusahaan sektor keuanga</w:t>
      </w:r>
      <w:r w:rsidRPr="001B25A5">
        <w:t xml:space="preserve">n </w:t>
      </w:r>
      <w:r w:rsidR="000326D1" w:rsidRPr="001B25A5">
        <w:t>ketika rentang waktu</w:t>
      </w:r>
      <w:r w:rsidRPr="001B25A5">
        <w:t xml:space="preserve"> 2021–2024. </w:t>
      </w:r>
      <w:r w:rsidR="00BE0412" w:rsidRPr="001B25A5">
        <w:t>Kajian ini membagikan</w:t>
      </w:r>
      <w:r w:rsidRPr="001B25A5">
        <w:t xml:space="preserve"> kontribusi teoritis dengan memperkaya pengembangan </w:t>
      </w:r>
      <w:r w:rsidRPr="001B25A5">
        <w:rPr>
          <w:i/>
          <w:iCs/>
        </w:rPr>
        <w:t>agency theory</w:t>
      </w:r>
      <w:r w:rsidRPr="001B25A5">
        <w:t xml:space="preserve">, </w:t>
      </w:r>
      <w:r w:rsidR="00BE0412" w:rsidRPr="001B25A5">
        <w:t>terutama</w:t>
      </w:r>
      <w:r w:rsidRPr="001B25A5">
        <w:t xml:space="preserve"> dalam menjelaskan bahwa mekanisme pengawasan tidak selalu menghasilkan dampak positif </w:t>
      </w:r>
      <w:r w:rsidR="00BE0412" w:rsidRPr="001B25A5">
        <w:t>pada</w:t>
      </w:r>
      <w:r w:rsidRPr="001B25A5">
        <w:t xml:space="preserve"> nilai perusahaan. Dari sisi prakti</w:t>
      </w:r>
      <w:r w:rsidRPr="001B25A5">
        <w:t xml:space="preserve">s, hasil </w:t>
      </w:r>
      <w:r w:rsidR="00BE0412" w:rsidRPr="001B25A5">
        <w:t>kajian ini akan jadi bahan penimbangan</w:t>
      </w:r>
      <w:r w:rsidRPr="001B25A5">
        <w:t xml:space="preserve"> bagi perusahaan dalam merancang struktur tata kelola yang lebih efektif, bagi investor </w:t>
      </w:r>
      <w:r w:rsidR="00BE0412" w:rsidRPr="001B25A5">
        <w:t>pada evaluasi</w:t>
      </w:r>
      <w:r w:rsidRPr="001B25A5">
        <w:t xml:space="preserve"> kualitas tata kelola perusahaan </w:t>
      </w:r>
      <w:r w:rsidR="00BE0412" w:rsidRPr="001B25A5">
        <w:t>jadi</w:t>
      </w:r>
      <w:r w:rsidRPr="001B25A5">
        <w:t xml:space="preserve"> dasar </w:t>
      </w:r>
      <w:r w:rsidR="00BE0412" w:rsidRPr="001B25A5">
        <w:t>penentuan ketetapan</w:t>
      </w:r>
      <w:r w:rsidRPr="001B25A5">
        <w:t xml:space="preserve"> investasi, serta bagi regulator </w:t>
      </w:r>
      <w:r w:rsidR="00BE0412" w:rsidRPr="001B25A5">
        <w:t>pada</w:t>
      </w:r>
      <w:r w:rsidRPr="001B25A5">
        <w:t xml:space="preserve"> menyempurnakan kebijakan terkait penerapan </w:t>
      </w:r>
      <w:r w:rsidRPr="001B25A5">
        <w:rPr>
          <w:i/>
          <w:iCs/>
        </w:rPr>
        <w:t>Good Corporate Governance</w:t>
      </w:r>
      <w:r w:rsidRPr="001B25A5">
        <w:t xml:space="preserve"> pada sektor keuangan. </w:t>
      </w:r>
    </w:p>
    <w:p w14:paraId="672E8731" w14:textId="77777777" w:rsidR="00D91ABA" w:rsidRPr="001B25A5" w:rsidRDefault="00DC6CA1" w:rsidP="009F1E59">
      <w:pPr>
        <w:spacing w:after="0"/>
        <w:ind w:firstLine="720"/>
        <w:sectPr w:rsidR="00D91ABA" w:rsidRPr="001B25A5" w:rsidSect="007E3DD5">
          <w:pgSz w:w="11906" w:h="16838" w:code="9"/>
          <w:pgMar w:top="2268" w:right="1701" w:bottom="1701" w:left="2268" w:header="720" w:footer="720" w:gutter="0"/>
          <w:pgNumType w:start="3"/>
          <w:cols w:space="720"/>
          <w:docGrid w:linePitch="360"/>
        </w:sectPr>
      </w:pPr>
      <w:r w:rsidRPr="001B25A5">
        <w:t>Kajian ini berkontribusi dalam menutup kesenjangan penelitian (</w:t>
      </w:r>
      <w:r w:rsidRPr="001B25A5">
        <w:rPr>
          <w:i/>
          <w:iCs/>
        </w:rPr>
        <w:t>research gap</w:t>
      </w:r>
      <w:r w:rsidRPr="001B25A5">
        <w:t>) yang diidentifikasi pada BAB I. Pertama, penelitian ini mem</w:t>
      </w:r>
      <w:r w:rsidRPr="001B25A5">
        <w:t>bagikan bukti empiris terbaru terkait arah pengaruh mekanisme GCG pada nilai perusahaan sektor keuangan Indonesia, yang sebelumnya masih menunjukkan temuan yang tidak konsisten. Kedua, penelitian ini menjadi salah satu penelitian yang secara simultan mengi</w:t>
      </w:r>
      <w:r w:rsidRPr="001B25A5">
        <w:t>ntegrasikan frekuensi rapat komite audit, komisaris independen, kepemilikan pengendali, serta keberagaman gender dewan dalam satu model kajian pada perusahaan sektor keuangan papan utama BEI periode 2021–2024, sehingga membagikan uraian yang lebih komprehe</w:t>
      </w:r>
      <w:r w:rsidRPr="001B25A5">
        <w:t>nsif terkait efektivitas mekanisme GCG secara bersamaan.</w:t>
      </w:r>
    </w:p>
    <w:p w14:paraId="7F053E0F" w14:textId="77777777" w:rsidR="00E32FE8" w:rsidRPr="001B25A5" w:rsidRDefault="00DC6CA1" w:rsidP="00CF13A7">
      <w:pPr>
        <w:pStyle w:val="Heading2"/>
      </w:pPr>
      <w:bookmarkStart w:id="5" w:name="_Toc230702399"/>
      <w:bookmarkStart w:id="6" w:name="_Toc236201049"/>
      <w:r w:rsidRPr="001B25A5">
        <w:lastRenderedPageBreak/>
        <w:t>5.2 Keterbatasan dan Saran</w:t>
      </w:r>
      <w:bookmarkEnd w:id="5"/>
      <w:bookmarkEnd w:id="6"/>
    </w:p>
    <w:p w14:paraId="072ACECC" w14:textId="77777777" w:rsidR="00091F63" w:rsidRPr="001B25A5" w:rsidRDefault="00DC6CA1" w:rsidP="00091F63">
      <w:pPr>
        <w:pStyle w:val="Heading3"/>
      </w:pPr>
      <w:bookmarkStart w:id="7" w:name="_Toc236201050"/>
      <w:r w:rsidRPr="001B25A5">
        <w:t>5.2.1 Keterbatasan Penelitian</w:t>
      </w:r>
      <w:bookmarkEnd w:id="7"/>
    </w:p>
    <w:p w14:paraId="104C19A4" w14:textId="77777777" w:rsidR="00667791" w:rsidRDefault="00DC6CA1" w:rsidP="00584125">
      <w:pPr>
        <w:spacing w:after="0"/>
        <w:ind w:firstLine="720"/>
      </w:pPr>
      <w:r w:rsidRPr="00667791">
        <w:t>Penelitian ini memiliki beberapa keterbatasan yang perlu diperhatikan dalam menginterpretasikan hasil penelitian. Pertama, penelitian mengguna</w:t>
      </w:r>
      <w:r w:rsidRPr="00667791">
        <w:t>kan data sekunder yang bersumber dari laporan tahunan dan laporan keuangan perusahaan. Kelengkapan pengukuran setiap variabel sangat bergantung pada informasi yang diungkapkan oleh masing-masing perusahaan. Perbedaan tingkat kelengkapan dan keterbukaan inf</w:t>
      </w:r>
      <w:r w:rsidRPr="00667791">
        <w:t xml:space="preserve">ormasi menyebabkan data yang tersedia tidak selalu memiliki kedalaman yang sama antarperusahaan. Oleh karena itu, penelitian ini belum dapat mengamati secara langsung aspek kualitatif tata kelola, seperti efektivitas pengawasan, kualitas pembahasan rapat, </w:t>
      </w:r>
      <w:r w:rsidRPr="00667791">
        <w:t>tingkat partisipasi anggota dewan, dan proses pengambilan keputusan perusahaan.</w:t>
      </w:r>
    </w:p>
    <w:p w14:paraId="21B7327E" w14:textId="6BC91C99" w:rsidR="00667791" w:rsidRDefault="00DC6CA1" w:rsidP="00667791">
      <w:pPr>
        <w:spacing w:after="0"/>
        <w:ind w:firstLine="720"/>
      </w:pPr>
      <w:r w:rsidRPr="00266A22">
        <w:t>Kedua, hasil pengujian asumsi klasik menunjukkan bahwa residual belum berdistribusi normal serta terdapat heteroskedastisitas dan autokorelasi positi</w:t>
      </w:r>
      <w:r w:rsidRPr="00266A22">
        <w:t>f dalam model regresi. Heteroskedastisitas menunjukkan bahwa varians residual tidak konstan, sedangkan autokorelasi menunjukkan adanya hubungan residual antarperiode. Kondisi tersebut tidak secara langsung mengubah nilai koefisien regresi, tetapi dapat men</w:t>
      </w:r>
      <w:r w:rsidRPr="00266A22">
        <w:t>yebabkan standar error menjadi kurang akurat dan estimasi OLS belum sepenuhnya efisien. Berbagai pendekatan koreksi telah dipertimbangkan, tetapi belum menghasilkan model yang sepenuhnya memenuhi seluruh asumsi tanpa mengubah struktur dan hasil utama penel</w:t>
      </w:r>
      <w:r w:rsidRPr="00266A22">
        <w:t xml:space="preserve">itian. Oleh karena itu, pelanggaran asumsi klasik tersebut dicatat sebagai keterbatasan penelitian dan </w:t>
      </w:r>
      <w:r w:rsidRPr="00266A22">
        <w:lastRenderedPageBreak/>
        <w:t>hasil pengujian statistik perlu diinterpretasikan secara hati-hati serta tidak digeneralisasikan secara berlebihan.</w:t>
      </w:r>
    </w:p>
    <w:p w14:paraId="0C18D043" w14:textId="77777777" w:rsidR="007A710C" w:rsidRDefault="00DC6CA1" w:rsidP="00667791">
      <w:pPr>
        <w:spacing w:after="0"/>
        <w:ind w:firstLine="720"/>
      </w:pPr>
      <w:r w:rsidRPr="007A710C">
        <w:t>Ketiga, penelitian belum melakukan p</w:t>
      </w:r>
      <w:r w:rsidRPr="007A710C">
        <w:t xml:space="preserve">emilihan model data panel melalui Uji </w:t>
      </w:r>
      <w:r w:rsidRPr="007A710C">
        <w:rPr>
          <w:i/>
          <w:iCs/>
        </w:rPr>
        <w:t>Chow</w:t>
      </w:r>
      <w:r w:rsidRPr="007A710C">
        <w:t xml:space="preserve">, Uji </w:t>
      </w:r>
      <w:r w:rsidRPr="007A710C">
        <w:rPr>
          <w:i/>
          <w:iCs/>
        </w:rPr>
        <w:t>Hausman</w:t>
      </w:r>
      <w:r w:rsidRPr="007A710C">
        <w:t xml:space="preserve">, dan Uji </w:t>
      </w:r>
      <w:r w:rsidRPr="007A710C">
        <w:rPr>
          <w:i/>
          <w:iCs/>
        </w:rPr>
        <w:t>Lagrange Multiplier</w:t>
      </w:r>
      <w:r w:rsidRPr="007A710C">
        <w:t xml:space="preserve"> untuk membandingkan </w:t>
      </w:r>
      <w:r w:rsidRPr="007A710C">
        <w:rPr>
          <w:i/>
          <w:iCs/>
        </w:rPr>
        <w:t>Common Effect Model</w:t>
      </w:r>
      <w:r w:rsidRPr="007A710C">
        <w:t xml:space="preserve">, </w:t>
      </w:r>
      <w:r w:rsidRPr="007A710C">
        <w:rPr>
          <w:i/>
          <w:iCs/>
        </w:rPr>
        <w:t>Fixed Effect Model</w:t>
      </w:r>
      <w:r w:rsidRPr="007A710C">
        <w:t xml:space="preserve">, dan </w:t>
      </w:r>
      <w:r w:rsidRPr="007A710C">
        <w:rPr>
          <w:i/>
          <w:iCs/>
        </w:rPr>
        <w:t>Random Effect Model</w:t>
      </w:r>
      <w:r w:rsidRPr="007A710C">
        <w:t xml:space="preserve">. Analisis dilakukan menggunakan pendekatan </w:t>
      </w:r>
      <w:r w:rsidRPr="007A710C">
        <w:rPr>
          <w:i/>
          <w:iCs/>
        </w:rPr>
        <w:t>Pooled Ordinary Least Squares</w:t>
      </w:r>
      <w:r w:rsidRPr="007A710C">
        <w:t xml:space="preserve"> sesuai dengan</w:t>
      </w:r>
      <w:r w:rsidRPr="007A710C">
        <w:t xml:space="preserve"> rancangan penelitian, sehingga seluruh observasi perusahaan dan tahun diperlakukan dalam satu model yang sama. Pendekatan tersebut belum mengakomodasi kemungkinan adanya karakteristik khusus yang berbeda pada masing-masing perusahaan maupun perubahan kond</w:t>
      </w:r>
      <w:r w:rsidRPr="007A710C">
        <w:t xml:space="preserve">isi antarperiode. Dengan demikian, model yang digunakan belum dapat dipastikan sebagai model data panel yang paling sesuai. Penelitian selanjutnya disarankan melakukan pengujian pemilihan model panel sebelum melakukan estimasi regresi. </w:t>
      </w:r>
    </w:p>
    <w:p w14:paraId="2EFA4E91" w14:textId="77777777" w:rsidR="00584125" w:rsidRPr="001B25A5" w:rsidRDefault="00DC6CA1" w:rsidP="00667791">
      <w:pPr>
        <w:spacing w:after="0"/>
        <w:ind w:firstLine="720"/>
        <w:sectPr w:rsidR="00584125" w:rsidRPr="001B25A5" w:rsidSect="007E3DD5">
          <w:pgSz w:w="11906" w:h="16838" w:code="9"/>
          <w:pgMar w:top="2268" w:right="1701" w:bottom="1701" w:left="2268" w:header="720" w:footer="720" w:gutter="0"/>
          <w:pgNumType w:start="5"/>
          <w:cols w:space="720"/>
          <w:docGrid w:linePitch="360"/>
        </w:sectPr>
      </w:pPr>
      <w:r>
        <w:t xml:space="preserve">Keempat, penelitian hanya menggunakan 29 perusahaan dengan periode pengamatan selama empat tahun, yaitu 2021–2024. Jumlah perusahaan dan rentang waktu pengamatan tersebut masih relatif terbatas untuk menggambarkan perubahan tata </w:t>
      </w:r>
      <w:r>
        <w:t xml:space="preserve">kelola dan nilai perusahaan dalam jangka panjang. Periode pengamatan yang pendek juga membatasi kemampuan model dalam menangkap perubahan kondisi ekonomi, kebijakan, dan karakteristik perusahaan dari waktu ke waktu. Oleh karena itu, penelitian selanjutnya </w:t>
      </w:r>
      <w:r>
        <w:t>dapat menggunakan jumlah perusahaan yang lebih banyak dan periode pengamatan yang lebih panjang agar hasil penelitian mempunyai daya generalisasi yang lebih luas.</w:t>
      </w:r>
    </w:p>
    <w:p w14:paraId="53A4DB4E" w14:textId="77777777" w:rsidR="00091F63" w:rsidRPr="001B25A5" w:rsidRDefault="00DC6CA1" w:rsidP="000E2599">
      <w:pPr>
        <w:pStyle w:val="Heading3"/>
      </w:pPr>
      <w:bookmarkStart w:id="8" w:name="_Toc236201051"/>
      <w:r w:rsidRPr="001B25A5">
        <w:lastRenderedPageBreak/>
        <w:t>5.2.2 Saran</w:t>
      </w:r>
      <w:bookmarkEnd w:id="8"/>
    </w:p>
    <w:p w14:paraId="767E15E0" w14:textId="77777777" w:rsidR="00091F63" w:rsidRPr="001B25A5" w:rsidRDefault="00DC6CA1" w:rsidP="00584125">
      <w:pPr>
        <w:spacing w:after="0"/>
        <w:ind w:firstLine="720"/>
      </w:pPr>
      <w:r w:rsidRPr="001B25A5">
        <w:t xml:space="preserve">Pada hasil kajian </w:t>
      </w:r>
      <w:r w:rsidR="00F728F3" w:rsidRPr="001B25A5">
        <w:t>serta</w:t>
      </w:r>
      <w:r w:rsidRPr="001B25A5">
        <w:t xml:space="preserve"> keterbatasan yang telah teruraikan, ada bermacam saran ya</w:t>
      </w:r>
      <w:r w:rsidRPr="001B25A5">
        <w:t xml:space="preserve">ng dapat diberikan. Bagi perusahaan sektor keuangan, hasil kajian menyebutkan yakni keberadaan komisaris independen </w:t>
      </w:r>
      <w:r w:rsidR="003C3703" w:rsidRPr="001B25A5">
        <w:t>punya peranan utama</w:t>
      </w:r>
      <w:r w:rsidRPr="001B25A5">
        <w:t xml:space="preserve"> dalam </w:t>
      </w:r>
      <w:r w:rsidR="003C3703" w:rsidRPr="001B25A5">
        <w:t>menaikkan</w:t>
      </w:r>
      <w:r w:rsidRPr="001B25A5">
        <w:t xml:space="preserve"> nilai perusahaan. </w:t>
      </w:r>
      <w:r w:rsidR="00F728F3" w:rsidRPr="001B25A5">
        <w:t>Maka sebab</w:t>
      </w:r>
      <w:r w:rsidRPr="001B25A5">
        <w:t xml:space="preserve"> itu, perusahaan perlu memperkuat independensi, kompetensi, dan efektivitas </w:t>
      </w:r>
      <w:r w:rsidRPr="001B25A5">
        <w:t xml:space="preserve">fungsi pengawasan komisaris independen agar mampu meningkatkan kepercayaan investor dan kualitas tata kelola perusahaan. </w:t>
      </w:r>
      <w:r w:rsidR="003C3703" w:rsidRPr="001B25A5">
        <w:t>Berikutnya</w:t>
      </w:r>
      <w:r w:rsidRPr="001B25A5">
        <w:t xml:space="preserve">, perusahaan juga </w:t>
      </w:r>
      <w:r w:rsidR="003C3703" w:rsidRPr="001B25A5">
        <w:t>wajib dipastikannya yakni</w:t>
      </w:r>
      <w:r w:rsidRPr="001B25A5">
        <w:t xml:space="preserve"> konsentrasi </w:t>
      </w:r>
      <w:r w:rsidR="00513945" w:rsidRPr="001B25A5">
        <w:t>ke</w:t>
      </w:r>
      <w:r w:rsidR="00513945">
        <w:t>pemilikan</w:t>
      </w:r>
      <w:r w:rsidRPr="001B25A5">
        <w:t xml:space="preserve"> tidak </w:t>
      </w:r>
      <w:r w:rsidR="003C3703" w:rsidRPr="001B25A5">
        <w:t>menyebabkan</w:t>
      </w:r>
      <w:r w:rsidRPr="001B25A5">
        <w:t xml:space="preserve"> potensi konflik kepentingan yang </w:t>
      </w:r>
      <w:r w:rsidR="00F728F3" w:rsidRPr="001B25A5">
        <w:t>akan menyebabkan kerugian</w:t>
      </w:r>
      <w:r w:rsidRPr="001B25A5">
        <w:t xml:space="preserve"> pemegang saham minoritas </w:t>
      </w:r>
      <w:r w:rsidR="00F728F3" w:rsidRPr="001B25A5">
        <w:t xml:space="preserve">serta </w:t>
      </w:r>
      <w:r w:rsidRPr="001B25A5">
        <w:t>menurunkan persepsi pasar terhadap perusahaan.</w:t>
      </w:r>
    </w:p>
    <w:p w14:paraId="5E1A2AB5" w14:textId="77777777" w:rsidR="00091F63" w:rsidRPr="001B25A5" w:rsidRDefault="00DC6CA1" w:rsidP="00584125">
      <w:pPr>
        <w:spacing w:after="0"/>
        <w:ind w:firstLine="720"/>
      </w:pPr>
      <w:r w:rsidRPr="001B25A5">
        <w:t xml:space="preserve">Bagi investor, hasil </w:t>
      </w:r>
      <w:r w:rsidR="003C3703" w:rsidRPr="001B25A5">
        <w:t>kajian</w:t>
      </w:r>
      <w:r w:rsidRPr="001B25A5">
        <w:t xml:space="preserve"> ini </w:t>
      </w:r>
      <w:r w:rsidR="003C3703" w:rsidRPr="001B25A5">
        <w:t>mampu dijalankan jadi</w:t>
      </w:r>
      <w:r w:rsidRPr="001B25A5">
        <w:t xml:space="preserve"> salah satu pertimbangan </w:t>
      </w:r>
      <w:r w:rsidR="00DC69CF">
        <w:t>d</w:t>
      </w:r>
      <w:r w:rsidRPr="001B25A5">
        <w:t xml:space="preserve">alam proses </w:t>
      </w:r>
      <w:r w:rsidR="003C3703" w:rsidRPr="001B25A5">
        <w:t>penentuan ketetapan</w:t>
      </w:r>
      <w:r w:rsidRPr="001B25A5">
        <w:t xml:space="preserve"> investasi, </w:t>
      </w:r>
      <w:r w:rsidR="003C3703" w:rsidRPr="001B25A5">
        <w:t>terutama pada penilaian</w:t>
      </w:r>
      <w:r w:rsidRPr="001B25A5">
        <w:t xml:space="preserve"> kualitas tata kelola perusahaan. Investor tidak hanya perlu memperhatikan kinerja keuangan perusahaan, tetapi juga struktur pengawasan yang </w:t>
      </w:r>
      <w:r w:rsidR="003C3703" w:rsidRPr="001B25A5">
        <w:t>dipunyai</w:t>
      </w:r>
      <w:r w:rsidRPr="001B25A5">
        <w:t xml:space="preserve"> perusahaan, terutama proporsi komisaris independen </w:t>
      </w:r>
      <w:r w:rsidR="003C3703" w:rsidRPr="001B25A5">
        <w:t>serta</w:t>
      </w:r>
      <w:r w:rsidRPr="001B25A5">
        <w:t xml:space="preserve"> struktur kepemilikan saham. Sementara itu, bagi r</w:t>
      </w:r>
      <w:r w:rsidRPr="001B25A5">
        <w:t xml:space="preserve">egulator </w:t>
      </w:r>
      <w:r w:rsidR="003C3703" w:rsidRPr="001B25A5">
        <w:t>mencakup</w:t>
      </w:r>
      <w:r w:rsidRPr="001B25A5">
        <w:t xml:space="preserve"> Otoritas Jasa Keuangan (OJK) </w:t>
      </w:r>
      <w:r w:rsidR="003C3703" w:rsidRPr="001B25A5">
        <w:t>serta</w:t>
      </w:r>
      <w:r w:rsidRPr="001B25A5">
        <w:t xml:space="preserve"> Bursa Efek Indonesia, hasil </w:t>
      </w:r>
      <w:r w:rsidR="003C3703" w:rsidRPr="001B25A5">
        <w:t>kajian ini umumnya akan jadi pendapat</w:t>
      </w:r>
      <w:r w:rsidRPr="001B25A5">
        <w:t xml:space="preserve"> untuk terus mendorong penguatan praktik tata kelola perusahaan, </w:t>
      </w:r>
      <w:r w:rsidR="003C3703" w:rsidRPr="001B25A5">
        <w:t>terutama pada</w:t>
      </w:r>
      <w:r w:rsidRPr="001B25A5">
        <w:t xml:space="preserve"> meningkatkan perlindungan </w:t>
      </w:r>
      <w:r w:rsidR="003C3703" w:rsidRPr="001B25A5">
        <w:t>pada</w:t>
      </w:r>
      <w:r w:rsidRPr="001B25A5">
        <w:t xml:space="preserve"> pemegang saham minoritas </w:t>
      </w:r>
      <w:r w:rsidR="003C3703" w:rsidRPr="001B25A5">
        <w:t>serta</w:t>
      </w:r>
      <w:r w:rsidRPr="001B25A5">
        <w:t xml:space="preserve"> efektivitas fungsi pengawasan perusahaan sektor keuangan.</w:t>
      </w:r>
    </w:p>
    <w:p w14:paraId="754DD84C" w14:textId="1D5B0BED" w:rsidR="00091F63" w:rsidRPr="001B25A5" w:rsidRDefault="00DC6CA1" w:rsidP="00584125">
      <w:pPr>
        <w:spacing w:after="0"/>
        <w:ind w:firstLine="720"/>
      </w:pPr>
      <w:r w:rsidRPr="001B25A5">
        <w:t xml:space="preserve">Bagi peneliti </w:t>
      </w:r>
      <w:r w:rsidR="003C3703" w:rsidRPr="001B25A5">
        <w:t>berikutnya</w:t>
      </w:r>
      <w:r w:rsidRPr="001B25A5">
        <w:t xml:space="preserve">, disarankan </w:t>
      </w:r>
      <w:r w:rsidR="003C3703" w:rsidRPr="001B25A5">
        <w:t>agar memperluas</w:t>
      </w:r>
      <w:r w:rsidRPr="001B25A5">
        <w:t xml:space="preserve"> variabel lain yang </w:t>
      </w:r>
      <w:r w:rsidR="003C3703" w:rsidRPr="001B25A5">
        <w:t xml:space="preserve">umumnya </w:t>
      </w:r>
      <w:r w:rsidR="00981567">
        <w:t>ber</w:t>
      </w:r>
      <w:r w:rsidR="00981567" w:rsidRPr="001B25A5">
        <w:t>pengaruh</w:t>
      </w:r>
      <w:r w:rsidR="003C3703" w:rsidRPr="001B25A5">
        <w:t xml:space="preserve"> pada </w:t>
      </w:r>
      <w:r w:rsidRPr="001B25A5">
        <w:t xml:space="preserve">nilai perusahaan, seperti </w:t>
      </w:r>
      <w:r w:rsidR="00934106" w:rsidRPr="001B25A5">
        <w:t xml:space="preserve">variabel </w:t>
      </w:r>
      <w:r w:rsidR="00934106" w:rsidRPr="001B25A5">
        <w:rPr>
          <w:i/>
          <w:iCs/>
        </w:rPr>
        <w:t xml:space="preserve">Good Corporate </w:t>
      </w:r>
      <w:r w:rsidR="00934106" w:rsidRPr="001B25A5">
        <w:rPr>
          <w:i/>
          <w:iCs/>
        </w:rPr>
        <w:lastRenderedPageBreak/>
        <w:t>Governance</w:t>
      </w:r>
      <w:r w:rsidR="00934106" w:rsidRPr="001B25A5">
        <w:t xml:space="preserve"> yang lebih luas, misalnya skor indikator tata Kelola yang utuh. </w:t>
      </w:r>
      <w:r w:rsidR="003C3703" w:rsidRPr="001B25A5">
        <w:t>Berikutnya</w:t>
      </w:r>
      <w:r w:rsidRPr="001B25A5">
        <w:t xml:space="preserve">, </w:t>
      </w:r>
      <w:r w:rsidR="003C3703" w:rsidRPr="001B25A5">
        <w:t>kajian berikutnya mampu menambahkan</w:t>
      </w:r>
      <w:r w:rsidRPr="001B25A5">
        <w:t xml:space="preserve"> objek </w:t>
      </w:r>
      <w:r w:rsidR="003C3703" w:rsidRPr="001B25A5">
        <w:t>kajian</w:t>
      </w:r>
      <w:r w:rsidRPr="001B25A5">
        <w:t xml:space="preserve"> ke sektor industri lain atau </w:t>
      </w:r>
      <w:r w:rsidR="003C3703" w:rsidRPr="001B25A5">
        <w:t>menjalankan</w:t>
      </w:r>
      <w:r w:rsidRPr="001B25A5">
        <w:t xml:space="preserve"> periode pengamatan yang lebih panjang </w:t>
      </w:r>
      <w:r w:rsidR="003C3703" w:rsidRPr="001B25A5">
        <w:t>maka dapat membagikan uraian</w:t>
      </w:r>
      <w:r w:rsidRPr="001B25A5">
        <w:t xml:space="preserve"> yang lebih komprehensif </w:t>
      </w:r>
      <w:r w:rsidR="003C3703" w:rsidRPr="001B25A5">
        <w:t>terkait</w:t>
      </w:r>
      <w:r w:rsidRPr="001B25A5">
        <w:t xml:space="preserve"> </w:t>
      </w:r>
      <w:r w:rsidR="003C3703" w:rsidRPr="001B25A5">
        <w:t>dampak cara kerja</w:t>
      </w:r>
      <w:r w:rsidRPr="001B25A5">
        <w:t xml:space="preserve"> </w:t>
      </w:r>
      <w:r w:rsidRPr="001B25A5">
        <w:rPr>
          <w:i/>
          <w:iCs/>
        </w:rPr>
        <w:t>Good Corporate Governance</w:t>
      </w:r>
      <w:r w:rsidRPr="001B25A5">
        <w:t xml:space="preserve"> </w:t>
      </w:r>
      <w:r w:rsidR="00F728F3" w:rsidRPr="001B25A5">
        <w:t>pada</w:t>
      </w:r>
      <w:r w:rsidRPr="001B25A5">
        <w:t xml:space="preserve"> nilai perusahaan di Indonesia.</w:t>
      </w:r>
    </w:p>
    <w:p w14:paraId="466FC6FB" w14:textId="77777777" w:rsidR="00E32FE8" w:rsidRPr="001B25A5" w:rsidRDefault="00DC6CA1" w:rsidP="000E2599">
      <w:pPr>
        <w:pStyle w:val="Heading2"/>
      </w:pPr>
      <w:bookmarkStart w:id="9" w:name="_Toc230702400"/>
      <w:bookmarkStart w:id="10" w:name="_Toc236201052"/>
      <w:r w:rsidRPr="001B25A5">
        <w:t>5.3 Implikasi</w:t>
      </w:r>
      <w:bookmarkEnd w:id="9"/>
      <w:bookmarkEnd w:id="10"/>
    </w:p>
    <w:p w14:paraId="49317043" w14:textId="77777777" w:rsidR="000E7357" w:rsidRPr="001B25A5" w:rsidRDefault="00DC6CA1" w:rsidP="00584125">
      <w:pPr>
        <w:spacing w:after="0"/>
        <w:ind w:firstLine="720"/>
      </w:pPr>
      <w:r w:rsidRPr="001B25A5">
        <w:t xml:space="preserve">Hasil </w:t>
      </w:r>
      <w:r w:rsidR="00F728F3" w:rsidRPr="001B25A5">
        <w:t>kajian</w:t>
      </w:r>
      <w:r w:rsidRPr="001B25A5">
        <w:t xml:space="preserve"> ini memberikan implikasi teoritis maupun praktis terkait penerapan </w:t>
      </w:r>
      <w:r w:rsidRPr="001B25A5">
        <w:rPr>
          <w:i/>
          <w:iCs/>
        </w:rPr>
        <w:t>Good Corporate Governance</w:t>
      </w:r>
      <w:r w:rsidRPr="001B25A5">
        <w:t xml:space="preserve"> (GCG) pada perusahaan sektor keuangan di Indonesia. Dari</w:t>
      </w:r>
      <w:r w:rsidRPr="001B25A5">
        <w:t xml:space="preserve"> sisi teoritis, penelitian ini memberikan dukungan terhadap </w:t>
      </w:r>
      <w:r w:rsidRPr="001B25A5">
        <w:rPr>
          <w:i/>
          <w:iCs/>
        </w:rPr>
        <w:t>agency theory</w:t>
      </w:r>
      <w:r w:rsidRPr="001B25A5">
        <w:t xml:space="preserve"> yang menjelaskan pentingnya mekanisme pengawasan dalam mengurangi konflik keagenan </w:t>
      </w:r>
      <w:r w:rsidR="003C3703" w:rsidRPr="001B25A5">
        <w:t>serta</w:t>
      </w:r>
      <w:r w:rsidRPr="001B25A5">
        <w:t xml:space="preserve"> </w:t>
      </w:r>
      <w:r w:rsidR="003C3703" w:rsidRPr="001B25A5">
        <w:t>naiknya</w:t>
      </w:r>
      <w:r w:rsidRPr="001B25A5">
        <w:t xml:space="preserve"> nilai perusahaan. </w:t>
      </w:r>
      <w:r w:rsidR="003C3703" w:rsidRPr="001B25A5">
        <w:t>Tetapi</w:t>
      </w:r>
      <w:r w:rsidRPr="001B25A5">
        <w:t xml:space="preserve"> demikian, hasil </w:t>
      </w:r>
      <w:r w:rsidR="003C3703" w:rsidRPr="001B25A5">
        <w:t>kajian menyebutkan yakni</w:t>
      </w:r>
      <w:r w:rsidRPr="001B25A5">
        <w:t xml:space="preserve"> tidak semua mekanisme GCG memberikan dampak yang sama terhadap nilai perusahaan. Temuan mengenai pengaruh negatif kepemilikan pengendali mengindikasikan bahwa dalam konteks perusahaan dengan </w:t>
      </w:r>
      <w:r w:rsidR="003C3703" w:rsidRPr="001B25A5">
        <w:t>rangkaian</w:t>
      </w:r>
      <w:r w:rsidRPr="001B25A5">
        <w:t xml:space="preserve"> </w:t>
      </w:r>
      <w:r w:rsidR="00513945" w:rsidRPr="001B25A5">
        <w:t>ke</w:t>
      </w:r>
      <w:r w:rsidR="00513945">
        <w:t>pemilikan</w:t>
      </w:r>
      <w:r w:rsidRPr="001B25A5">
        <w:t xml:space="preserve"> yang terkonsentrasi, konflik yang dominan </w:t>
      </w:r>
      <w:r w:rsidRPr="001B25A5">
        <w:t xml:space="preserve">tidak lagi hanya </w:t>
      </w:r>
      <w:r w:rsidR="003C3703" w:rsidRPr="001B25A5">
        <w:t>berjalan</w:t>
      </w:r>
      <w:r w:rsidRPr="001B25A5">
        <w:t xml:space="preserve"> antara manajemen </w:t>
      </w:r>
      <w:r w:rsidR="003C3703" w:rsidRPr="001B25A5">
        <w:t>serta</w:t>
      </w:r>
      <w:r w:rsidRPr="001B25A5">
        <w:t xml:space="preserve"> pemegang saham, </w:t>
      </w:r>
      <w:r w:rsidR="003C3703" w:rsidRPr="001B25A5">
        <w:t>namun</w:t>
      </w:r>
      <w:r w:rsidRPr="001B25A5">
        <w:t xml:space="preserve"> juga </w:t>
      </w:r>
      <w:r w:rsidR="003C3703" w:rsidRPr="001B25A5">
        <w:t>pada</w:t>
      </w:r>
      <w:r w:rsidRPr="001B25A5">
        <w:t xml:space="preserve"> pemegang saham pengendali </w:t>
      </w:r>
      <w:r w:rsidR="003C3703" w:rsidRPr="001B25A5">
        <w:t>serta</w:t>
      </w:r>
      <w:r w:rsidRPr="001B25A5">
        <w:t xml:space="preserve"> pemegang saham minoritas. </w:t>
      </w:r>
      <w:r w:rsidR="003C3703" w:rsidRPr="001B25A5">
        <w:t>Maka sebab itu, kajian</w:t>
      </w:r>
      <w:r w:rsidRPr="001B25A5">
        <w:t xml:space="preserve"> ini memperluas pemahaman </w:t>
      </w:r>
      <w:r w:rsidR="003C3703" w:rsidRPr="001B25A5">
        <w:t>terkait pemakaian</w:t>
      </w:r>
      <w:r w:rsidRPr="001B25A5">
        <w:t xml:space="preserve"> teori keagenan dalam konteks negara berkembang yang</w:t>
      </w:r>
      <w:r w:rsidRPr="001B25A5">
        <w:t xml:space="preserve"> memiliki karakteristik kepemilikan perusahaan yang terkonsentrasi.</w:t>
      </w:r>
    </w:p>
    <w:p w14:paraId="5FEE582F" w14:textId="48E53DC4" w:rsidR="000E7357" w:rsidRPr="001B25A5" w:rsidRDefault="00DC6CA1" w:rsidP="00584125">
      <w:pPr>
        <w:spacing w:after="0"/>
        <w:ind w:firstLine="720"/>
      </w:pPr>
      <w:r w:rsidRPr="001B25A5">
        <w:t xml:space="preserve">Dari sisi praktis, </w:t>
      </w:r>
      <w:r w:rsidR="003C3703" w:rsidRPr="001B25A5">
        <w:t>kajian menyebutkan yakni</w:t>
      </w:r>
      <w:r w:rsidRPr="001B25A5">
        <w:t xml:space="preserve"> komisaris independen merupakan </w:t>
      </w:r>
      <w:r w:rsidR="003C3703" w:rsidRPr="001B25A5">
        <w:t>prosedur</w:t>
      </w:r>
      <w:r w:rsidRPr="001B25A5">
        <w:t xml:space="preserve"> tata kelola yang paling efektif dalam </w:t>
      </w:r>
      <w:r w:rsidR="003C3703" w:rsidRPr="001B25A5">
        <w:t>menaikkan</w:t>
      </w:r>
      <w:r w:rsidRPr="001B25A5">
        <w:t xml:space="preserve"> nilai perusahaan. Temuan ini </w:t>
      </w:r>
      <w:r w:rsidR="00F728F3" w:rsidRPr="001B25A5">
        <w:t>menyebutkan yakni</w:t>
      </w:r>
      <w:r w:rsidRPr="001B25A5">
        <w:t xml:space="preserve"> </w:t>
      </w:r>
      <w:r w:rsidR="003C3703" w:rsidRPr="001B25A5">
        <w:t>adanya</w:t>
      </w:r>
      <w:r w:rsidRPr="001B25A5">
        <w:t xml:space="preserve"> komisaris independen tidak </w:t>
      </w:r>
      <w:r w:rsidR="00F728F3" w:rsidRPr="001B25A5">
        <w:lastRenderedPageBreak/>
        <w:t>sek</w:t>
      </w:r>
      <w:r w:rsidR="0089702C">
        <w:t>a</w:t>
      </w:r>
      <w:r w:rsidR="00F728F3" w:rsidRPr="001B25A5">
        <w:t>dar</w:t>
      </w:r>
      <w:r w:rsidRPr="001B25A5">
        <w:t xml:space="preserve"> berfungsi </w:t>
      </w:r>
      <w:r w:rsidR="003C3703" w:rsidRPr="001B25A5">
        <w:t>pada pemenuhan</w:t>
      </w:r>
      <w:r w:rsidRPr="001B25A5">
        <w:t xml:space="preserve"> ketentuan regulasi, tetapi juga </w:t>
      </w:r>
      <w:r w:rsidR="003C3703" w:rsidRPr="001B25A5">
        <w:t>jadi</w:t>
      </w:r>
      <w:r w:rsidRPr="001B25A5">
        <w:t xml:space="preserve"> faktor yang </w:t>
      </w:r>
      <w:r w:rsidR="003C3703" w:rsidRPr="001B25A5">
        <w:t xml:space="preserve">pertimbangan </w:t>
      </w:r>
      <w:r w:rsidRPr="001B25A5">
        <w:t xml:space="preserve">investor </w:t>
      </w:r>
      <w:r w:rsidR="003C3703" w:rsidRPr="001B25A5">
        <w:t>ketika</w:t>
      </w:r>
      <w:r w:rsidRPr="001B25A5">
        <w:t xml:space="preserve"> menilai kualitas tata kelola perusahaan. </w:t>
      </w:r>
      <w:r w:rsidR="00F728F3" w:rsidRPr="001B25A5">
        <w:t>Maka sebab</w:t>
      </w:r>
      <w:r w:rsidRPr="001B25A5">
        <w:t xml:space="preserve"> itu, perus</w:t>
      </w:r>
      <w:r w:rsidRPr="001B25A5">
        <w:t xml:space="preserve">ahaan perlu memastikan </w:t>
      </w:r>
      <w:r w:rsidR="00F728F3" w:rsidRPr="001B25A5">
        <w:t>yakni</w:t>
      </w:r>
      <w:r w:rsidRPr="001B25A5">
        <w:t xml:space="preserve"> komisaris independen memiliki independensi, kompetensi, dan kapasitas yang memadai agar dapat menjalankan fungsi pengawasan secara optimal. Penguatan peran komisaris independen diharapkan mampu meningkatkan transparansi, akunta</w:t>
      </w:r>
      <w:r w:rsidRPr="001B25A5">
        <w:t>bilitas, serta kepercayaan investor terhadap perusahaan.</w:t>
      </w:r>
    </w:p>
    <w:p w14:paraId="55B9E322" w14:textId="77777777" w:rsidR="003416C0" w:rsidRDefault="00DC6CA1" w:rsidP="00584125">
      <w:pPr>
        <w:spacing w:after="0"/>
        <w:ind w:firstLine="720"/>
      </w:pPr>
      <w:r w:rsidRPr="003416C0">
        <w:t xml:space="preserve">Dari sisi metodologis, penelitian ini menggunakan pendekatan </w:t>
      </w:r>
      <w:r w:rsidRPr="003416C0">
        <w:rPr>
          <w:i/>
          <w:iCs/>
        </w:rPr>
        <w:t>Pooled Ordinary Least Squares</w:t>
      </w:r>
      <w:r w:rsidRPr="003416C0">
        <w:t xml:space="preserve"> melalui SPSS untuk mengestimasi hubungan antarvariabel pada data perusahaan selama periode 2021–2024. Namun,</w:t>
      </w:r>
      <w:r w:rsidRPr="003416C0">
        <w:t xml:space="preserve"> hasil pengujian asumsi klasik menunjukkan bahwa residual belum berdistribusi normal serta masih terdapat heteroskedastisitas dan autokorelasi positif. Oleh karena itu, penggunaan model tersebut memiliki keterbatasan dan hasil pengujian statistik perlu dii</w:t>
      </w:r>
      <w:r w:rsidRPr="003416C0">
        <w:t xml:space="preserve">nterpretasikan secara hati-hati. Penelitian selanjutnya disarankan menggunakan metode estimasi data panel dan pendekatan koreksi yang lebih sesuai dengan karakteristik data. </w:t>
      </w:r>
    </w:p>
    <w:p w14:paraId="02461788" w14:textId="1D7F6AA9" w:rsidR="000E7357" w:rsidRPr="001B25A5" w:rsidRDefault="00DC6CA1" w:rsidP="00584125">
      <w:pPr>
        <w:spacing w:after="0"/>
        <w:ind w:firstLine="720"/>
      </w:pPr>
      <w:r w:rsidRPr="001B25A5">
        <w:t>Penelitian ini juga memberikan implikasi bagi pemegang</w:t>
      </w:r>
      <w:r w:rsidRPr="001B25A5">
        <w:t xml:space="preserve"> saham pengendali dan manajemen perusahaan. Temuan </w:t>
      </w:r>
      <w:r w:rsidR="003C3703" w:rsidRPr="001B25A5">
        <w:t xml:space="preserve">yakni </w:t>
      </w:r>
      <w:r w:rsidR="00513945" w:rsidRPr="001B25A5">
        <w:t>ke</w:t>
      </w:r>
      <w:r w:rsidR="00513945">
        <w:t>pemilikan</w:t>
      </w:r>
      <w:r w:rsidRPr="001B25A5">
        <w:t xml:space="preserve"> pengendali </w:t>
      </w:r>
      <w:r w:rsidR="00981567">
        <w:t>ber</w:t>
      </w:r>
      <w:r w:rsidR="00981567" w:rsidRPr="001B25A5">
        <w:t>pengaruh</w:t>
      </w:r>
      <w:r w:rsidRPr="001B25A5">
        <w:t xml:space="preserve"> negatif </w:t>
      </w:r>
      <w:r w:rsidR="003C3703" w:rsidRPr="001B25A5">
        <w:t>pada</w:t>
      </w:r>
      <w:r w:rsidRPr="001B25A5">
        <w:t xml:space="preserve"> nilai perusahaan </w:t>
      </w:r>
      <w:r w:rsidR="003C3703" w:rsidRPr="001B25A5">
        <w:t>menyebutkan yakni</w:t>
      </w:r>
      <w:r w:rsidRPr="001B25A5">
        <w:t xml:space="preserve"> pasar cenderung </w:t>
      </w:r>
      <w:r w:rsidR="003C3703" w:rsidRPr="001B25A5">
        <w:t>membagikan</w:t>
      </w:r>
      <w:r w:rsidRPr="001B25A5">
        <w:t xml:space="preserve"> penilaian yang lebih rendah </w:t>
      </w:r>
      <w:r w:rsidR="003C3703" w:rsidRPr="001B25A5">
        <w:t>pada</w:t>
      </w:r>
      <w:r w:rsidRPr="001B25A5">
        <w:t xml:space="preserve"> perusahaan dengan konsentrasi kepemilikan yang terlalu tinggi. Oleh karena itu, perusahaan perlu menerapkan prinsip perlindungan terhadap pemegang saham minoritas melalui peningkatan transparansi, keterbukaan informasi, dan penguatan mekanisme pengawasan </w:t>
      </w:r>
      <w:r w:rsidRPr="001B25A5">
        <w:t xml:space="preserve">internal. </w:t>
      </w:r>
      <w:r w:rsidR="00D032F1">
        <w:t>La</w:t>
      </w:r>
      <w:r w:rsidR="00D032F1" w:rsidRPr="00D032F1">
        <w:t xml:space="preserve">ngkah tersebut </w:t>
      </w:r>
      <w:r w:rsidR="00D032F1" w:rsidRPr="00D032F1">
        <w:lastRenderedPageBreak/>
        <w:t>penting untuk mengurangi kekhawatiran investor terhadap kemungkinan pemegang saham pengendali mengutamakan kepentingannya sendiri dan merugikan pemegang saham minoritas, yang pada akhirnya dapat menurunkan nilai perusahaan</w:t>
      </w:r>
      <w:r w:rsidRPr="001B25A5">
        <w:t>.</w:t>
      </w:r>
    </w:p>
    <w:p w14:paraId="56015D00" w14:textId="77777777" w:rsidR="00A03E73" w:rsidRPr="001B25A5" w:rsidRDefault="00DC6CA1" w:rsidP="004E699D">
      <w:pPr>
        <w:spacing w:after="0"/>
        <w:ind w:firstLine="720"/>
      </w:pPr>
      <w:r w:rsidRPr="001B25A5">
        <w:t>Sela</w:t>
      </w:r>
      <w:r w:rsidRPr="001B25A5">
        <w:t xml:space="preserve">in itu, hasil penelitian </w:t>
      </w:r>
      <w:r w:rsidR="00F728F3" w:rsidRPr="001B25A5">
        <w:t>membagikan</w:t>
      </w:r>
      <w:r w:rsidRPr="001B25A5">
        <w:t xml:space="preserve"> implikasi bagi regulator, </w:t>
      </w:r>
      <w:r w:rsidR="00F728F3" w:rsidRPr="001B25A5">
        <w:t>terutama</w:t>
      </w:r>
      <w:r w:rsidRPr="001B25A5">
        <w:t xml:space="preserve"> Otoritas Jasa Keuangan (OJK) </w:t>
      </w:r>
      <w:r w:rsidR="004B177D" w:rsidRPr="001B25A5">
        <w:t>serta</w:t>
      </w:r>
      <w:r w:rsidRPr="001B25A5">
        <w:t xml:space="preserve"> Bursa Efek Indonesia (BEI), </w:t>
      </w:r>
      <w:r w:rsidR="004B177D" w:rsidRPr="001B25A5">
        <w:t>agar selalu</w:t>
      </w:r>
      <w:r w:rsidRPr="001B25A5">
        <w:t xml:space="preserve"> mendorong peningkatan kualitas penerapan GCG di sektor keuangan. Meskipun rapat komite audit dan </w:t>
      </w:r>
      <w:r w:rsidR="00981567">
        <w:t>keberagaman</w:t>
      </w:r>
      <w:r w:rsidRPr="001B25A5">
        <w:t xml:space="preserve"> g</w:t>
      </w:r>
      <w:r w:rsidRPr="001B25A5">
        <w:t xml:space="preserve">ender dewan belum </w:t>
      </w:r>
      <w:r w:rsidR="004B177D" w:rsidRPr="001B25A5">
        <w:t>menampilkan dampak</w:t>
      </w:r>
      <w:r w:rsidRPr="001B25A5">
        <w:t xml:space="preserve"> yang signifikan </w:t>
      </w:r>
      <w:r w:rsidR="004B177D" w:rsidRPr="001B25A5">
        <w:t>pada</w:t>
      </w:r>
      <w:r w:rsidRPr="001B25A5">
        <w:t xml:space="preserve"> nilai perusahaan, regulator tetap perlu memperhatikan kualitas implementasi kedua mekanisme tersebut, tidak hanya dari sisi kuantitas atau pemenuhan ketentuan formal. Dengan demikian, kebijakan tata</w:t>
      </w:r>
      <w:r w:rsidRPr="001B25A5">
        <w:t xml:space="preserve"> kelola perusahaan di masa mendatang dapat lebih berfokus pada peningkatan efektivitas fungsi pengawasan dan pengambilan keputusan, </w:t>
      </w:r>
      <w:r w:rsidR="004B177D" w:rsidRPr="001B25A5">
        <w:t>maka akan tercipta</w:t>
      </w:r>
      <w:r w:rsidRPr="001B25A5">
        <w:t xml:space="preserve"> nilai tambah yang berkelanjutan bagi perusahaan </w:t>
      </w:r>
      <w:r w:rsidR="00F728F3" w:rsidRPr="001B25A5">
        <w:t>serta</w:t>
      </w:r>
      <w:r w:rsidRPr="001B25A5">
        <w:t xml:space="preserve"> </w:t>
      </w:r>
      <w:r w:rsidR="00F728F3" w:rsidRPr="001B25A5">
        <w:t>semua</w:t>
      </w:r>
      <w:r w:rsidRPr="001B25A5">
        <w:t xml:space="preserve"> pemangku kepentingan.</w:t>
      </w:r>
    </w:p>
    <w:p w14:paraId="0D59A35F" w14:textId="77777777" w:rsidR="0019495D" w:rsidRDefault="0019495D" w:rsidP="00D10EDA">
      <w:pPr>
        <w:spacing w:after="0" w:line="240" w:lineRule="auto"/>
        <w:jc w:val="left"/>
      </w:pPr>
    </w:p>
    <w:sectPr w:rsidR="0019495D" w:rsidSect="007E3DD5">
      <w:pgSz w:w="11906" w:h="16838" w:code="9"/>
      <w:pgMar w:top="2268" w:right="1701" w:bottom="1701" w:left="2268" w:header="720" w:footer="720" w:gutter="0"/>
      <w:pgNumType w:start="9"/>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90980"/>
    <w:multiLevelType w:val="multilevel"/>
    <w:tmpl w:val="04990980"/>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8FD0AA3"/>
    <w:multiLevelType w:val="hybridMultilevel"/>
    <w:tmpl w:val="5EC8AABC"/>
    <w:lvl w:ilvl="0" w:tplc="C842171A">
      <w:start w:val="1"/>
      <w:numFmt w:val="decimal"/>
      <w:lvlText w:val="%1."/>
      <w:lvlJc w:val="left"/>
      <w:pPr>
        <w:ind w:left="720" w:hanging="360"/>
      </w:pPr>
    </w:lvl>
    <w:lvl w:ilvl="1" w:tplc="BF2A4BB6" w:tentative="1">
      <w:start w:val="1"/>
      <w:numFmt w:val="lowerLetter"/>
      <w:lvlText w:val="%2."/>
      <w:lvlJc w:val="left"/>
      <w:pPr>
        <w:ind w:left="1440" w:hanging="360"/>
      </w:pPr>
    </w:lvl>
    <w:lvl w:ilvl="2" w:tplc="EDF44B7C" w:tentative="1">
      <w:start w:val="1"/>
      <w:numFmt w:val="lowerRoman"/>
      <w:lvlText w:val="%3."/>
      <w:lvlJc w:val="right"/>
      <w:pPr>
        <w:ind w:left="2160" w:hanging="180"/>
      </w:pPr>
    </w:lvl>
    <w:lvl w:ilvl="3" w:tplc="497A4588" w:tentative="1">
      <w:start w:val="1"/>
      <w:numFmt w:val="decimal"/>
      <w:lvlText w:val="%4."/>
      <w:lvlJc w:val="left"/>
      <w:pPr>
        <w:ind w:left="2880" w:hanging="360"/>
      </w:pPr>
    </w:lvl>
    <w:lvl w:ilvl="4" w:tplc="0526F4DA" w:tentative="1">
      <w:start w:val="1"/>
      <w:numFmt w:val="lowerLetter"/>
      <w:lvlText w:val="%5."/>
      <w:lvlJc w:val="left"/>
      <w:pPr>
        <w:ind w:left="3600" w:hanging="360"/>
      </w:pPr>
    </w:lvl>
    <w:lvl w:ilvl="5" w:tplc="DE6C7856" w:tentative="1">
      <w:start w:val="1"/>
      <w:numFmt w:val="lowerRoman"/>
      <w:lvlText w:val="%6."/>
      <w:lvlJc w:val="right"/>
      <w:pPr>
        <w:ind w:left="4320" w:hanging="180"/>
      </w:pPr>
    </w:lvl>
    <w:lvl w:ilvl="6" w:tplc="DF124B5E" w:tentative="1">
      <w:start w:val="1"/>
      <w:numFmt w:val="decimal"/>
      <w:lvlText w:val="%7."/>
      <w:lvlJc w:val="left"/>
      <w:pPr>
        <w:ind w:left="5040" w:hanging="360"/>
      </w:pPr>
    </w:lvl>
    <w:lvl w:ilvl="7" w:tplc="AE72D404" w:tentative="1">
      <w:start w:val="1"/>
      <w:numFmt w:val="lowerLetter"/>
      <w:lvlText w:val="%8."/>
      <w:lvlJc w:val="left"/>
      <w:pPr>
        <w:ind w:left="5760" w:hanging="360"/>
      </w:pPr>
    </w:lvl>
    <w:lvl w:ilvl="8" w:tplc="2BA00876" w:tentative="1">
      <w:start w:val="1"/>
      <w:numFmt w:val="lowerRoman"/>
      <w:lvlText w:val="%9."/>
      <w:lvlJc w:val="right"/>
      <w:pPr>
        <w:ind w:left="6480" w:hanging="180"/>
      </w:pPr>
    </w:lvl>
  </w:abstractNum>
  <w:abstractNum w:abstractNumId="2" w15:restartNumberingAfterBreak="0">
    <w:nsid w:val="0D314029"/>
    <w:multiLevelType w:val="multilevel"/>
    <w:tmpl w:val="5F0C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525733"/>
    <w:multiLevelType w:val="hybridMultilevel"/>
    <w:tmpl w:val="035AEAC0"/>
    <w:lvl w:ilvl="0" w:tplc="763A2DD8">
      <w:start w:val="1"/>
      <w:numFmt w:val="decimal"/>
      <w:lvlText w:val="%1."/>
      <w:lvlJc w:val="left"/>
      <w:pPr>
        <w:ind w:left="720" w:hanging="360"/>
      </w:pPr>
    </w:lvl>
    <w:lvl w:ilvl="1" w:tplc="FC2E387C" w:tentative="1">
      <w:start w:val="1"/>
      <w:numFmt w:val="lowerLetter"/>
      <w:lvlText w:val="%2."/>
      <w:lvlJc w:val="left"/>
      <w:pPr>
        <w:ind w:left="1440" w:hanging="360"/>
      </w:pPr>
    </w:lvl>
    <w:lvl w:ilvl="2" w:tplc="64544612" w:tentative="1">
      <w:start w:val="1"/>
      <w:numFmt w:val="lowerRoman"/>
      <w:lvlText w:val="%3."/>
      <w:lvlJc w:val="right"/>
      <w:pPr>
        <w:ind w:left="2160" w:hanging="180"/>
      </w:pPr>
    </w:lvl>
    <w:lvl w:ilvl="3" w:tplc="802C7E92" w:tentative="1">
      <w:start w:val="1"/>
      <w:numFmt w:val="decimal"/>
      <w:lvlText w:val="%4."/>
      <w:lvlJc w:val="left"/>
      <w:pPr>
        <w:ind w:left="2880" w:hanging="360"/>
      </w:pPr>
    </w:lvl>
    <w:lvl w:ilvl="4" w:tplc="0D8E4008" w:tentative="1">
      <w:start w:val="1"/>
      <w:numFmt w:val="lowerLetter"/>
      <w:lvlText w:val="%5."/>
      <w:lvlJc w:val="left"/>
      <w:pPr>
        <w:ind w:left="3600" w:hanging="360"/>
      </w:pPr>
    </w:lvl>
    <w:lvl w:ilvl="5" w:tplc="DB9C7706" w:tentative="1">
      <w:start w:val="1"/>
      <w:numFmt w:val="lowerRoman"/>
      <w:lvlText w:val="%6."/>
      <w:lvlJc w:val="right"/>
      <w:pPr>
        <w:ind w:left="4320" w:hanging="180"/>
      </w:pPr>
    </w:lvl>
    <w:lvl w:ilvl="6" w:tplc="7EAAC2A8" w:tentative="1">
      <w:start w:val="1"/>
      <w:numFmt w:val="decimal"/>
      <w:lvlText w:val="%7."/>
      <w:lvlJc w:val="left"/>
      <w:pPr>
        <w:ind w:left="5040" w:hanging="360"/>
      </w:pPr>
    </w:lvl>
    <w:lvl w:ilvl="7" w:tplc="5B2AACA4" w:tentative="1">
      <w:start w:val="1"/>
      <w:numFmt w:val="lowerLetter"/>
      <w:lvlText w:val="%8."/>
      <w:lvlJc w:val="left"/>
      <w:pPr>
        <w:ind w:left="5760" w:hanging="360"/>
      </w:pPr>
    </w:lvl>
    <w:lvl w:ilvl="8" w:tplc="B6764400" w:tentative="1">
      <w:start w:val="1"/>
      <w:numFmt w:val="lowerRoman"/>
      <w:lvlText w:val="%9."/>
      <w:lvlJc w:val="right"/>
      <w:pPr>
        <w:ind w:left="6480" w:hanging="180"/>
      </w:pPr>
    </w:lvl>
  </w:abstractNum>
  <w:abstractNum w:abstractNumId="4" w15:restartNumberingAfterBreak="0">
    <w:nsid w:val="49F866D9"/>
    <w:multiLevelType w:val="multilevel"/>
    <w:tmpl w:val="49F866D9"/>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5" w15:restartNumberingAfterBreak="0">
    <w:nsid w:val="4E944A81"/>
    <w:multiLevelType w:val="hybridMultilevel"/>
    <w:tmpl w:val="070CBB6E"/>
    <w:lvl w:ilvl="0" w:tplc="B70A9C7A">
      <w:start w:val="1"/>
      <w:numFmt w:val="decimal"/>
      <w:lvlText w:val="%1."/>
      <w:lvlJc w:val="left"/>
      <w:pPr>
        <w:ind w:left="1440" w:hanging="360"/>
      </w:pPr>
    </w:lvl>
    <w:lvl w:ilvl="1" w:tplc="7A4C5464" w:tentative="1">
      <w:start w:val="1"/>
      <w:numFmt w:val="lowerLetter"/>
      <w:lvlText w:val="%2."/>
      <w:lvlJc w:val="left"/>
      <w:pPr>
        <w:ind w:left="2160" w:hanging="360"/>
      </w:pPr>
    </w:lvl>
    <w:lvl w:ilvl="2" w:tplc="07827050" w:tentative="1">
      <w:start w:val="1"/>
      <w:numFmt w:val="lowerRoman"/>
      <w:lvlText w:val="%3."/>
      <w:lvlJc w:val="right"/>
      <w:pPr>
        <w:ind w:left="2880" w:hanging="180"/>
      </w:pPr>
    </w:lvl>
    <w:lvl w:ilvl="3" w:tplc="3E606E9E" w:tentative="1">
      <w:start w:val="1"/>
      <w:numFmt w:val="decimal"/>
      <w:lvlText w:val="%4."/>
      <w:lvlJc w:val="left"/>
      <w:pPr>
        <w:ind w:left="3600" w:hanging="360"/>
      </w:pPr>
    </w:lvl>
    <w:lvl w:ilvl="4" w:tplc="0F465516" w:tentative="1">
      <w:start w:val="1"/>
      <w:numFmt w:val="lowerLetter"/>
      <w:lvlText w:val="%5."/>
      <w:lvlJc w:val="left"/>
      <w:pPr>
        <w:ind w:left="4320" w:hanging="360"/>
      </w:pPr>
    </w:lvl>
    <w:lvl w:ilvl="5" w:tplc="BC72EF7A" w:tentative="1">
      <w:start w:val="1"/>
      <w:numFmt w:val="lowerRoman"/>
      <w:lvlText w:val="%6."/>
      <w:lvlJc w:val="right"/>
      <w:pPr>
        <w:ind w:left="5040" w:hanging="180"/>
      </w:pPr>
    </w:lvl>
    <w:lvl w:ilvl="6" w:tplc="DB8E5B42" w:tentative="1">
      <w:start w:val="1"/>
      <w:numFmt w:val="decimal"/>
      <w:lvlText w:val="%7."/>
      <w:lvlJc w:val="left"/>
      <w:pPr>
        <w:ind w:left="5760" w:hanging="360"/>
      </w:pPr>
    </w:lvl>
    <w:lvl w:ilvl="7" w:tplc="5AC4A054" w:tentative="1">
      <w:start w:val="1"/>
      <w:numFmt w:val="lowerLetter"/>
      <w:lvlText w:val="%8."/>
      <w:lvlJc w:val="left"/>
      <w:pPr>
        <w:ind w:left="6480" w:hanging="360"/>
      </w:pPr>
    </w:lvl>
    <w:lvl w:ilvl="8" w:tplc="28745408" w:tentative="1">
      <w:start w:val="1"/>
      <w:numFmt w:val="lowerRoman"/>
      <w:lvlText w:val="%9."/>
      <w:lvlJc w:val="right"/>
      <w:pPr>
        <w:ind w:left="7200" w:hanging="180"/>
      </w:pPr>
    </w:lvl>
  </w:abstractNum>
  <w:abstractNum w:abstractNumId="6" w15:restartNumberingAfterBreak="0">
    <w:nsid w:val="54976EEB"/>
    <w:multiLevelType w:val="multilevel"/>
    <w:tmpl w:val="54976EEB"/>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7" w15:restartNumberingAfterBreak="0">
    <w:nsid w:val="7B2460AB"/>
    <w:multiLevelType w:val="hybridMultilevel"/>
    <w:tmpl w:val="0476657A"/>
    <w:lvl w:ilvl="0" w:tplc="E29639A4">
      <w:start w:val="1"/>
      <w:numFmt w:val="decimal"/>
      <w:lvlText w:val="%1."/>
      <w:lvlJc w:val="left"/>
      <w:pPr>
        <w:ind w:left="770" w:hanging="360"/>
      </w:pPr>
      <w:rPr>
        <w:i w:val="0"/>
        <w:iCs w:val="0"/>
      </w:rPr>
    </w:lvl>
    <w:lvl w:ilvl="1" w:tplc="B7B89CC4" w:tentative="1">
      <w:start w:val="1"/>
      <w:numFmt w:val="lowerLetter"/>
      <w:lvlText w:val="%2."/>
      <w:lvlJc w:val="left"/>
      <w:pPr>
        <w:ind w:left="1490" w:hanging="360"/>
      </w:pPr>
    </w:lvl>
    <w:lvl w:ilvl="2" w:tplc="97729676" w:tentative="1">
      <w:start w:val="1"/>
      <w:numFmt w:val="lowerRoman"/>
      <w:lvlText w:val="%3."/>
      <w:lvlJc w:val="right"/>
      <w:pPr>
        <w:ind w:left="2210" w:hanging="180"/>
      </w:pPr>
    </w:lvl>
    <w:lvl w:ilvl="3" w:tplc="B13AA2AC" w:tentative="1">
      <w:start w:val="1"/>
      <w:numFmt w:val="decimal"/>
      <w:lvlText w:val="%4."/>
      <w:lvlJc w:val="left"/>
      <w:pPr>
        <w:ind w:left="2930" w:hanging="360"/>
      </w:pPr>
    </w:lvl>
    <w:lvl w:ilvl="4" w:tplc="3CC4AB10" w:tentative="1">
      <w:start w:val="1"/>
      <w:numFmt w:val="lowerLetter"/>
      <w:lvlText w:val="%5."/>
      <w:lvlJc w:val="left"/>
      <w:pPr>
        <w:ind w:left="3650" w:hanging="360"/>
      </w:pPr>
    </w:lvl>
    <w:lvl w:ilvl="5" w:tplc="00CAB868" w:tentative="1">
      <w:start w:val="1"/>
      <w:numFmt w:val="lowerRoman"/>
      <w:lvlText w:val="%6."/>
      <w:lvlJc w:val="right"/>
      <w:pPr>
        <w:ind w:left="4370" w:hanging="180"/>
      </w:pPr>
    </w:lvl>
    <w:lvl w:ilvl="6" w:tplc="EC02A2DA" w:tentative="1">
      <w:start w:val="1"/>
      <w:numFmt w:val="decimal"/>
      <w:lvlText w:val="%7."/>
      <w:lvlJc w:val="left"/>
      <w:pPr>
        <w:ind w:left="5090" w:hanging="360"/>
      </w:pPr>
    </w:lvl>
    <w:lvl w:ilvl="7" w:tplc="F724DA66" w:tentative="1">
      <w:start w:val="1"/>
      <w:numFmt w:val="lowerLetter"/>
      <w:lvlText w:val="%8."/>
      <w:lvlJc w:val="left"/>
      <w:pPr>
        <w:ind w:left="5810" w:hanging="360"/>
      </w:pPr>
    </w:lvl>
    <w:lvl w:ilvl="8" w:tplc="FEF80592" w:tentative="1">
      <w:start w:val="1"/>
      <w:numFmt w:val="lowerRoman"/>
      <w:lvlText w:val="%9."/>
      <w:lvlJc w:val="right"/>
      <w:pPr>
        <w:ind w:left="6530" w:hanging="180"/>
      </w:pPr>
    </w:lvl>
  </w:abstractNum>
  <w:num w:numId="1">
    <w:abstractNumId w:val="0"/>
  </w:num>
  <w:num w:numId="2">
    <w:abstractNumId w:val="4"/>
  </w:num>
  <w:num w:numId="3">
    <w:abstractNumId w:val="6"/>
  </w:num>
  <w:num w:numId="4">
    <w:abstractNumId w:val="2"/>
  </w:num>
  <w:num w:numId="5">
    <w:abstractNumId w:val="7"/>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4FE"/>
    <w:rsid w:val="00000C05"/>
    <w:rsid w:val="000023C3"/>
    <w:rsid w:val="000106F3"/>
    <w:rsid w:val="00013984"/>
    <w:rsid w:val="000149AC"/>
    <w:rsid w:val="000230D0"/>
    <w:rsid w:val="00023157"/>
    <w:rsid w:val="00030148"/>
    <w:rsid w:val="000301FD"/>
    <w:rsid w:val="000326D1"/>
    <w:rsid w:val="00034057"/>
    <w:rsid w:val="000356A6"/>
    <w:rsid w:val="000372B6"/>
    <w:rsid w:val="00037429"/>
    <w:rsid w:val="00043CC2"/>
    <w:rsid w:val="00044C8A"/>
    <w:rsid w:val="000455D6"/>
    <w:rsid w:val="00045ED0"/>
    <w:rsid w:val="00047F1D"/>
    <w:rsid w:val="00050579"/>
    <w:rsid w:val="00052218"/>
    <w:rsid w:val="00055AB8"/>
    <w:rsid w:val="00062878"/>
    <w:rsid w:val="00066643"/>
    <w:rsid w:val="00070290"/>
    <w:rsid w:val="00071F01"/>
    <w:rsid w:val="00072A84"/>
    <w:rsid w:val="00083AB3"/>
    <w:rsid w:val="00086C70"/>
    <w:rsid w:val="00091F63"/>
    <w:rsid w:val="00097FFC"/>
    <w:rsid w:val="000A1782"/>
    <w:rsid w:val="000A6A79"/>
    <w:rsid w:val="000B057C"/>
    <w:rsid w:val="000B2F12"/>
    <w:rsid w:val="000B4C12"/>
    <w:rsid w:val="000B503E"/>
    <w:rsid w:val="000C3D21"/>
    <w:rsid w:val="000D45D4"/>
    <w:rsid w:val="000D5292"/>
    <w:rsid w:val="000E2599"/>
    <w:rsid w:val="000E3AC6"/>
    <w:rsid w:val="000E46E0"/>
    <w:rsid w:val="000E7357"/>
    <w:rsid w:val="000E7A31"/>
    <w:rsid w:val="000F2659"/>
    <w:rsid w:val="000F3047"/>
    <w:rsid w:val="000F546C"/>
    <w:rsid w:val="001016E9"/>
    <w:rsid w:val="00102E12"/>
    <w:rsid w:val="001033B2"/>
    <w:rsid w:val="001037E7"/>
    <w:rsid w:val="0011558A"/>
    <w:rsid w:val="0011575D"/>
    <w:rsid w:val="00125459"/>
    <w:rsid w:val="0012667E"/>
    <w:rsid w:val="00131157"/>
    <w:rsid w:val="00131A8B"/>
    <w:rsid w:val="00132540"/>
    <w:rsid w:val="00137393"/>
    <w:rsid w:val="00137536"/>
    <w:rsid w:val="001440B3"/>
    <w:rsid w:val="001456CB"/>
    <w:rsid w:val="00145A89"/>
    <w:rsid w:val="001462D5"/>
    <w:rsid w:val="00146D89"/>
    <w:rsid w:val="001504AC"/>
    <w:rsid w:val="00152199"/>
    <w:rsid w:val="00170593"/>
    <w:rsid w:val="0017093B"/>
    <w:rsid w:val="00175DF6"/>
    <w:rsid w:val="00176CF0"/>
    <w:rsid w:val="0019495D"/>
    <w:rsid w:val="0019554B"/>
    <w:rsid w:val="00195E41"/>
    <w:rsid w:val="001A26F8"/>
    <w:rsid w:val="001A3D5F"/>
    <w:rsid w:val="001A5C69"/>
    <w:rsid w:val="001A5FD8"/>
    <w:rsid w:val="001B1099"/>
    <w:rsid w:val="001B25A5"/>
    <w:rsid w:val="001D09CB"/>
    <w:rsid w:val="001D0BA0"/>
    <w:rsid w:val="001D1646"/>
    <w:rsid w:val="001D391B"/>
    <w:rsid w:val="001E1CCE"/>
    <w:rsid w:val="001E3419"/>
    <w:rsid w:val="001E3D8C"/>
    <w:rsid w:val="001E56EA"/>
    <w:rsid w:val="001E5AA6"/>
    <w:rsid w:val="001F0602"/>
    <w:rsid w:val="001F2E31"/>
    <w:rsid w:val="001F58DA"/>
    <w:rsid w:val="001F5E1E"/>
    <w:rsid w:val="001F6540"/>
    <w:rsid w:val="00200658"/>
    <w:rsid w:val="00204341"/>
    <w:rsid w:val="00207EF1"/>
    <w:rsid w:val="00210FE4"/>
    <w:rsid w:val="002116CE"/>
    <w:rsid w:val="002122E6"/>
    <w:rsid w:val="0021290C"/>
    <w:rsid w:val="00215FBE"/>
    <w:rsid w:val="002268F9"/>
    <w:rsid w:val="00230F83"/>
    <w:rsid w:val="00236FD4"/>
    <w:rsid w:val="00240099"/>
    <w:rsid w:val="002455E9"/>
    <w:rsid w:val="00253153"/>
    <w:rsid w:val="00253F5B"/>
    <w:rsid w:val="00256CA3"/>
    <w:rsid w:val="00264C8E"/>
    <w:rsid w:val="00266A22"/>
    <w:rsid w:val="00271C3A"/>
    <w:rsid w:val="00271ECC"/>
    <w:rsid w:val="002741B7"/>
    <w:rsid w:val="00274A61"/>
    <w:rsid w:val="00290594"/>
    <w:rsid w:val="00291501"/>
    <w:rsid w:val="00292AF0"/>
    <w:rsid w:val="002B2243"/>
    <w:rsid w:val="002B41B1"/>
    <w:rsid w:val="002B61CF"/>
    <w:rsid w:val="002B7001"/>
    <w:rsid w:val="002C007B"/>
    <w:rsid w:val="002C0E98"/>
    <w:rsid w:val="002C1985"/>
    <w:rsid w:val="002C1FC8"/>
    <w:rsid w:val="002C3BD7"/>
    <w:rsid w:val="002C4A51"/>
    <w:rsid w:val="002C7029"/>
    <w:rsid w:val="002E194D"/>
    <w:rsid w:val="002E27FB"/>
    <w:rsid w:val="002E2824"/>
    <w:rsid w:val="002E5065"/>
    <w:rsid w:val="002F2315"/>
    <w:rsid w:val="003009DD"/>
    <w:rsid w:val="00300DA0"/>
    <w:rsid w:val="0030123C"/>
    <w:rsid w:val="00302533"/>
    <w:rsid w:val="003030EA"/>
    <w:rsid w:val="0030463E"/>
    <w:rsid w:val="00310B9A"/>
    <w:rsid w:val="003110E0"/>
    <w:rsid w:val="003138AF"/>
    <w:rsid w:val="0031397B"/>
    <w:rsid w:val="00315CFE"/>
    <w:rsid w:val="00316888"/>
    <w:rsid w:val="00321B5D"/>
    <w:rsid w:val="0032289C"/>
    <w:rsid w:val="0032748E"/>
    <w:rsid w:val="0033613A"/>
    <w:rsid w:val="00337764"/>
    <w:rsid w:val="003404FD"/>
    <w:rsid w:val="003416C0"/>
    <w:rsid w:val="003448A9"/>
    <w:rsid w:val="00345FA8"/>
    <w:rsid w:val="003505DA"/>
    <w:rsid w:val="00352042"/>
    <w:rsid w:val="00355B9F"/>
    <w:rsid w:val="00355D3F"/>
    <w:rsid w:val="00363FAE"/>
    <w:rsid w:val="00373767"/>
    <w:rsid w:val="00377A3B"/>
    <w:rsid w:val="0038040E"/>
    <w:rsid w:val="00380616"/>
    <w:rsid w:val="0038176E"/>
    <w:rsid w:val="00382534"/>
    <w:rsid w:val="003871D4"/>
    <w:rsid w:val="00387DF6"/>
    <w:rsid w:val="00390051"/>
    <w:rsid w:val="003912BF"/>
    <w:rsid w:val="00392EE0"/>
    <w:rsid w:val="003A23C0"/>
    <w:rsid w:val="003A6D8F"/>
    <w:rsid w:val="003B0D5C"/>
    <w:rsid w:val="003B5B5A"/>
    <w:rsid w:val="003C2849"/>
    <w:rsid w:val="003C3703"/>
    <w:rsid w:val="003C569E"/>
    <w:rsid w:val="003C65A4"/>
    <w:rsid w:val="003C7AD9"/>
    <w:rsid w:val="003D3AED"/>
    <w:rsid w:val="003D3B9E"/>
    <w:rsid w:val="003D5137"/>
    <w:rsid w:val="003D5DAE"/>
    <w:rsid w:val="003E3F95"/>
    <w:rsid w:val="003E40E6"/>
    <w:rsid w:val="003E52E8"/>
    <w:rsid w:val="003F0C30"/>
    <w:rsid w:val="00400C6E"/>
    <w:rsid w:val="00404BF2"/>
    <w:rsid w:val="00413929"/>
    <w:rsid w:val="00414CBC"/>
    <w:rsid w:val="004202C2"/>
    <w:rsid w:val="004207DC"/>
    <w:rsid w:val="00422422"/>
    <w:rsid w:val="00424C8B"/>
    <w:rsid w:val="00430959"/>
    <w:rsid w:val="0043334B"/>
    <w:rsid w:val="00436316"/>
    <w:rsid w:val="004445BC"/>
    <w:rsid w:val="00444B1C"/>
    <w:rsid w:val="0045030C"/>
    <w:rsid w:val="004544AC"/>
    <w:rsid w:val="004740BA"/>
    <w:rsid w:val="00485991"/>
    <w:rsid w:val="00485BB3"/>
    <w:rsid w:val="00487FDA"/>
    <w:rsid w:val="00496677"/>
    <w:rsid w:val="004A0CB3"/>
    <w:rsid w:val="004B1463"/>
    <w:rsid w:val="004B177D"/>
    <w:rsid w:val="004B2A6A"/>
    <w:rsid w:val="004B4B56"/>
    <w:rsid w:val="004C35DD"/>
    <w:rsid w:val="004C3718"/>
    <w:rsid w:val="004D064B"/>
    <w:rsid w:val="004D087F"/>
    <w:rsid w:val="004D08B4"/>
    <w:rsid w:val="004E28CE"/>
    <w:rsid w:val="004E4D56"/>
    <w:rsid w:val="004E699D"/>
    <w:rsid w:val="004E6DC5"/>
    <w:rsid w:val="004F17DD"/>
    <w:rsid w:val="004F1968"/>
    <w:rsid w:val="004F2B55"/>
    <w:rsid w:val="00500810"/>
    <w:rsid w:val="005030BA"/>
    <w:rsid w:val="005032E0"/>
    <w:rsid w:val="00507F7D"/>
    <w:rsid w:val="00511567"/>
    <w:rsid w:val="00511DB6"/>
    <w:rsid w:val="00513945"/>
    <w:rsid w:val="005175FC"/>
    <w:rsid w:val="00520421"/>
    <w:rsid w:val="00522345"/>
    <w:rsid w:val="00523849"/>
    <w:rsid w:val="00525A19"/>
    <w:rsid w:val="005271D6"/>
    <w:rsid w:val="00531BAC"/>
    <w:rsid w:val="005358C9"/>
    <w:rsid w:val="00537891"/>
    <w:rsid w:val="00540761"/>
    <w:rsid w:val="00543997"/>
    <w:rsid w:val="005442CA"/>
    <w:rsid w:val="00545E4F"/>
    <w:rsid w:val="00547C74"/>
    <w:rsid w:val="0055271F"/>
    <w:rsid w:val="00556174"/>
    <w:rsid w:val="00561EC8"/>
    <w:rsid w:val="00564C7B"/>
    <w:rsid w:val="005716BE"/>
    <w:rsid w:val="0057742F"/>
    <w:rsid w:val="00577729"/>
    <w:rsid w:val="00577BA2"/>
    <w:rsid w:val="005817AF"/>
    <w:rsid w:val="00584125"/>
    <w:rsid w:val="005977AF"/>
    <w:rsid w:val="0059785F"/>
    <w:rsid w:val="005A5FB7"/>
    <w:rsid w:val="005A74E4"/>
    <w:rsid w:val="005B132F"/>
    <w:rsid w:val="005B22B3"/>
    <w:rsid w:val="005B3A55"/>
    <w:rsid w:val="005B3C37"/>
    <w:rsid w:val="005B4A35"/>
    <w:rsid w:val="005B5A07"/>
    <w:rsid w:val="005C192D"/>
    <w:rsid w:val="005C2763"/>
    <w:rsid w:val="005C3AA3"/>
    <w:rsid w:val="005C7A5F"/>
    <w:rsid w:val="005D199D"/>
    <w:rsid w:val="005D2424"/>
    <w:rsid w:val="005D772F"/>
    <w:rsid w:val="005E766B"/>
    <w:rsid w:val="005E7BA8"/>
    <w:rsid w:val="005F3CB6"/>
    <w:rsid w:val="006006A3"/>
    <w:rsid w:val="00601FD8"/>
    <w:rsid w:val="00603AC1"/>
    <w:rsid w:val="006104F1"/>
    <w:rsid w:val="00611C59"/>
    <w:rsid w:val="00614B50"/>
    <w:rsid w:val="006205DD"/>
    <w:rsid w:val="00622126"/>
    <w:rsid w:val="006222ED"/>
    <w:rsid w:val="00626FF4"/>
    <w:rsid w:val="00627F14"/>
    <w:rsid w:val="00631ABC"/>
    <w:rsid w:val="00632451"/>
    <w:rsid w:val="00632E60"/>
    <w:rsid w:val="00641CFB"/>
    <w:rsid w:val="00642CF4"/>
    <w:rsid w:val="00645294"/>
    <w:rsid w:val="006472D0"/>
    <w:rsid w:val="006476E5"/>
    <w:rsid w:val="00654845"/>
    <w:rsid w:val="006548C2"/>
    <w:rsid w:val="00657E83"/>
    <w:rsid w:val="0066477C"/>
    <w:rsid w:val="00667791"/>
    <w:rsid w:val="00667BDB"/>
    <w:rsid w:val="00671D49"/>
    <w:rsid w:val="006756D5"/>
    <w:rsid w:val="00681C13"/>
    <w:rsid w:val="00686D00"/>
    <w:rsid w:val="00693A5E"/>
    <w:rsid w:val="00693A7E"/>
    <w:rsid w:val="00694F53"/>
    <w:rsid w:val="006A0936"/>
    <w:rsid w:val="006A200A"/>
    <w:rsid w:val="006A22B4"/>
    <w:rsid w:val="006B0644"/>
    <w:rsid w:val="006B3CFE"/>
    <w:rsid w:val="006C191A"/>
    <w:rsid w:val="006C257B"/>
    <w:rsid w:val="006C7916"/>
    <w:rsid w:val="006D19F1"/>
    <w:rsid w:val="006D1BDA"/>
    <w:rsid w:val="006D262E"/>
    <w:rsid w:val="006D3388"/>
    <w:rsid w:val="006D4CAD"/>
    <w:rsid w:val="006E22EA"/>
    <w:rsid w:val="006E4633"/>
    <w:rsid w:val="006E56BF"/>
    <w:rsid w:val="006F2268"/>
    <w:rsid w:val="006F7887"/>
    <w:rsid w:val="00700912"/>
    <w:rsid w:val="00703AE4"/>
    <w:rsid w:val="00705867"/>
    <w:rsid w:val="0070628D"/>
    <w:rsid w:val="007134B1"/>
    <w:rsid w:val="00717A57"/>
    <w:rsid w:val="00717A66"/>
    <w:rsid w:val="00725F67"/>
    <w:rsid w:val="00731C79"/>
    <w:rsid w:val="0073348F"/>
    <w:rsid w:val="00733594"/>
    <w:rsid w:val="0073516A"/>
    <w:rsid w:val="00735D27"/>
    <w:rsid w:val="0074423B"/>
    <w:rsid w:val="007476AC"/>
    <w:rsid w:val="00747AF8"/>
    <w:rsid w:val="00750AC7"/>
    <w:rsid w:val="007530B0"/>
    <w:rsid w:val="00756AC9"/>
    <w:rsid w:val="00761E55"/>
    <w:rsid w:val="00762AF5"/>
    <w:rsid w:val="00771C93"/>
    <w:rsid w:val="00774978"/>
    <w:rsid w:val="007831A0"/>
    <w:rsid w:val="007837E8"/>
    <w:rsid w:val="00795020"/>
    <w:rsid w:val="007A2285"/>
    <w:rsid w:val="007A2F6D"/>
    <w:rsid w:val="007A3098"/>
    <w:rsid w:val="007A697C"/>
    <w:rsid w:val="007A710C"/>
    <w:rsid w:val="007B2093"/>
    <w:rsid w:val="007C0735"/>
    <w:rsid w:val="007C2AE8"/>
    <w:rsid w:val="007C37E0"/>
    <w:rsid w:val="007D7D9C"/>
    <w:rsid w:val="007E1762"/>
    <w:rsid w:val="007E3DD5"/>
    <w:rsid w:val="007F2777"/>
    <w:rsid w:val="007F3293"/>
    <w:rsid w:val="007F782D"/>
    <w:rsid w:val="007F7992"/>
    <w:rsid w:val="00801838"/>
    <w:rsid w:val="008114EB"/>
    <w:rsid w:val="008134FE"/>
    <w:rsid w:val="008135E9"/>
    <w:rsid w:val="00816874"/>
    <w:rsid w:val="00827720"/>
    <w:rsid w:val="00830E2E"/>
    <w:rsid w:val="0083302F"/>
    <w:rsid w:val="00833FEA"/>
    <w:rsid w:val="008422F4"/>
    <w:rsid w:val="008431C2"/>
    <w:rsid w:val="00843DEE"/>
    <w:rsid w:val="008443DA"/>
    <w:rsid w:val="00846622"/>
    <w:rsid w:val="00847A12"/>
    <w:rsid w:val="00847DD9"/>
    <w:rsid w:val="00852889"/>
    <w:rsid w:val="00855FA5"/>
    <w:rsid w:val="00856498"/>
    <w:rsid w:val="00862396"/>
    <w:rsid w:val="008628D7"/>
    <w:rsid w:val="00863EDF"/>
    <w:rsid w:val="0088443C"/>
    <w:rsid w:val="00887404"/>
    <w:rsid w:val="00894E37"/>
    <w:rsid w:val="0089618F"/>
    <w:rsid w:val="00896854"/>
    <w:rsid w:val="0089702C"/>
    <w:rsid w:val="008979F8"/>
    <w:rsid w:val="008A1E45"/>
    <w:rsid w:val="008A2ABF"/>
    <w:rsid w:val="008A3278"/>
    <w:rsid w:val="008A34F0"/>
    <w:rsid w:val="008A426A"/>
    <w:rsid w:val="008A4E6D"/>
    <w:rsid w:val="008A537A"/>
    <w:rsid w:val="008A66C5"/>
    <w:rsid w:val="008B00CE"/>
    <w:rsid w:val="008B2F02"/>
    <w:rsid w:val="008C1EE0"/>
    <w:rsid w:val="008C64F4"/>
    <w:rsid w:val="008C66DB"/>
    <w:rsid w:val="008D2D29"/>
    <w:rsid w:val="008D5F72"/>
    <w:rsid w:val="008D6310"/>
    <w:rsid w:val="008E0058"/>
    <w:rsid w:val="008E01E5"/>
    <w:rsid w:val="008E15F6"/>
    <w:rsid w:val="008E7A19"/>
    <w:rsid w:val="008F05BE"/>
    <w:rsid w:val="008F3C7C"/>
    <w:rsid w:val="008F57CD"/>
    <w:rsid w:val="009053B5"/>
    <w:rsid w:val="009058DE"/>
    <w:rsid w:val="009075C9"/>
    <w:rsid w:val="0090797F"/>
    <w:rsid w:val="00913258"/>
    <w:rsid w:val="00915FA1"/>
    <w:rsid w:val="0092035D"/>
    <w:rsid w:val="0092241E"/>
    <w:rsid w:val="009242B0"/>
    <w:rsid w:val="0092444C"/>
    <w:rsid w:val="00925FF2"/>
    <w:rsid w:val="009316C1"/>
    <w:rsid w:val="00934106"/>
    <w:rsid w:val="00934575"/>
    <w:rsid w:val="00936C2D"/>
    <w:rsid w:val="0093792D"/>
    <w:rsid w:val="00941C3C"/>
    <w:rsid w:val="00943E46"/>
    <w:rsid w:val="00943EE3"/>
    <w:rsid w:val="00945861"/>
    <w:rsid w:val="0095007F"/>
    <w:rsid w:val="00953E57"/>
    <w:rsid w:val="0095406F"/>
    <w:rsid w:val="009558B4"/>
    <w:rsid w:val="009575FB"/>
    <w:rsid w:val="009606E2"/>
    <w:rsid w:val="00961CA5"/>
    <w:rsid w:val="0096560A"/>
    <w:rsid w:val="0096584A"/>
    <w:rsid w:val="009708A9"/>
    <w:rsid w:val="00970E20"/>
    <w:rsid w:val="00971568"/>
    <w:rsid w:val="00973E13"/>
    <w:rsid w:val="00974B60"/>
    <w:rsid w:val="009756D7"/>
    <w:rsid w:val="00977483"/>
    <w:rsid w:val="00981567"/>
    <w:rsid w:val="00983DB8"/>
    <w:rsid w:val="00984FB3"/>
    <w:rsid w:val="0099211D"/>
    <w:rsid w:val="009A0F58"/>
    <w:rsid w:val="009A2B3C"/>
    <w:rsid w:val="009A5A99"/>
    <w:rsid w:val="009B3D45"/>
    <w:rsid w:val="009B521F"/>
    <w:rsid w:val="009B7557"/>
    <w:rsid w:val="009C0DE6"/>
    <w:rsid w:val="009C111A"/>
    <w:rsid w:val="009C25F1"/>
    <w:rsid w:val="009C3689"/>
    <w:rsid w:val="009D3566"/>
    <w:rsid w:val="009E3E34"/>
    <w:rsid w:val="009F1E59"/>
    <w:rsid w:val="009F5467"/>
    <w:rsid w:val="009F6704"/>
    <w:rsid w:val="00A039C8"/>
    <w:rsid w:val="00A03E73"/>
    <w:rsid w:val="00A11642"/>
    <w:rsid w:val="00A121D8"/>
    <w:rsid w:val="00A13AE5"/>
    <w:rsid w:val="00A13D0C"/>
    <w:rsid w:val="00A15E1F"/>
    <w:rsid w:val="00A2154D"/>
    <w:rsid w:val="00A273B6"/>
    <w:rsid w:val="00A27BC9"/>
    <w:rsid w:val="00A310EE"/>
    <w:rsid w:val="00A330AE"/>
    <w:rsid w:val="00A40C41"/>
    <w:rsid w:val="00A416DE"/>
    <w:rsid w:val="00A41D61"/>
    <w:rsid w:val="00A42A76"/>
    <w:rsid w:val="00A440FF"/>
    <w:rsid w:val="00A45290"/>
    <w:rsid w:val="00A501ED"/>
    <w:rsid w:val="00A50D65"/>
    <w:rsid w:val="00A56FD6"/>
    <w:rsid w:val="00A57EE4"/>
    <w:rsid w:val="00A6485D"/>
    <w:rsid w:val="00A672E3"/>
    <w:rsid w:val="00A74A15"/>
    <w:rsid w:val="00A75069"/>
    <w:rsid w:val="00A77EC6"/>
    <w:rsid w:val="00A93BD2"/>
    <w:rsid w:val="00A9457F"/>
    <w:rsid w:val="00A96262"/>
    <w:rsid w:val="00A96D01"/>
    <w:rsid w:val="00AA6471"/>
    <w:rsid w:val="00AB0C2D"/>
    <w:rsid w:val="00AB15F0"/>
    <w:rsid w:val="00AB1A80"/>
    <w:rsid w:val="00AB3514"/>
    <w:rsid w:val="00AB6366"/>
    <w:rsid w:val="00AB68F9"/>
    <w:rsid w:val="00AB7F36"/>
    <w:rsid w:val="00AC40B3"/>
    <w:rsid w:val="00AC4443"/>
    <w:rsid w:val="00AC4F89"/>
    <w:rsid w:val="00AC5298"/>
    <w:rsid w:val="00AC7672"/>
    <w:rsid w:val="00AD27D3"/>
    <w:rsid w:val="00AD2E87"/>
    <w:rsid w:val="00AD3A39"/>
    <w:rsid w:val="00AD5F5A"/>
    <w:rsid w:val="00AE04C6"/>
    <w:rsid w:val="00AE08B9"/>
    <w:rsid w:val="00AE34B1"/>
    <w:rsid w:val="00AE5180"/>
    <w:rsid w:val="00AF39C7"/>
    <w:rsid w:val="00AF53CE"/>
    <w:rsid w:val="00B00EE9"/>
    <w:rsid w:val="00B01709"/>
    <w:rsid w:val="00B03273"/>
    <w:rsid w:val="00B03CB2"/>
    <w:rsid w:val="00B05449"/>
    <w:rsid w:val="00B05B99"/>
    <w:rsid w:val="00B10A78"/>
    <w:rsid w:val="00B154F2"/>
    <w:rsid w:val="00B16947"/>
    <w:rsid w:val="00B24D0C"/>
    <w:rsid w:val="00B26FAE"/>
    <w:rsid w:val="00B27EED"/>
    <w:rsid w:val="00B348E0"/>
    <w:rsid w:val="00B37350"/>
    <w:rsid w:val="00B377B0"/>
    <w:rsid w:val="00B42886"/>
    <w:rsid w:val="00B43AEF"/>
    <w:rsid w:val="00B45E37"/>
    <w:rsid w:val="00B479BF"/>
    <w:rsid w:val="00B47CFA"/>
    <w:rsid w:val="00B51CEE"/>
    <w:rsid w:val="00B57467"/>
    <w:rsid w:val="00B64320"/>
    <w:rsid w:val="00B719B1"/>
    <w:rsid w:val="00B7382D"/>
    <w:rsid w:val="00B8293F"/>
    <w:rsid w:val="00B82C71"/>
    <w:rsid w:val="00B830C6"/>
    <w:rsid w:val="00B86779"/>
    <w:rsid w:val="00B911FC"/>
    <w:rsid w:val="00B92789"/>
    <w:rsid w:val="00B94BB2"/>
    <w:rsid w:val="00B95546"/>
    <w:rsid w:val="00BA2A72"/>
    <w:rsid w:val="00BA316E"/>
    <w:rsid w:val="00BA5173"/>
    <w:rsid w:val="00BA63FE"/>
    <w:rsid w:val="00BA75BB"/>
    <w:rsid w:val="00BB0D42"/>
    <w:rsid w:val="00BB2980"/>
    <w:rsid w:val="00BB6054"/>
    <w:rsid w:val="00BC1796"/>
    <w:rsid w:val="00BC1DD0"/>
    <w:rsid w:val="00BC5159"/>
    <w:rsid w:val="00BD1855"/>
    <w:rsid w:val="00BD1AC1"/>
    <w:rsid w:val="00BD2475"/>
    <w:rsid w:val="00BD3756"/>
    <w:rsid w:val="00BD4AD8"/>
    <w:rsid w:val="00BD4F93"/>
    <w:rsid w:val="00BD540A"/>
    <w:rsid w:val="00BD5510"/>
    <w:rsid w:val="00BD5E07"/>
    <w:rsid w:val="00BD7223"/>
    <w:rsid w:val="00BD79CB"/>
    <w:rsid w:val="00BE0412"/>
    <w:rsid w:val="00BE09AF"/>
    <w:rsid w:val="00BE3047"/>
    <w:rsid w:val="00BE361A"/>
    <w:rsid w:val="00BF4485"/>
    <w:rsid w:val="00BF53E8"/>
    <w:rsid w:val="00C00CAC"/>
    <w:rsid w:val="00C12926"/>
    <w:rsid w:val="00C14995"/>
    <w:rsid w:val="00C17407"/>
    <w:rsid w:val="00C266D0"/>
    <w:rsid w:val="00C31579"/>
    <w:rsid w:val="00C32CD2"/>
    <w:rsid w:val="00C33DD5"/>
    <w:rsid w:val="00C34105"/>
    <w:rsid w:val="00C364F8"/>
    <w:rsid w:val="00C374C5"/>
    <w:rsid w:val="00C41E8D"/>
    <w:rsid w:val="00C42037"/>
    <w:rsid w:val="00C42344"/>
    <w:rsid w:val="00C43185"/>
    <w:rsid w:val="00C45163"/>
    <w:rsid w:val="00C5075C"/>
    <w:rsid w:val="00C57B7D"/>
    <w:rsid w:val="00C57D01"/>
    <w:rsid w:val="00C60548"/>
    <w:rsid w:val="00C60A87"/>
    <w:rsid w:val="00C71589"/>
    <w:rsid w:val="00C720E8"/>
    <w:rsid w:val="00C75673"/>
    <w:rsid w:val="00C76A20"/>
    <w:rsid w:val="00C80181"/>
    <w:rsid w:val="00C81BBF"/>
    <w:rsid w:val="00C82B6D"/>
    <w:rsid w:val="00C83F73"/>
    <w:rsid w:val="00C843FD"/>
    <w:rsid w:val="00C852C4"/>
    <w:rsid w:val="00C87242"/>
    <w:rsid w:val="00C90B22"/>
    <w:rsid w:val="00C97D47"/>
    <w:rsid w:val="00CA029A"/>
    <w:rsid w:val="00CA2E7B"/>
    <w:rsid w:val="00CA5277"/>
    <w:rsid w:val="00CA6461"/>
    <w:rsid w:val="00CA76E9"/>
    <w:rsid w:val="00CB0A33"/>
    <w:rsid w:val="00CB13ED"/>
    <w:rsid w:val="00CB3541"/>
    <w:rsid w:val="00CB53B9"/>
    <w:rsid w:val="00CC4E50"/>
    <w:rsid w:val="00CD13AB"/>
    <w:rsid w:val="00CD1B21"/>
    <w:rsid w:val="00CE0D57"/>
    <w:rsid w:val="00CE5104"/>
    <w:rsid w:val="00CE7C5F"/>
    <w:rsid w:val="00CF13A7"/>
    <w:rsid w:val="00CF3DBD"/>
    <w:rsid w:val="00CF78B0"/>
    <w:rsid w:val="00D032F1"/>
    <w:rsid w:val="00D03388"/>
    <w:rsid w:val="00D05834"/>
    <w:rsid w:val="00D103A2"/>
    <w:rsid w:val="00D10EDA"/>
    <w:rsid w:val="00D1481B"/>
    <w:rsid w:val="00D148E2"/>
    <w:rsid w:val="00D159DD"/>
    <w:rsid w:val="00D16D48"/>
    <w:rsid w:val="00D22A65"/>
    <w:rsid w:val="00D254DC"/>
    <w:rsid w:val="00D34633"/>
    <w:rsid w:val="00D41786"/>
    <w:rsid w:val="00D44532"/>
    <w:rsid w:val="00D44ED2"/>
    <w:rsid w:val="00D463F1"/>
    <w:rsid w:val="00D4727E"/>
    <w:rsid w:val="00D473C1"/>
    <w:rsid w:val="00D50365"/>
    <w:rsid w:val="00D533E1"/>
    <w:rsid w:val="00D659C7"/>
    <w:rsid w:val="00D6702B"/>
    <w:rsid w:val="00D7542F"/>
    <w:rsid w:val="00D82CF9"/>
    <w:rsid w:val="00D86D69"/>
    <w:rsid w:val="00D91A35"/>
    <w:rsid w:val="00D91ABA"/>
    <w:rsid w:val="00D96BCF"/>
    <w:rsid w:val="00DB585B"/>
    <w:rsid w:val="00DB7638"/>
    <w:rsid w:val="00DC1907"/>
    <w:rsid w:val="00DC4DD3"/>
    <w:rsid w:val="00DC5B63"/>
    <w:rsid w:val="00DC69CF"/>
    <w:rsid w:val="00DC6CA1"/>
    <w:rsid w:val="00DD4799"/>
    <w:rsid w:val="00DD543A"/>
    <w:rsid w:val="00DD7D05"/>
    <w:rsid w:val="00DE2181"/>
    <w:rsid w:val="00DE2854"/>
    <w:rsid w:val="00DE2FE4"/>
    <w:rsid w:val="00DF466B"/>
    <w:rsid w:val="00DF58CA"/>
    <w:rsid w:val="00DF6C5C"/>
    <w:rsid w:val="00E00C6F"/>
    <w:rsid w:val="00E00CFD"/>
    <w:rsid w:val="00E05CDA"/>
    <w:rsid w:val="00E11318"/>
    <w:rsid w:val="00E138B2"/>
    <w:rsid w:val="00E160C7"/>
    <w:rsid w:val="00E21AAC"/>
    <w:rsid w:val="00E32FE8"/>
    <w:rsid w:val="00E35751"/>
    <w:rsid w:val="00E36481"/>
    <w:rsid w:val="00E368E6"/>
    <w:rsid w:val="00E4629E"/>
    <w:rsid w:val="00E508A5"/>
    <w:rsid w:val="00E54755"/>
    <w:rsid w:val="00E5575B"/>
    <w:rsid w:val="00E62FFD"/>
    <w:rsid w:val="00E63C1D"/>
    <w:rsid w:val="00E63EB8"/>
    <w:rsid w:val="00E653AE"/>
    <w:rsid w:val="00E661B3"/>
    <w:rsid w:val="00E67E9B"/>
    <w:rsid w:val="00E70D77"/>
    <w:rsid w:val="00E7237C"/>
    <w:rsid w:val="00E80A1C"/>
    <w:rsid w:val="00E8417D"/>
    <w:rsid w:val="00E85E9A"/>
    <w:rsid w:val="00E86938"/>
    <w:rsid w:val="00E92D32"/>
    <w:rsid w:val="00E9504E"/>
    <w:rsid w:val="00EA57AB"/>
    <w:rsid w:val="00EA6AEE"/>
    <w:rsid w:val="00EB000A"/>
    <w:rsid w:val="00EB0770"/>
    <w:rsid w:val="00EB1828"/>
    <w:rsid w:val="00EB3FF3"/>
    <w:rsid w:val="00EB7B5F"/>
    <w:rsid w:val="00EC149E"/>
    <w:rsid w:val="00EC3113"/>
    <w:rsid w:val="00EC7FD5"/>
    <w:rsid w:val="00ED309E"/>
    <w:rsid w:val="00ED3456"/>
    <w:rsid w:val="00ED588E"/>
    <w:rsid w:val="00EE4168"/>
    <w:rsid w:val="00EE4A5D"/>
    <w:rsid w:val="00EE6A16"/>
    <w:rsid w:val="00EE6FFB"/>
    <w:rsid w:val="00EF1261"/>
    <w:rsid w:val="00EF301E"/>
    <w:rsid w:val="00EF4736"/>
    <w:rsid w:val="00EF48CB"/>
    <w:rsid w:val="00F015FB"/>
    <w:rsid w:val="00F060EE"/>
    <w:rsid w:val="00F06771"/>
    <w:rsid w:val="00F06F2C"/>
    <w:rsid w:val="00F116F2"/>
    <w:rsid w:val="00F130CD"/>
    <w:rsid w:val="00F14CE3"/>
    <w:rsid w:val="00F15A34"/>
    <w:rsid w:val="00F172BD"/>
    <w:rsid w:val="00F201A3"/>
    <w:rsid w:val="00F21A6E"/>
    <w:rsid w:val="00F32CFA"/>
    <w:rsid w:val="00F32E87"/>
    <w:rsid w:val="00F44FF1"/>
    <w:rsid w:val="00F50A2A"/>
    <w:rsid w:val="00F52C25"/>
    <w:rsid w:val="00F54465"/>
    <w:rsid w:val="00F546EB"/>
    <w:rsid w:val="00F6115A"/>
    <w:rsid w:val="00F65A0C"/>
    <w:rsid w:val="00F6739B"/>
    <w:rsid w:val="00F71207"/>
    <w:rsid w:val="00F728F3"/>
    <w:rsid w:val="00F7430B"/>
    <w:rsid w:val="00F76939"/>
    <w:rsid w:val="00F77CFC"/>
    <w:rsid w:val="00F93BCB"/>
    <w:rsid w:val="00F95D54"/>
    <w:rsid w:val="00F97138"/>
    <w:rsid w:val="00F973F1"/>
    <w:rsid w:val="00FA104A"/>
    <w:rsid w:val="00FA17B2"/>
    <w:rsid w:val="00FA2391"/>
    <w:rsid w:val="00FA23C0"/>
    <w:rsid w:val="00FA2501"/>
    <w:rsid w:val="00FA614B"/>
    <w:rsid w:val="00FA76CB"/>
    <w:rsid w:val="00FB4A01"/>
    <w:rsid w:val="00FB534D"/>
    <w:rsid w:val="00FC1E08"/>
    <w:rsid w:val="00FC67C7"/>
    <w:rsid w:val="00FD366E"/>
    <w:rsid w:val="00FE046C"/>
    <w:rsid w:val="00FE5DF5"/>
    <w:rsid w:val="00FF1A49"/>
    <w:rsid w:val="00FF5390"/>
    <w:rsid w:val="00FF67FF"/>
    <w:rsid w:val="28C80CEA"/>
    <w:rsid w:val="5ACF32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68037"/>
  <w15:docId w15:val="{DAE25130-9B4E-4E19-8F53-48DE313DB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480" w:lineRule="auto"/>
      <w:jc w:val="both"/>
    </w:pPr>
    <w:rPr>
      <w:kern w:val="2"/>
      <w:sz w:val="24"/>
      <w:szCs w:val="22"/>
      <w:lang w:val="id-ID"/>
      <w14:ligatures w14:val="standardContextual"/>
    </w:rPr>
  </w:style>
  <w:style w:type="paragraph" w:styleId="Heading1">
    <w:name w:val="heading 1"/>
    <w:basedOn w:val="Normal"/>
    <w:next w:val="Normal"/>
    <w:link w:val="Heading1Char"/>
    <w:autoRedefine/>
    <w:uiPriority w:val="9"/>
    <w:qFormat/>
    <w:rsid w:val="00D10EDA"/>
    <w:pPr>
      <w:keepNext/>
      <w:keepLines/>
      <w:spacing w:after="240" w:line="276" w:lineRule="auto"/>
      <w:jc w:val="center"/>
      <w:outlineLvl w:val="0"/>
    </w:pPr>
    <w:rPr>
      <w:rFonts w:eastAsiaTheme="majorEastAsia" w:cstheme="majorBidi"/>
      <w:b/>
      <w:bCs/>
      <w:color w:val="000000" w:themeColor="text1"/>
      <w:kern w:val="0"/>
      <w:sz w:val="28"/>
      <w:szCs w:val="36"/>
      <w14:ligatures w14:val="none"/>
    </w:rPr>
  </w:style>
  <w:style w:type="paragraph" w:styleId="Heading2">
    <w:name w:val="heading 2"/>
    <w:basedOn w:val="Normal"/>
    <w:next w:val="Normal"/>
    <w:link w:val="Heading2Char"/>
    <w:autoRedefine/>
    <w:uiPriority w:val="9"/>
    <w:unhideWhenUsed/>
    <w:qFormat/>
    <w:rsid w:val="000E2599"/>
    <w:pPr>
      <w:keepNext/>
      <w:keepLines/>
      <w:spacing w:before="40" w:after="240" w:line="360" w:lineRule="auto"/>
      <w:outlineLvl w:val="1"/>
    </w:pPr>
    <w:rPr>
      <w:rFonts w:eastAsiaTheme="majorEastAsia" w:cstheme="majorBidi"/>
      <w:b/>
      <w:kern w:val="0"/>
      <w:szCs w:val="26"/>
      <w14:ligatures w14:val="none"/>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autoRedefine/>
    <w:uiPriority w:val="9"/>
    <w:unhideWhenUsed/>
    <w:qFormat/>
    <w:rsid w:val="00AE04C6"/>
    <w:pPr>
      <w:keepNext/>
      <w:keepLines/>
      <w:spacing w:before="80" w:after="40"/>
      <w:outlineLvl w:val="3"/>
    </w:pPr>
    <w:rPr>
      <w:rFonts w:eastAsiaTheme="majorEastAsia" w:cstheme="majorBidi"/>
      <w:b/>
      <w:bCs/>
      <w:iCs/>
      <w:color w:val="000000" w:themeColor="text1"/>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widowControl w:val="0"/>
      <w:autoSpaceDE w:val="0"/>
      <w:autoSpaceDN w:val="0"/>
      <w:spacing w:after="0" w:line="240" w:lineRule="auto"/>
    </w:pPr>
    <w:rPr>
      <w:rFonts w:eastAsia="Times New Roman" w:cs="Times New Roman"/>
      <w:kern w:val="0"/>
      <w:szCs w:val="24"/>
      <w:lang w:val="id"/>
      <w14:ligatures w14:val="none"/>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NormalWeb">
    <w:name w:val="Normal (Web)"/>
    <w:basedOn w:val="Normal"/>
    <w:uiPriority w:val="99"/>
    <w:semiHidden/>
    <w:unhideWhenUsed/>
    <w:rPr>
      <w:rFonts w:cs="Times New Roman"/>
      <w:szCs w:val="24"/>
    </w:rPr>
  </w:style>
  <w:style w:type="paragraph" w:styleId="Subtitle">
    <w:name w:val="Subtitle"/>
    <w:basedOn w:val="Normal"/>
    <w:next w:val="Normal"/>
    <w:link w:val="SubtitleChar"/>
    <w:uiPriority w:val="11"/>
    <w:qFormat/>
    <w:rPr>
      <w:rFonts w:asciiTheme="minorHAnsi" w:eastAsiaTheme="majorEastAsia" w:hAnsiTheme="minorHAnsi" w:cstheme="majorBidi"/>
      <w:color w:val="595959" w:themeColor="text1" w:themeTint="A6"/>
      <w:spacing w:val="15"/>
      <w:sz w:val="28"/>
      <w:szCs w:val="28"/>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uiPriority w:val="10"/>
    <w:qFormat/>
    <w:rsid w:val="00E54755"/>
    <w:pPr>
      <w:spacing w:after="80" w:line="240" w:lineRule="auto"/>
      <w:contextualSpacing/>
      <w:jc w:val="center"/>
    </w:pPr>
    <w:rPr>
      <w:rFonts w:eastAsiaTheme="majorEastAsia" w:cstheme="majorBidi"/>
      <w:b/>
      <w:spacing w:val="-10"/>
      <w:kern w:val="28"/>
      <w:sz w:val="36"/>
      <w:szCs w:val="56"/>
    </w:rPr>
  </w:style>
  <w:style w:type="paragraph" w:styleId="TOC1">
    <w:name w:val="toc 1"/>
    <w:basedOn w:val="Normal"/>
    <w:next w:val="Normal"/>
    <w:autoRedefine/>
    <w:uiPriority w:val="39"/>
    <w:unhideWhenUsed/>
    <w:rsid w:val="00D05834"/>
    <w:pPr>
      <w:tabs>
        <w:tab w:val="right" w:leader="dot" w:pos="8261"/>
      </w:tabs>
      <w:spacing w:after="100" w:line="276" w:lineRule="auto"/>
    </w:pPr>
  </w:style>
  <w:style w:type="paragraph" w:styleId="TOC2">
    <w:name w:val="toc 2"/>
    <w:basedOn w:val="Normal"/>
    <w:next w:val="Normal"/>
    <w:autoRedefine/>
    <w:uiPriority w:val="39"/>
    <w:unhideWhenUsed/>
    <w:pPr>
      <w:spacing w:after="100"/>
      <w:ind w:left="240"/>
    </w:pPr>
  </w:style>
  <w:style w:type="paragraph" w:styleId="TOC3">
    <w:name w:val="toc 3"/>
    <w:basedOn w:val="Normal"/>
    <w:next w:val="Normal"/>
    <w:autoRedefine/>
    <w:uiPriority w:val="39"/>
    <w:unhideWhenUsed/>
    <w:pPr>
      <w:spacing w:after="100"/>
      <w:ind w:left="480"/>
    </w:pPr>
  </w:style>
  <w:style w:type="character" w:customStyle="1" w:styleId="Heading1Char">
    <w:name w:val="Heading 1 Char"/>
    <w:basedOn w:val="DefaultParagraphFont"/>
    <w:link w:val="Heading1"/>
    <w:uiPriority w:val="9"/>
    <w:rsid w:val="00D10EDA"/>
    <w:rPr>
      <w:rFonts w:eastAsiaTheme="majorEastAsia" w:cstheme="majorBidi"/>
      <w:b/>
      <w:bCs/>
      <w:color w:val="000000" w:themeColor="text1"/>
      <w:sz w:val="28"/>
      <w:szCs w:val="36"/>
      <w:lang w:val="id-ID"/>
    </w:rPr>
  </w:style>
  <w:style w:type="character" w:customStyle="1" w:styleId="Heading2Char">
    <w:name w:val="Heading 2 Char"/>
    <w:basedOn w:val="DefaultParagraphFont"/>
    <w:link w:val="Heading2"/>
    <w:uiPriority w:val="9"/>
    <w:rsid w:val="000E2599"/>
    <w:rPr>
      <w:rFonts w:eastAsiaTheme="majorEastAsia" w:cstheme="majorBidi"/>
      <w:b/>
      <w:sz w:val="24"/>
      <w:szCs w:val="26"/>
      <w:lang w:val="id-ID"/>
    </w:rPr>
  </w:style>
  <w:style w:type="character" w:customStyle="1" w:styleId="Heading3Char">
    <w:name w:val="Heading 3 Char"/>
    <w:basedOn w:val="DefaultParagraphFont"/>
    <w:link w:val="Heading3"/>
    <w:uiPriority w:val="9"/>
    <w:qFormat/>
    <w:rPr>
      <w:rFonts w:eastAsiaTheme="majorEastAsia" w:cstheme="majorBidi"/>
      <w:b/>
      <w:color w:val="000000" w:themeColor="text1"/>
      <w:szCs w:val="28"/>
    </w:rPr>
  </w:style>
  <w:style w:type="character" w:customStyle="1" w:styleId="Heading4Char">
    <w:name w:val="Heading 4 Char"/>
    <w:basedOn w:val="DefaultParagraphFont"/>
    <w:link w:val="Heading4"/>
    <w:uiPriority w:val="9"/>
    <w:rsid w:val="00AE04C6"/>
    <w:rPr>
      <w:rFonts w:eastAsiaTheme="majorEastAsia" w:cstheme="majorBidi"/>
      <w:b/>
      <w:bCs/>
      <w:iCs/>
      <w:color w:val="000000" w:themeColor="text1"/>
      <w:kern w:val="2"/>
      <w:sz w:val="24"/>
      <w:szCs w:val="22"/>
      <w14:ligatures w14:val="standardContextual"/>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62626" w:themeColor="text1" w:themeTint="D9"/>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62626" w:themeColor="text1" w:themeTint="D9"/>
    </w:rPr>
  </w:style>
  <w:style w:type="character" w:customStyle="1" w:styleId="TitleChar">
    <w:name w:val="Title Char"/>
    <w:basedOn w:val="DefaultParagraphFont"/>
    <w:link w:val="Title"/>
    <w:uiPriority w:val="10"/>
    <w:rsid w:val="00E54755"/>
    <w:rPr>
      <w:rFonts w:eastAsiaTheme="majorEastAsia" w:cstheme="majorBidi"/>
      <w:b/>
      <w:spacing w:val="-10"/>
      <w:kern w:val="28"/>
      <w:sz w:val="36"/>
      <w:szCs w:val="56"/>
      <w:lang w:val="id-ID"/>
      <w14:ligatures w14:val="standardContextual"/>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BodyTextChar">
    <w:name w:val="Body Text Char"/>
    <w:basedOn w:val="DefaultParagraphFont"/>
    <w:link w:val="BodyText"/>
    <w:uiPriority w:val="1"/>
    <w:rPr>
      <w:rFonts w:eastAsia="Times New Roman" w:cs="Times New Roman"/>
      <w:kern w:val="0"/>
      <w:szCs w:val="24"/>
      <w:lang w:val="id"/>
      <w14:ligatures w14:val="none"/>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semiHidden/>
    <w:rPr>
      <w:color w:val="666666"/>
    </w:rPr>
  </w:style>
  <w:style w:type="table" w:customStyle="1" w:styleId="GridTable21">
    <w:name w:val="Grid Table 21"/>
    <w:basedOn w:val="TableNormal"/>
    <w:uiPriority w:val="47"/>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Accent51">
    <w:name w:val="Grid Table 1 Light - Accent 51"/>
    <w:basedOn w:val="TableNormal"/>
    <w:uiPriority w:val="46"/>
    <w:tblPr>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TableGridLight1">
    <w:name w:val="Table Grid Light1"/>
    <w:basedOn w:val="TableNormal"/>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TOCHeading1">
    <w:name w:val="TOC Heading1"/>
    <w:basedOn w:val="Heading1"/>
    <w:next w:val="Normal"/>
    <w:uiPriority w:val="39"/>
    <w:unhideWhenUsed/>
    <w:qFormat/>
    <w:pPr>
      <w:spacing w:line="259" w:lineRule="auto"/>
      <w:jc w:val="left"/>
      <w:outlineLvl w:val="9"/>
    </w:pPr>
    <w:rPr>
      <w:rFonts w:asciiTheme="majorHAnsi" w:hAnsiTheme="majorHAnsi"/>
      <w:b w:val="0"/>
      <w:bCs w:val="0"/>
      <w:color w:val="2F5496" w:themeColor="accent1" w:themeShade="BF"/>
      <w:sz w:val="32"/>
      <w:szCs w:val="32"/>
    </w:rPr>
  </w:style>
  <w:style w:type="character" w:styleId="UnresolvedMention">
    <w:name w:val="Unresolved Mention"/>
    <w:basedOn w:val="DefaultParagraphFont"/>
    <w:uiPriority w:val="99"/>
    <w:semiHidden/>
    <w:unhideWhenUsed/>
    <w:rsid w:val="001F5E1E"/>
    <w:rPr>
      <w:color w:val="605E5C"/>
      <w:shd w:val="clear" w:color="auto" w:fill="E1DFDD"/>
    </w:rPr>
  </w:style>
  <w:style w:type="paragraph" w:customStyle="1" w:styleId="isselectedend">
    <w:name w:val="isselectedend"/>
    <w:basedOn w:val="Normal"/>
    <w:rsid w:val="002B2243"/>
    <w:pPr>
      <w:spacing w:before="100" w:beforeAutospacing="1" w:after="100" w:afterAutospacing="1" w:line="240" w:lineRule="auto"/>
      <w:jc w:val="left"/>
    </w:pPr>
    <w:rPr>
      <w:rFonts w:eastAsia="Times New Roman" w:cs="Times New Roman"/>
      <w:kern w:val="0"/>
      <w:szCs w:val="24"/>
      <w14:ligatures w14:val="none"/>
    </w:rPr>
  </w:style>
  <w:style w:type="character" w:styleId="FollowedHyperlink">
    <w:name w:val="FollowedHyperlink"/>
    <w:basedOn w:val="DefaultParagraphFont"/>
    <w:uiPriority w:val="99"/>
    <w:semiHidden/>
    <w:unhideWhenUsed/>
    <w:rsid w:val="00AB15F0"/>
    <w:rPr>
      <w:color w:val="954F72" w:themeColor="followedHyperlink"/>
      <w:u w:val="single"/>
    </w:rPr>
  </w:style>
  <w:style w:type="paragraph" w:styleId="Caption">
    <w:name w:val="caption"/>
    <w:basedOn w:val="Normal"/>
    <w:next w:val="Normal"/>
    <w:uiPriority w:val="35"/>
    <w:unhideWhenUsed/>
    <w:qFormat/>
    <w:rsid w:val="002C0E98"/>
    <w:pPr>
      <w:spacing w:after="200" w:line="240" w:lineRule="auto"/>
    </w:pPr>
    <w:rPr>
      <w:i/>
      <w:iCs/>
      <w:color w:val="44546A" w:themeColor="text2"/>
      <w:sz w:val="18"/>
      <w:szCs w:val="18"/>
    </w:rPr>
  </w:style>
  <w:style w:type="paragraph" w:customStyle="1" w:styleId="msonormal0">
    <w:name w:val="msonormal"/>
    <w:basedOn w:val="Normal"/>
    <w:rsid w:val="00AB0C2D"/>
    <w:pPr>
      <w:spacing w:before="100" w:beforeAutospacing="1" w:after="100" w:afterAutospacing="1" w:line="240" w:lineRule="auto"/>
      <w:jc w:val="left"/>
    </w:pPr>
    <w:rPr>
      <w:rFonts w:eastAsia="Times New Roman" w:cs="Times New Roman"/>
      <w:kern w:val="0"/>
      <w:szCs w:val="24"/>
      <w14:ligatures w14:val="none"/>
    </w:rPr>
  </w:style>
  <w:style w:type="paragraph" w:customStyle="1" w:styleId="xl65">
    <w:name w:val="xl65"/>
    <w:basedOn w:val="Normal"/>
    <w:rsid w:val="00AB0C2D"/>
    <w:pPr>
      <w:shd w:val="clear" w:color="000000" w:fill="E7E6E6"/>
      <w:spacing w:before="100" w:beforeAutospacing="1" w:after="100" w:afterAutospacing="1" w:line="240" w:lineRule="auto"/>
      <w:jc w:val="center"/>
    </w:pPr>
    <w:rPr>
      <w:rFonts w:eastAsia="Times New Roman" w:cs="Times New Roman"/>
      <w:kern w:val="0"/>
      <w:szCs w:val="24"/>
      <w14:ligatures w14:val="none"/>
    </w:rPr>
  </w:style>
  <w:style w:type="paragraph" w:customStyle="1" w:styleId="xl66">
    <w:name w:val="xl66"/>
    <w:basedOn w:val="Normal"/>
    <w:rsid w:val="00AB0C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eastAsia="Times New Roman" w:cs="Times New Roman"/>
      <w:kern w:val="0"/>
      <w:szCs w:val="24"/>
      <w14:ligatures w14:val="none"/>
    </w:rPr>
  </w:style>
  <w:style w:type="paragraph" w:customStyle="1" w:styleId="xl67">
    <w:name w:val="xl67"/>
    <w:basedOn w:val="Normal"/>
    <w:rsid w:val="00AB0C2D"/>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Calibri" w:eastAsia="Times New Roman" w:hAnsi="Calibri" w:cs="Calibri"/>
      <w:b/>
      <w:bCs/>
      <w:kern w:val="0"/>
      <w:szCs w:val="24"/>
      <w14:ligatures w14:val="none"/>
    </w:rPr>
  </w:style>
  <w:style w:type="paragraph" w:customStyle="1" w:styleId="xl68">
    <w:name w:val="xl68"/>
    <w:basedOn w:val="Normal"/>
    <w:rsid w:val="00AB0C2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kern w:val="0"/>
      <w:szCs w:val="24"/>
      <w14:ligatures w14:val="none"/>
    </w:rPr>
  </w:style>
  <w:style w:type="paragraph" w:styleId="TableofFigures">
    <w:name w:val="table of figures"/>
    <w:basedOn w:val="Normal"/>
    <w:next w:val="Normal"/>
    <w:uiPriority w:val="99"/>
    <w:unhideWhenUsed/>
    <w:rsid w:val="00AA6471"/>
    <w:pPr>
      <w:spacing w:after="0"/>
    </w:pPr>
  </w:style>
  <w:style w:type="paragraph" w:styleId="TOAHeading">
    <w:name w:val="toa heading"/>
    <w:basedOn w:val="Normal"/>
    <w:next w:val="Normal"/>
    <w:uiPriority w:val="99"/>
    <w:semiHidden/>
    <w:unhideWhenUsed/>
    <w:rsid w:val="004207DC"/>
    <w:pPr>
      <w:spacing w:before="120"/>
    </w:pPr>
    <w:rPr>
      <w:rFonts w:asciiTheme="majorHAnsi" w:eastAsiaTheme="majorEastAsia" w:hAnsiTheme="majorHAnsi" w:cstheme="majorBidi"/>
      <w:b/>
      <w:bCs/>
      <w:szCs w:val="24"/>
    </w:rPr>
  </w:style>
  <w:style w:type="table" w:styleId="PlainTable2">
    <w:name w:val="Plain Table 2"/>
    <w:basedOn w:val="TableNormal"/>
    <w:uiPriority w:val="42"/>
    <w:rsid w:val="009C111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86C7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4">
    <w:name w:val="toc 4"/>
    <w:basedOn w:val="Normal"/>
    <w:next w:val="Normal"/>
    <w:autoRedefine/>
    <w:uiPriority w:val="39"/>
    <w:unhideWhenUsed/>
    <w:rsid w:val="00BD3756"/>
    <w:pPr>
      <w:spacing w:after="100" w:line="278" w:lineRule="auto"/>
      <w:ind w:left="720"/>
      <w:jc w:val="left"/>
    </w:pPr>
    <w:rPr>
      <w:rFonts w:asciiTheme="minorHAnsi" w:eastAsiaTheme="minorEastAsia" w:hAnsiTheme="minorHAnsi"/>
      <w:szCs w:val="24"/>
      <w:lang w:val="en-US"/>
    </w:rPr>
  </w:style>
  <w:style w:type="paragraph" w:styleId="TOC5">
    <w:name w:val="toc 5"/>
    <w:basedOn w:val="Normal"/>
    <w:next w:val="Normal"/>
    <w:autoRedefine/>
    <w:uiPriority w:val="39"/>
    <w:unhideWhenUsed/>
    <w:rsid w:val="00BD3756"/>
    <w:pPr>
      <w:spacing w:after="100" w:line="278" w:lineRule="auto"/>
      <w:ind w:left="960"/>
      <w:jc w:val="left"/>
    </w:pPr>
    <w:rPr>
      <w:rFonts w:asciiTheme="minorHAnsi" w:eastAsiaTheme="minorEastAsia" w:hAnsiTheme="minorHAnsi"/>
      <w:szCs w:val="24"/>
      <w:lang w:val="en-US"/>
    </w:rPr>
  </w:style>
  <w:style w:type="paragraph" w:styleId="TOC6">
    <w:name w:val="toc 6"/>
    <w:basedOn w:val="Normal"/>
    <w:next w:val="Normal"/>
    <w:autoRedefine/>
    <w:uiPriority w:val="39"/>
    <w:unhideWhenUsed/>
    <w:rsid w:val="00BD3756"/>
    <w:pPr>
      <w:spacing w:after="100" w:line="278" w:lineRule="auto"/>
      <w:ind w:left="1200"/>
      <w:jc w:val="left"/>
    </w:pPr>
    <w:rPr>
      <w:rFonts w:asciiTheme="minorHAnsi" w:eastAsiaTheme="minorEastAsia" w:hAnsiTheme="minorHAnsi"/>
      <w:szCs w:val="24"/>
      <w:lang w:val="en-US"/>
    </w:rPr>
  </w:style>
  <w:style w:type="paragraph" w:styleId="TOC7">
    <w:name w:val="toc 7"/>
    <w:basedOn w:val="Normal"/>
    <w:next w:val="Normal"/>
    <w:autoRedefine/>
    <w:uiPriority w:val="39"/>
    <w:unhideWhenUsed/>
    <w:rsid w:val="00BD3756"/>
    <w:pPr>
      <w:spacing w:after="100" w:line="278" w:lineRule="auto"/>
      <w:ind w:left="1440"/>
      <w:jc w:val="left"/>
    </w:pPr>
    <w:rPr>
      <w:rFonts w:asciiTheme="minorHAnsi" w:eastAsiaTheme="minorEastAsia" w:hAnsiTheme="minorHAnsi"/>
      <w:szCs w:val="24"/>
      <w:lang w:val="en-US"/>
    </w:rPr>
  </w:style>
  <w:style w:type="paragraph" w:styleId="TOC8">
    <w:name w:val="toc 8"/>
    <w:basedOn w:val="Normal"/>
    <w:next w:val="Normal"/>
    <w:autoRedefine/>
    <w:uiPriority w:val="39"/>
    <w:unhideWhenUsed/>
    <w:rsid w:val="00BD3756"/>
    <w:pPr>
      <w:spacing w:after="100" w:line="278" w:lineRule="auto"/>
      <w:ind w:left="1680"/>
      <w:jc w:val="left"/>
    </w:pPr>
    <w:rPr>
      <w:rFonts w:asciiTheme="minorHAnsi" w:eastAsiaTheme="minorEastAsia" w:hAnsiTheme="minorHAnsi"/>
      <w:szCs w:val="24"/>
      <w:lang w:val="en-US"/>
    </w:rPr>
  </w:style>
  <w:style w:type="paragraph" w:styleId="TOC9">
    <w:name w:val="toc 9"/>
    <w:basedOn w:val="Normal"/>
    <w:next w:val="Normal"/>
    <w:autoRedefine/>
    <w:uiPriority w:val="39"/>
    <w:unhideWhenUsed/>
    <w:rsid w:val="00BD3756"/>
    <w:pPr>
      <w:spacing w:after="100" w:line="278" w:lineRule="auto"/>
      <w:ind w:left="1920"/>
      <w:jc w:val="left"/>
    </w:pPr>
    <w:rPr>
      <w:rFonts w:asciiTheme="minorHAnsi" w:eastAsiaTheme="minorEastAsia" w:hAnsiTheme="minorHAnsi"/>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5640B5-F788-4815-98FB-6432951E08E0}">
  <we:reference id="wa104382081" version="1.55.1.0" store="en-US" storeType="omex"/>
  <we:alternateReferences>
    <we:reference id="WA104382081" version="1.55.1.0" store="" storeType="omex"/>
  </we:alternateReferences>
  <we:properties>
    <we:property name="MENDELEY_BIBLIOGRAPHY_IS_DIRTY" value="true"/>
    <we:property name="MENDELEY_BIBLIOGRAPHY_LAST_MODIFIED" value="1780822477366"/>
    <we:property name="MENDELEY_CITATIONS" value="[{&quot;citationID&quot;:&quot;MENDELEY_CITATION_be20e268-c916-4918-a778-dc099b70af7a&quot;,&quot;properties&quot;:{&quot;noteIndex&quot;:0},&quot;isEdited&quot;:false,&quot;manualOverride&quot;:{&quot;isManuallyOverridden&quot;:false,&quot;citeprocText&quot;:&quot;(Chung &amp;#38; Pruitt, 1994)&quot;,&quot;manualOverrideText&quot;:&quot;&quot;},&quot;citationTag&quot;:&quot;MENDELEY_CITATION_v3_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&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suppress-author&quot;:false,&quot;composite&quot;:false,&quot;author-only&quot;:false}]},{&quot;citationID&quot;:&quot;MENDELEY_CITATION_d3313f6f-e170-45ca-89a1-09d541213b41&quot;,&quot;properties&quot;:{&quot;noteIndex&quot;:0},&quot;isEdited&quot;:false,&quot;manualOverride&quot;:{&quot;isManuallyOverridden&quot;:true,&quot;citeprocText&quot;:&quot;(OECD, 2023)&quot;,&quot;manualOverrideText&quot;:&quot;(OECD, 2023).&quot;},&quot;citationTag&quot;:&quot;MENDELEY_CITATION_v3_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&quot;,&quot;citationItems&quot;:[{&quot;id&quot;:&quot;991b8643-fd52-3ab1-be0f-c09579cca25f&quot;,&quot;itemData&quot;:{&quot;type&quot;:&quot;article-journal&quot;,&quot;id&quot;:&quot;991b8643-fd52-3ab1-be0f-c09579cca25f&quot;,&quot;title&quot;:&quot;G20/OECD Principles of Corporate Governance 2023&quot;,&quot;author&quot;:[{&quot;family&quot;:&quot;OECD&quot;,&quot;given&quot;:&quot;&quot;,&quot;parse-names&quot;:false,&quot;dropping-particle&quot;:&quot;&quot;,&quot;non-dropping-particle&quot;:&quot;&quot;}],&quot;container-title&quot;:&quot;G20/OECD Principles of Corporate Governance 2023&quot;,&quot;accessed&quot;:{&quot;date-parts&quot;:[[2026,7,29]]},&quot;DOI&quot;:&quot;10.1787/ED750B30-EN&quot;,&quot;ISBN&quot;:&quot;9789264451681&quot;,&quot;URL&quot;:&quot;https://www.oecd.org/en/publications/g20-oecd-principles-of-corporate-governance-2023_ed750b30-en.html&quot;,&quot;issued&quot;:{&quot;date-parts&quot;:[[2023,9,11]]},&quot;abstract&quot;:&quot;The G20/OECD Principles of Corporate Governance help policy makers evaluate and improve the legal, regulatory and institutional framework for corporate governance. They identify the key building blocks for a sound corporate governance framework and offer practical guidance for implementation at the national level. The Principles also provide guidance for stock exchanges, investors, corporations and others that have a role in developing good corporate governance.&quot;,&quot;publisher&quot;:&quot;OECD Publishing&quot;,&quot;container-title-short&quot;:&quot;&quot;},&quot;isTemporary&quot;:false,&quot;suppress-author&quot;:false,&quot;composite&quot;:false,&quot;author-only&quot;:false}]},{&quot;citationID&quot;:&quot;MENDELEY_CITATION_680430c8-7b96-4640-bf07-1ca7acd6b9b8&quot;,&quot;properties&quot;:{&quot;noteIndex&quot;:0},&quot;isEdited&quot;:false,&quot;manualOverride&quot;:{&quot;isManuallyOverridden&quot;:false,&quot;citeprocText&quot;:&quot;(Hasan et al., 2025; Zarefar &amp;#38; Narsa, 2023)&quot;,&quot;manualOverrideText&quot;:&quot;&quot;},&quot;citationTag&quot;:&quot;MENDELEY_CITATION_v3_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&quot;,&quot;citationItems&quot;:[{&quot;id&quot;:&quot;b08f78fb-488a-3811-8a69-0353d5d78bec&quot;,&quot;itemData&quot;:{&quot;type&quot;:&quot;article-journal&quot;,&quot;id&quot;:&quot;b08f78fb-488a-3811-8a69-0353d5d78bec&quot;,&quot;title&quot;:&quot;Do corporate governance drive firm performance? Evidence from Indonesia&quot;,&quot;author&quot;:[{&quot;family&quot;:&quot;Zarefar&quot;,&quot;given&quot;:&quot;Arumega&quot;,&quot;parse-names&quot;:false,&quot;dropping-particle&quot;:&quot;&quot;,&quot;non-dropping-particle&quot;:&quot;&quot;},{&quot;family&quot;:&quot;Narsa&quot;,&quot;given&quot;:&quot;I. Made&quot;,&quot;parse-names&quot;:false,&quot;dropping-particle&quot;:&quot;&quot;,&quot;non-dropping-particle&quot;:&quot;&quot;}],&quot;container-title&quot;:&quot;Gestao e Producao&quot;,&quot;DOI&quot;:&quot;10.1590/1806-9649-2022V29E7322&quot;,&quot;ISSN&quot;:&quot;18069649&quot;,&quot;issued&quot;:{&quot;date-parts&quot;:[[2023]]},&quot;abstract&quot;:&quot;This study examines the effect of audit committee characteristics and board diversity on the performance of companies in Indonesia. In addition, this research also explores the effect of the audit committee's characteristics and the board's diversity on the company's performance in various age classifications. The study involves 170 samples of primary and secondary sector firms registered on the Indonesian Stock Exchange from 2014 to 2020, analyzed by data panel regression analysis. The study's main findings disclosed that the audit committee's size and the competence of the financial audit committee are positively influencing the market-based firm performance. However, it does not significantly affect the audit committee's meeting frequency regarding the market-based strong performance. Furthermore, the study discloses that foreign and board gender positively influences market-based firm performance. Such findings benefit policymakers in developing appropriate governance mechanisms in the Indonesian market as a developing country. To the best author's knowledge, this study is the first to comprehensively analyze the association between audit committee characteristics and board diversity on market-based firm performance. Furthermore, no previous study conducted additional analyzes based on firm age in the Indonesian context.&quot;,&quot;publisher&quot;:&quot;Brazilian Institute for Information in Science and Technology&quot;,&quot;volume&quot;:&quot;30&quot;,&quot;container-title-short&quot;:&quot;&quot;},&quot;isTemporary&quot;:false},{&quot;id&quot;:&quot;7b35b4a7-3340-3987-aedf-a71bd1fe32ae&quot;,&quot;itemData&quot;:{&quot;type&quot;:&quot;article-journal&quot;,&quot;id&quot;:&quot;7b35b4a7-3340-3987-aedf-a71bd1fe32ae&quot;,&quot;title&quot;:&quot;Corporate governance mechanisms and firm value in emerging markets: Evidence from the banking sector of Bangladesh&quot;,&quot;author&quot;:[{&quot;family&quot;:&quot;Hasan&quot;,&quot;given&quot;:&quot;Shaikh Masrick&quot;,&quot;parse-names&quot;:false,&quot;dropping-particle&quot;:&quot;&quot;,&quot;non-dropping-particle&quot;:&quot;&quot;},{&quot;family&quot;:&quot;Islam&quot;,&quot;given&quot;:&quot;Roushanara&quot;,&quot;parse-names&quot;:false,&quot;dropping-particle&quot;:&quot;&quot;,&quot;non-dropping-particle&quot;:&quot;&quot;},{&quot;family&quot;:&quot;Saha&quot;,&quot;given&quot;:&quot;Priya&quot;,&quot;parse-names&quot;:false,&quot;dropping-particle&quot;:&quot;&quot;,&quot;non-dropping-particle&quot;:&quot;&quot;}],&quot;container-title&quot;:&quot;Banks and Bank Systems&quot;,&quot;DOI&quot;:&quot;10.21511/bbs.20(3).2025.19&quot;,&quot;ISSN&quot;:&quot;19917074&quot;,&quot;issued&quot;:{&quot;date-parts&quot;:[[2025]]},&quot;page&quot;:&quot;263-278&quot;,&quot;abstract&quot;:&quot;This study, grounded in agency theory, stewardship theory, and resource dependency theory, examines the influence of corporate governance on firm value within the banking sector of Bangladesh. This research analyzes annual panel data from 22 commercial banks spanning the period from 2014 to 2023, investigating the impact of governance structures, specifically board composition, ownership structure, and audit committee characteristics, on firm value using Tobin’s Q, market capitalization, and the marketto-book value of equity measures. The Feasible Generalized Least Squares (FGLS) method is utilized for dynamic panel data estimation to address cross-sectional dependence, heteroscedasticity, and autocorrelation, with robustness evaluated via the PanelCorrected Standard Errors (PCSE) approach. Overall findings reveal that increased managerial ownership, gender-diverse boards, and an independent audit committee director correlate positively with firm value. Specifically, institutional ownership exhibits a positive correlation with Tobin’s Q and the market-to-book value of equity, whereas foreign ownership and larger boards positively affect Tobin’s Q and market capitalization. In contrast, board size adversely impacts the market-to-book value of equity, while frequent board meetings correlate with a diminished Tobin’s Q. The audit committee size and meeting frequency have no statistically significant effect. These findings provide significant insights for regulators and policymakers, highlighting the necessity of inclusive governance, strategic ownership alignment, and independent oversight in enhancing the value of banks in emerging economies, such as Bangladesh.&quot;,&quot;publisher&quot;:&quot;LLC CPC Business Perspectives&quot;,&quot;issue&quot;:&quot;3&quot;,&quot;volume&quot;:&quot;20&quot;,&quot;container-title-short&quot;:&quot;&quot;},&quot;isTemporary&quot;:false}]},{&quot;citationID&quot;:&quot;MENDELEY_CITATION_fecdc84e-9e3f-43b9-9244-6ce78aa7c91e&quot;,&quot;properties&quot;:{&quot;noteIndex&quot;:0},&quot;isEdited&quot;:false,&quot;manualOverride&quot;:{&quot;isManuallyOverridden&quot;:true,&quot;citeprocText&quot;:&quot;(KSEI, 2024)&quot;,&quot;manualOverrideText&quot;:&quot;KSEI (2024)&quot;},&quot;citationTag&quot;:&quot;MENDELEY_CITATION_v3_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&quot;,&quot;citationItems&quot;:[{&quot;id&quot;:&quot;ddfad94b-84df-3dec-853c-4cb182b23864&quot;,&quot;itemData&quot;:{&quot;type&quot;:&quot;webpage&quot;,&quot;id&quot;:&quot;ddfad94b-84df-3dec-853c-4cb182b23864&quot;,&quot;title&quot;:&quot;KSEI&quot;,&quot;author&quot;:[{&quot;family&quot;:&quot;KSEI&quot;,&quot;given&quot;:&quot;&quot;,&quot;parse-names&quot;:false,&quot;dropping-particle&quot;:&quot;&quot;,&quot;non-dropping-particle&quot;:&quot;&quot;}],&quot;accessed&quot;:{&quot;date-parts&quot;:[[2026,6,8]]},&quot;URL&quot;:&quot;https://www.ksei.co.id/id&quot;,&quot;issued&quot;:{&quot;date-parts&quot;:[[2024]]},&quot;container-title-short&quot;:&quot;&quot;},&quot;isTemporary&quot;:false}]},{&quot;citationID&quot;:&quot;MENDELEY_CITATION_8dd68c2e-7ee8-4681-bae3-d2044324d508&quot;,&quot;properties&quot;:{&quot;noteIndex&quot;:0},&quot;isEdited&quot;:false,&quot;manualOverride&quot;:{&quot;isManuallyOverridden&quot;:false,&quot;citeprocText&quot;:&quot;(Bisnis.com, 2023; CNBC Indonesia, 2024)&quot;,&quot;manualOverrideText&quot;:&quot;&quot;},&quot;citationTag&quot;:&quot;MENDELEY_CITATION_v3_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&quot;,&quot;citationItems&quot;:[{&quot;id&quot;:&quot;f8f6ae5a-8a85-3034-99b3-516982af70dd&quot;,&quot;itemData&quot;:{&quot;type&quot;:&quot;webpage&quot;,&quot;id&quot;:&quot;f8f6ae5a-8a85-3034-99b3-516982af70dd&quot;,&quot;title&quot;:&quot;Daftar Perusahaan Pembiayaan yang Izin Usahanya Dicabut OJK pada 2023&quot;,&quot;author&quot;:[{&quot;family&quot;:&quot;Bisnis.com&quot;,&quot;given&quot;:&quot;Finansial&quot;,&quot;parse-names&quot;:false,&quot;dropping-particle&quot;:&quot;&quot;,&quot;non-dropping-particle&quot;:&quot;&quot;}],&quot;accessed&quot;:{&quot;date-parts&quot;:[[2026,6,7]]},&quot;URL&quot;:&quot;https://finansial.bisnis.com/read/20231220/89/1725647/daftar-perusahaan-pembiayaan-yang-izin-usahanya-dicabut-ojk-pada-2023&quot;,&quot;issued&quot;:{&quot;date-parts&quot;:[[2023]]},&quot;container-title-short&quot;:&quot;&quot;},&quot;isTemporary&quot;:false},{&quot;id&quot;:&quot;afdcdf42-8cfa-34e5-81e7-cdd9b7e9707a&quot;,&quot;itemData&quot;:{&quot;type&quot;:&quot;webpage&quot;,&quot;id&quot;:&quot;afdcdf42-8cfa-34e5-81e7-cdd9b7e9707a&quot;,&quot;title&quot;:&quot;OJK Ungkap 6 Multifinance RI Mati di 2023, 8 Lainnya Menghitung Hari&quot;,&quot;author&quot;:[{&quot;family&quot;:&quot;CNBC Indonesia&quot;,&quot;given&quot;:&quot;&quot;,&quot;parse-names&quot;:false,&quot;dropping-particle&quot;:&quot;&quot;,&quot;non-dropping-particle&quot;:&quot;&quot;}],&quot;accessed&quot;:{&quot;date-parts&quot;:[[2026,6,7]]},&quot;URL&quot;:&quot;https://www.cnbcindonesia.com/market/20240107063605-17-503310/ojk-ungkap-6-multifinance-ri-mati-di-2023-8-lainnya-menghitung-hari&quot;,&quot;issued&quot;:{&quot;date-parts&quot;:[[2024]]},&quot;container-title-short&quot;:&quot;&quot;},&quot;isTemporary&quot;:false}]},{&quot;citationID&quot;:&quot;MENDELEY_CITATION_fbc0b3c6-5689-45c1-9446-08dc073ae014&quot;,&quot;properties&quot;:{&quot;noteIndex&quot;:0},&quot;isEdited&quot;:false,&quot;manualOverride&quot;:{&quot;isManuallyOverridden&quot;:true,&quot;citeprocText&quot;:&quot;(&lt;i&gt;UU No. 4 Tahun 2023&lt;/i&gt;, n.d.)&quot;,&quot;manualOverrideText&quot;:&quot;Republik Indonesia, 2023&quot;},&quot;citationTag&quot;:&quot;MENDELEY_CITATION_v3_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&quot;,&quot;citationItems&quot;:[{&quot;id&quot;:&quot;ab6c5bc3-c82f-35a2-bcd6-30d35119cf69&quot;,&quot;itemData&quot;:{&quot;type&quot;:&quot;webpage&quot;,&quot;id&quot;:&quot;ab6c5bc3-c82f-35a2-bcd6-30d35119cf69&quot;,&quot;title&quot;:&quot;UU No. 4 Tahun 2023&quot;,&quot;accessed&quot;:{&quot;date-parts&quot;:[[2026,7,29]]},&quot;URL&quot;:&quot;https://peraturan.bpk.go.id/Details/240203/uu-no-4-tahun-2023&quot;,&quot;container-title-short&quot;:&quot;&quot;},&quot;isTemporary&quot;:false,&quot;suppress-author&quot;:false,&quot;composite&quot;:false,&quot;author-only&quot;:false}]},{&quot;citationID&quot;:&quot;MENDELEY_CITATION_0e3238ba-edbf-4e25-a2a9-d9d11cd5c57b&quot;,&quot;properties&quot;:{&quot;noteIndex&quot;:0},&quot;isEdited&quot;:false,&quot;manualOverride&quot;:{&quot;isManuallyOverridden&quot;:false,&quot;citeprocText&quot;:&quot;(Otoritas Jasa Keuangan, 2023)&quot;,&quot;manualOverrideText&quot;:&quot;&quot;},&quot;citationTag&quot;:&quot;MENDELEY_CITATION_v3_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&quot;,&quot;citationItems&quot;:[{&quot;id&quot;:&quot;02aaff28-5dbc-3c2e-b08f-96b39cb5064e&quot;,&quot;itemData&quot;:{&quot;type&quot;:&quot;webpage&quot;,&quot;id&quot;:&quot;02aaff28-5dbc-3c2e-b08f-96b39cb5064e&quot;,&quot;title&quot;:&quot;Penerapan Tata Kelola Bagi Bank Umum&quot;,&quot;author&quot;:[{&quot;family&quot;:&quot;Otoritas Jasa Keuangan&quot;,&quot;given&quot;:&quot;&quot;,&quot;parse-names&quot;:false,&quot;dropping-particle&quot;:&quot;&quot;,&quot;non-dropping-particle&quot;:&quot;&quot;}],&quot;accessed&quot;:{&quot;date-parts&quot;:[[2026,6,7]]},&quot;URL&quot;:&quot;https://ojk.go.id/id/regulasi/Pages/Penerapan-Tata-Kelola-Bagi-Bank-Umum.aspx&quot;,&quot;issued&quot;:{&quot;date-parts&quot;:[[2023]]},&quot;container-title-short&quot;:&quot;&quot;},&quot;isTemporary&quot;:false}]},{&quot;citationID&quot;:&quot;MENDELEY_CITATION_07e0e25c-d66a-4a74-a59d-a39961d84d82&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DdlMGUyNWMtZDY2YS00YTc0LWE1OWQtYTM5OTYxZDg0ZDgy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48cc10b7-cbff-4539-b4f9-36cec8e08676&quot;,&quot;properties&quot;:{&quot;noteIndex&quot;:0},&quot;isEdited&quot;:false,&quot;manualOverride&quot;:{&quot;isManuallyOverridden&quot;:true,&quot;citeprocText&quot;:&quot;(H. T. Lu, 2024)&quot;,&quot;manualOverrideText&quot;:&quot;Lu (2024)&quot;},&quot;citationTag&quot;:&quot;MENDELEY_CITATION_v3_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&quot;,&quot;citationItems&quot;:[{&quot;id&quot;:&quot;ad2fdc9f-48c0-3ad4-b7dc-31693e47ea2f&quot;,&quot;itemData&quot;:{&quot;type&quot;:&quot;article-journal&quot;,&quot;id&quot;:&quot;ad2fdc9f-48c0-3ad4-b7dc-31693e47ea2f&quot;,&quot;title&quot;:&quot;Controlling shareholders, their incentives and corporate governance ratings&quot;,&quot;author&quot;:[{&quot;family&quot;:&quot;Lu&quot;,&quot;given&quot;:&quot;Hsueh Tien&quot;,&quot;parse-names&quot;:false,&quot;dropping-particle&quot;:&quot;&quot;,&quot;non-dropping-particle&quot;:&quot;&quot;}],&quot;container-title&quot;:&quot;Managerial Finance&quot;,&quot;accessed&quot;:{&quot;date-parts&quot;:[[2026,6,7]]},&quot;DOI&quot;:&quot;10.1108/MF-08-2023-0473&quot;,&quot;ISSN&quot;:&quot;0307-4358&quot;,&quot;URL&quot;:&quot;https://dx.doi.org/10.1108/MF-08-2023-0473&quot;,&quot;issued&quot;:{&quot;date-parts&quot;:[[2024,7,17]]},&quot;page&quot;:&quot;1515-1532&quot;,&quot;abstract&quot;:&quot;Purpose: This study aims to facilitate the development of a better understanding of how controlling shareholders respond to the mandatory system of corporate governance rating (CGR) for all firms listed on Taiwanese stock markets and the incentives of controllers to apply corporate governance best practices. Design/methodology/approach: Using CGR data for all Taiwanese listed firms from 2014 to 2020, this study examines whether controlling shareholders determine a firm’s CGR. Findings: Single-family-controlled firms have the lowest CGRs, and management-controlled firms have the highest ratings. Blockholder-controlled firms are more likely to have top 20% ratings than single-family-controlled firms and bottom 20% ratings than single-family and management-controlled firms. All three categories of firms have unfavorable (favorable) ratings because of substitute governance effects (signaling effects). Originality/value: Management-controlled firms, in which agency problems refer to principal-agent conflicts, are more likely to have good ratings than single-family controlled firms, in which agency problems refer to principal-principal conflicts. Blockholder-controlled firms have extreme ratings, suggesting that multiple large shareholders develop corporate governance practices consistent with their best interests to increase firm value or expropriate wealth. Low cash flow rights and high control-ownership divergence lead firms to adopt additional governance arrangement(s) to make shareholders trust firms with capital and signal to shareholders that they can trust them with their capital.&quot;,&quot;publisher&quot;:&quot;Emerald Publishing&quot;,&quot;issue&quot;:&quot;8&quot;,&quot;volume&quot;:&quot;50&quot;,&quot;container-title-short&quot;:&quot;&quot;},&quot;isTemporary&quot;:false}]},{&quot;citationID&quot;:&quot;MENDELEY_CITATION_4fa24dae-0f7f-4a0f-877e-e67a660747b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NGZhMjRkYWUtMGY3Zi00YTBmLTg3N2UtZTY3YTY2MDc0N2I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UsInN1cHByZXNzLWF1dGhvciI6ZmFsc2UsImNvbXBvc2l0ZSI6ZmFsc2UsImF1dGhvci1vbmx5IjpmYWxzZX1dfQ==&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suppress-author&quot;:false,&quot;composite&quot;:false,&quot;author-only&quot;:false}]},{&quot;citationID&quot;:&quot;MENDELEY_CITATION_71516d96-4c67-4a69-99a1-59ef66c2c9da&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NzE1MTZkOTYtNGM2Ny00YTY5LTk5YTEtNTllZjY2YzJjOWRh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4c1120d5-1896-4464-b6fb-b3d6622d2efb&quot;,&quot;properties&quot;:{&quot;noteIndex&quot;:0},&quot;isEdited&quot;:false,&quot;manualOverride&quot;:{&quot;isManuallyOverridden&quot;:true,&quot;citeprocText&quot;:&quot;(Meliana &amp;#38; Abdurrahman, 2025)&quot;,&quot;manualOverrideText&quot;:&quot;Meliana &amp; Abdurrahman (2025)&quot;},&quot;citationTag&quot;:&quot;MENDELEY_CITATION_v3_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&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citationID&quot;:&quot;MENDELEY_CITATION_47d2dbf8-a09a-4ca8-a4d2-69edaecf0094&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NDdkMmRiZjgtYTA5YS00Y2E4LWE0ZDItNjllZGFlY2YwMDk0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UsInN1cHByZXNzLWF1dGhvciI6ZmFsc2UsImNvbXBvc2l0ZSI6ZmFsc2UsImF1dGhvci1vbmx5IjpmYWxzZX1dfQ==&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suppress-author&quot;:false,&quot;composite&quot;:false,&quot;author-only&quot;:false}]},{&quot;citationID&quot;:&quot;MENDELEY_CITATION_878abc49-a9da-4757-8b98-a715e9c0f3f0&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ODc4YWJjNDktYTlkYS00NzU3LThiOTgtYTcxNWU5YzBmM2Yw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223d38ac-3bca-4f74-b0db-18a184248e45&quot;,&quot;properties&quot;:{&quot;noteIndex&quot;:0},&quot;isEdited&quot;:false,&quot;manualOverride&quot;:{&quot;isManuallyOverridden&quot;:true,&quot;citeprocText&quot;:&quot;(Agyemang-Mintah &amp;#38; Schadewitz, 2019)&quot;,&quot;manualOverrideText&quot;:&quot;Agyemang-Mintah &amp; Schadewitz (2019)&quot;},&quot;citationTag&quot;:&quot;MENDELEY_CITATION_v3_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&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citationID&quot;:&quot;MENDELEY_CITATION_cacd0aa5-9402-4e49-bb73-99bc0df24d4a&quot;,&quot;properties&quot;:{&quot;noteIndex&quot;:0},&quot;isEdited&quot;:false,&quot;manualOverride&quot;:{&quot;isManuallyOverridden&quot;:true,&quot;citeprocText&quot;:&quot;(Jayanti et al., 2023)&quot;,&quot;manualOverrideText&quot;:&quot;Jayanti et al. (2023)&quot;},&quot;citationTag&quot;:&quot;MENDELEY_CITATION_v3_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&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citationID&quot;:&quot;MENDELEY_CITATION_c3c3b8e3-212b-4eab-b41e-ab15196af647&quot;,&quot;properties&quot;:{&quot;noteIndex&quot;:0},&quot;isEdited&quot;:false,&quot;manualOverride&quot;:{&quot;isManuallyOverridden&quot;:true,&quot;citeprocText&quot;:&quot;(Dapingga S. P &amp;#38; Romli, 2024)&quot;,&quot;manualOverrideText&quot;:&quot;Dapingga &amp; Romli (2024)&quot;},&quot;citationTag&quot;:&quot;MENDELEY_CITATION_v3_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citationID&quot;:&quot;MENDELEY_CITATION_adc0f758-fb09-4fb0-b3b9-4f506cf9d278&quot;,&quot;properties&quot;:{&quot;noteIndex&quot;:0},&quot;isEdited&quot;:false,&quot;manualOverride&quot;:{&quot;isManuallyOverridden&quot;:true,&quot;citeprocText&quot;:&quot;(Nuzula &amp;#38; Maryanti, 2025)&quot;,&quot;manualOverrideText&quot;:&quot;Nuzula &amp; Maryanti (2025)&quot;},&quot;citationTag&quot;:&quot;MENDELEY_CITATION_v3_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ed5a42d0-722e-437c-b288-17728818023c&quot;,&quot;properties&quot;:{&quot;noteIndex&quot;:0,&quot;mode&quot;:&quot;composite&quot;},&quot;isEdited&quot;:false,&quot;manualOverride&quot;:{&quot;isManuallyOverridden&quot;:true,&quot;citeprocText&quot;:&quot;H.-T. Lu (2024)&quot;,&quot;manualOverrideText&quot;:&quot;Lu (2024)&quot;},&quot;citationTag&quot;:&quot;MENDELEY_CITATION_v3_eyJjaXRhdGlvbklEIjoiTUVOREVMRVlfQ0lUQVRJT05fZWQ1YTQyZDAtNzIyZS00MzdjLWIyODgtMTc3Mjg4MTgwMjNjIiwicHJvcGVydGllcyI6eyJub3RlSW5kZXgiOjAsIm1vZGUiOiJjb21wb3NpdGUifSwiaXNFZGl0ZWQiOmZhbHNlLCJtYW51YWxPdmVycmlkZSI6eyJpc01hbnVhbGx5T3ZlcnJpZGRlbiI6dHJ1ZSwiY2l0ZXByb2NUZXh0IjoiSC4tVC4gTHUgK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UsImRpc3BsYXlBcyI6ImNvbXBvc2l0ZSIsInN1cHByZXNzLWF1dGhvciI6ZmFsc2UsImNvbXBvc2l0ZSI6dHJ1ZSwiYXV0aG9yLW9ubHkiOmZhbHNlfV19&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displayAs&quot;:&quot;composite&quot;,&quot;suppress-author&quot;:false,&quot;composite&quot;:true,&quot;author-only&quot;:false}]},{&quot;citationID&quot;:&quot;MENDELEY_CITATION_790c5a3f-6a73-4a0a-a845-ee5ad520c59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NzkwYzVhM2YtNmE3My00YTBhLWE4NDUtZWU1YWQ1MjBjNTk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8d7a2485-d4cc-45ea-9b82-c5986ebc2c90&quot;,&quot;properties&quot;:{&quot;noteIndex&quot;:0},&quot;isEdited&quot;:false,&quot;manualOverride&quot;:{&quot;isManuallyOverridden&quot;:true,&quot;citeprocText&quot;:&quot;(Meliana &amp;#38; Abdurrahman, 2025)&quot;,&quot;manualOverrideText&quot;:&quot;Meliana &amp; Abdurrahman (2025)&quot;},&quot;citationTag&quot;:&quot;MENDELEY_CITATION_v3_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&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suppress-author&quot;:false,&quot;composite&quot;:false,&quot;author-only&quot;:false}]},{&quot;citationID&quot;:&quot;MENDELEY_CITATION_915ce9a0-3585-456f-9d6f-417e3ec4f365&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OTE1Y2U5YTAtMzU4NS00NTZmLTlkNmYtNDE3ZTNlYzRmMzY1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0823ea85-5070-403f-ae0c-aebe9e8ca88b&quot;,&quot;properties&quot;:{&quot;noteIndex&quot;:0},&quot;isEdited&quot;:false,&quot;manualOverride&quot;:{&quot;isManuallyOverridden&quot;:true,&quot;citeprocText&quot;:&quot;(Nuzula &amp;#38; Maryanti, 2025)&quot;,&quot;manualOverrideText&quot;:&quot;Nuzula &amp; Maryanti (2025)&quot;},&quot;citationTag&quot;:&quot;MENDELEY_CITATION_v3_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d21057e4-7060-4c8c-b4f3-8c85794ef8eb&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ZDIxMDU3ZTQtNzA2MC00YzhjLWI0ZjMtOGM4NTc5NGVmOGVi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1c946faa-410a-413c-a298-409bd1fc4600&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WM5NDZmYWEtNDEwYS00MTNjLWEyOTgtNDA5YmQxZmM0NjAw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ac466f9e-794a-4a74-aff7-4e4c36ae4dcf&quot;,&quot;properties&quot;:{&quot;noteIndex&quot;:0},&quot;isEdited&quot;:false,&quot;manualOverride&quot;:{&quot;isManuallyOverridden&quot;:true,&quot;citeprocText&quot;:&quot;(SPENCE, 1978)&quot;,&quot;manualOverrideText&quot;:&quot;(Spence, 1973)&quot;},&quot;citationTag&quot;:&quot;MENDELEY_CITATION_v3_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&quot;,&quot;citationItems&quot;:[{&quot;id&quot;:&quot;c871d21f-cffa-3925-aca4-81c15da9c570&quot;,&quot;itemData&quot;:{&quot;type&quot;:&quot;article-journal&quot;,&quot;id&quot;:&quot;c871d21f-cffa-3925-aca4-81c15da9c570&quot;,&quot;title&quot;:&quot;JOB MARKET SIGNALING&quot;,&quot;author&quot;:[{&quot;family&quot;:&quot;SPENCE&quot;,&quot;given&quot;:&quot;MICHAEL&quot;,&quot;parse-names&quot;:false,&quot;dropping-particle&quot;:&quot;&quot;,&quot;non-dropping-particle&quot;:&quot;&quot;}],&quot;container-title&quot;:&quot;Uncertainty in Economics&quot;,&quot;accessed&quot;:{&quot;date-parts&quot;:[[2026,7,29]]},&quot;DOI&quot;:&quot;10.1016/B978-0-12-214850-7.50025-5&quot;,&quot;URL&quot;:&quot;https://www.sciencedirect.com/science/chapter/edited-volume/abs/pii/B9780122148507500255&quot;,&quot;issued&quot;:{&quot;date-parts&quot;:[[1978,1,1]]},&quot;page&quot;:&quot;281-306&quot;,&quot;abstract&quot;:&quot;This chapter explores whether there is a theory of noise, that is, whether economic theory provides a basis for a model of behavior in the presence of noise. Psychoacoustic research has established the dimensions of sound as being the characteristics that persons process in distinguishing between sounds of differing noisiness. Noisiness is a personal ranking of sounds according to their characteristics. Index numbers have been constructed that combine the characteristics to rank the noisiness of complex noise environments such as those found near airports. These indices are unique to a linear transformation and concave contoured. Since such properties are the general features of the utility function, this research justifies the assumption that households rank locations in terms of their noise exposure through some utility function. On this basis, the chapter presents a derivation of the demand function for housing characteristics and the reduced form solution for housing prices in each distance ring.&quot;,&quot;publisher&quot;:&quot;Academic Press&quot;,&quot;container-title-short&quot;:&quot;&quot;},&quot;isTemporary&quot;:false,&quot;suppress-author&quot;:false,&quot;composite&quot;:false,&quot;author-only&quot;:false}]},{&quot;citationID&quot;:&quot;MENDELEY_CITATION_a594cce5-e9b1-4270-b520-804d8a55db3e&quot;,&quot;properties&quot;:{&quot;noteIndex&quot;:0},&quot;isEdited&quot;:false,&quot;manualOverride&quot;:{&quot;isManuallyOverridden&quot;:true,&quot;citeprocText&quot;:&quot;(OECD, 2023)&quot;,&quot;manualOverrideText&quot;:&quot;OECD, 2023&quot;},&quot;citationTag&quot;:&quot;MENDELEY_CITATION_v3_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&quot;,&quot;citationItems&quot;:[{&quot;id&quot;:&quot;991b8643-fd52-3ab1-be0f-c09579cca25f&quot;,&quot;itemData&quot;:{&quot;type&quot;:&quot;article-journal&quot;,&quot;id&quot;:&quot;991b8643-fd52-3ab1-be0f-c09579cca25f&quot;,&quot;title&quot;:&quot;G20/OECD Principles of Corporate Governance 2023&quot;,&quot;author&quot;:[{&quot;family&quot;:&quot;OECD&quot;,&quot;given&quot;:&quot;&quot;,&quot;parse-names&quot;:false,&quot;dropping-particle&quot;:&quot;&quot;,&quot;non-dropping-particle&quot;:&quot;&quot;}],&quot;container-title&quot;:&quot;G20/OECD Principles of Corporate Governance 2023&quot;,&quot;accessed&quot;:{&quot;date-parts&quot;:[[2026,7,29]]},&quot;DOI&quot;:&quot;10.1787/ED750B30-EN&quot;,&quot;ISBN&quot;:&quot;9789264451681&quot;,&quot;URL&quot;:&quot;https://www.oecd.org/en/publications/g20-oecd-principles-of-corporate-governance-2023_ed750b30-en.html&quot;,&quot;issued&quot;:{&quot;date-parts&quot;:[[2023,9,11]]},&quot;abstract&quot;:&quot;The G20/OECD Principles of Corporate Governance help policy makers evaluate and improve the legal, regulatory and institutional framework for corporate governance. They identify the key building blocks for a sound corporate governance framework and offer practical guidance for implementation at the national level. The Principles also provide guidance for stock exchanges, investors, corporations and others that have a role in developing good corporate governance.&quot;,&quot;publisher&quot;:&quot;OECD Publishing&quot;,&quot;container-title-short&quot;:&quot;&quot;},&quot;isTemporary&quot;:false,&quot;suppress-author&quot;:false,&quot;composite&quot;:false,&quot;author-only&quot;:false}]},{&quot;citationID&quot;:&quot;MENDELEY_CITATION_5fb87396-4ee0-4430-b9c8-8133102e7f45&quot;,&quot;properties&quot;:{&quot;noteIndex&quot;:0},&quot;isEdited&quot;:false,&quot;manualOverride&quot;:{&quot;isManuallyOverridden&quot;:false,&quot;citeprocText&quot;:&quot;(Jensen &amp;#38; Meckling, 1976)&quot;,&quot;manualOverrideText&quot;:&quot;&quot;},&quot;citationTag&quot;:&quot;MENDELEY_CITATION_v3_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435cc24e-425e-4799-850b-fafc90c1b28a&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suppress-author&quot;:false,&quot;composite&quot;:false,&quot;author-only&quot;:false}]},{&quot;citationID&quot;:&quot;MENDELEY_CITATION_499db66e-88e9-4b51-8e8f-7913f3d0a075&quot;,&quot;properties&quot;:{&quot;noteIndex&quot;:0},&quot;isEdited&quot;:false,&quot;manualOverride&quot;:{&quot;isManuallyOverridden&quot;:true,&quot;citeprocText&quot;:&quot;(Claessens et al., 2002)&quot;,&quot;manualOverrideText&quot;:&quot;(Claessens et al., 2002).&quot;},&quot;citationTag&quot;:&quot;MENDELEY_CITATION_v3_eyJjaXRhdGlvbklEIjoiTUVOREVMRVlfQ0lUQVRJT05fNDk5ZGI2NmUtODhlOS00YjUxLThlOGYtNzkxM2YzZDBhMDc1IiwicHJvcGVydGllcyI6eyJub3RlSW5kZXgiOjB9LCJpc0VkaXRlZCI6ZmFsc2UsIm1hbnVhbE92ZXJyaWRlIjp7ImlzTWFudWFsbHlPdmVycmlkZGVuIjp0cnVlLCJjaXRlcHJvY1RleHQiOiIoQ2xhZXNzZW5zIGV0IGFsLiwgMjAwMikiLCJtYW51YWxPdmVycmlkZVRleHQiOiIoQ2xhZXNzZW5zIGV0IGFsLiwgMjAwMiku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c3VwcHJlc3MtYXV0aG9yIjpmYWxzZSwiY29tcG9zaXRlIjpmYWxzZSwiYXV0aG9yLW9ubHkiOmZhbHNlfV19&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suppress-author&quot;:false,&quot;composite&quot;:false,&quot;author-only&quot;:false}]},{&quot;citationID&quot;:&quot;MENDELEY_CITATION_2fce9069-0558-4afa-9df0-36a5a16cdb8d&quot;,&quot;properties&quot;:{&quot;noteIndex&quot;:0},&quot;isEdited&quot;:false,&quot;manualOverride&quot;:{&quot;isManuallyOverridden&quot;:true,&quot;citeprocText&quot;:&quot;(Otoritas Jasa Keuangan, 2014)&quot;,&quot;manualOverrideText&quot;:&quot;(Otoritas Jasa Keuangan, 2014).&quot;},&quot;citationTag&quot;:&quot;MENDELEY_CITATION_v3_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&quot;,&quot;citationItems&quot;:[{&quot;id&quot;:&quot;11999169-98d8-3694-8fe7-eca5ac488087&quot;,&quot;itemData&quot;:{&quot;type&quot;:&quot;webpage&quot;,&quot;id&quot;:&quot;11999169-98d8-3694-8fe7-eca5ac488087&quot;,&quot;title&quot;:&quot;POJK Nomor 33/POJK.04/2014&quot;,&quot;author&quot;:[{&quot;family&quot;:&quot;Otoritas Jasa Keuangan&quot;,&quot;given&quot;:&quot;&quot;,&quot;parse-names&quot;:false,&quot;dropping-particle&quot;:&quot;&quot;,&quot;non-dropping-particle&quot;:&quot;&quot;}],&quot;accessed&quot;:{&quot;date-parts&quot;:[[2026,6,7]]},&quot;URL&quot;:&quot;https://www.ojk.go.id/id/kanal/pasar-modal/regulasi/peraturan-ojk/Pages/pojk-direksi-dewan-komisaris-emiten.aspx&quot;,&quot;issued&quot;:{&quot;date-parts&quot;:[[2014]]},&quot;container-title-short&quot;:&quot;&quot;},&quot;isTemporary&quot;:false}]},{&quot;citationID&quot;:&quot;MENDELEY_CITATION_8c6bfd3e-a796-4f5a-930f-bd323f76ef86&quot;,&quot;properties&quot;:{&quot;noteIndex&quot;:0},&quot;isEdited&quot;:false,&quot;manualOverride&quot;:{&quot;isManuallyOverridden&quot;:true,&quot;citeprocText&quot;:&quot;(Otoritas Jasa Keuangan, 2015)&quot;,&quot;manualOverrideText&quot;:&quot;(Otoritas Jasa Keuangan, 2015).&quot;},&quot;citationTag&quot;:&quot;MENDELEY_CITATION_v3_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&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ba8ecb43-10b0-4f30-9fb6-1d0505ac99d6&quot;,&quot;properties&quot;:{&quot;noteIndex&quot;:0},&quot;isEdited&quot;:false,&quot;manualOverride&quot;:{&quot;isManuallyOverridden&quot;:false,&quot;citeprocText&quot;:&quot;(Anggraini et al., 2025)&quot;,&quot;manualOverrideText&quot;:&quot;&quot;},&quot;citationTag&quot;:&quot;MENDELEY_CITATION_v3_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&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90f0ea22-3058-49c7-a9ce-9ff7b78ac866&quot;,&quot;properties&quot;:{&quot;noteIndex&quot;:0},&quot;isEdited&quot;:false,&quot;manualOverride&quot;:{&quot;isManuallyOverridden&quot;:true,&quot;citeprocText&quot;:&quot;(Mastella et al., 2021)&quot;,&quot;manualOverrideText&quot;:&quot;(Mastella et al., 2021).&quot;},&quot;citationTag&quot;:&quot;MENDELEY_CITATION_v3_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&quot;,&quot;citationItems&quot;:[{&quot;id&quot;:&quot;ca5b078b-bf69-3b59-82e4-0c92427cdbf7&quot;,&quot;itemData&quot;:{&quot;type&quot;:&quot;article-journal&quot;,&quot;id&quot;:&quot;ca5b078b-bf69-3b59-82e4-0c92427cdbf7&quot;,&quot;title&quot;:&quot;Board gender diversity: performance and risk of Brazilian firms&quot;,&quot;author&quot;:[{&quot;family&quot;:&quot;Mastella&quot;,&quot;given&quot;:&quot;Mauro&quot;,&quot;parse-names&quot;:false,&quot;dropping-particle&quot;:&quot;&quot;,&quot;non-dropping-particle&quot;:&quot;&quot;},{&quot;family&quot;:&quot;Vancin&quot;,&quot;given&quot;:&quot;Daniel&quot;,&quot;parse-names&quot;:false,&quot;dropping-particle&quot;:&quot;&quot;,&quot;non-dropping-particle&quot;:&quot;&quot;},{&quot;family&quot;:&quot;Perlin&quot;,&quot;given&quot;:&quot;Marcelo&quot;,&quot;parse-names&quot;:false,&quot;dropping-particle&quot;:&quot;&quot;,&quot;non-dropping-particle&quot;:&quot;&quot;},{&quot;family&quot;:&quot;Kirch&quot;,&quot;given&quot;:&quot;Guilherme&quot;,&quot;parse-names&quot;:false,&quot;dropping-particle&quot;:&quot;&quot;,&quot;non-dropping-particle&quot;:&quot;&quot;}],&quot;container-title&quot;:&quot;Gender in Management&quot;,&quot;container-title-short&quot;:&quot;Gend. Manag.&quot;,&quot;DOI&quot;:&quot;10.1108/GM-06-2019-0088&quot;,&quot;ISSN&quot;:&quot;17542413&quot;,&quot;issued&quot;:{&quot;date-parts&quot;:[[2021]]},&quot;page&quot;:&quot;498-518&quot;,&quot;abstract&quot;:&quot;Purpose: This study aims to intend to check if female board representation affects performance and risk and to analyse the evolution of the demographic aspects of the presence of women on boards in Brazil. Design/methodology/approach: The authors used a sample of 150 Brazilian publicly traded companies from 2010–2018, with different measures of firm performance, firm risk and women’s presence on the board. The study approach is based on a set of ordinary least squares, quantile and panel data regressions. Findings: The presence of women on the board has a positive effect on all of our accounting and market performance measures. However, the result of the impact on risk is not conclusive. The study also found that the number of females on the board has a more significant effect at the lower levels of firm performance measured by return on equity, but at the higher levels when measured by Tobin’s Q. Regarding return on assets, the more significant effect happened on the extremes of the performance distribution. The study findings point that market investors place more value in female presence on the board than in director positions. Originality/value: By estimating the impact of women’s presence on the boards of directors in firm performance and risk, this study aimed to verify this impact in different aspects of the company. In addition, the authors did so in a sample with many years, making it possible to evaluate the historical evolution of the feminine presence in the boards of administration as well as in the groups of directors, assisting Brazilian legislators with new evidence about the possible impacts of Draft Law 7179/2017.&quot;,&quot;publisher&quot;:&quot;Emerald Group Holdings Ltd.&quot;,&quot;issue&quot;:&quot;4&quot;,&quot;volume&quot;:&quot;36&quot;},&quot;isTemporary&quot;:false}]},{&quot;citationID&quot;:&quot;MENDELEY_CITATION_05230909-a7bb-4d24-a1b2-885588a30248&quot;,&quot;properties&quot;:{&quot;noteIndex&quot;:0},&quot;isEdited&quot;:false,&quot;manualOverride&quot;:{&quot;isManuallyOverridden&quot;:true,&quot;citeprocText&quot;:&quot;(Chung &amp;#38; Pruitt, 1994)&quot;,&quot;manualOverrideText&quot;:&quot;(Chung &amp; Pruitt, 1994).&quot;},&quot;citationTag&quot;:&quot;MENDELEY_CITATION_v3_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&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citationID&quot;:&quot;MENDELEY_CITATION_571fde41-5be8-4720-b697-49872084559c&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NTcxZmRlNDEtNWJlOC00NzIwLWI2OTctNDk4NzIwODQ1NTljIiwicHJvcGVydGllcyI6eyJub3RlSW5kZXgiOjB9LCJpc0VkaXRlZCI6ZmFsc2UsIm1hbnVhbE92ZXJyaWRlIjp7ImlzTWFudWFsbHlPdmVycmlkZGVuIjp0cnVlLCJjaXRlcHJvY1RleHQiOiIoSC4tVC4gTHUsI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citationID&quot;:&quot;MENDELEY_CITATION_a68e36ba-4e0d-4968-91fa-6a854e09bbf9&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YTY4ZTM2YmEtNGUwZC00OTY4LTkxZmEtNmE4NTRlMDliYmY5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2e667db9-6507-4182-a1c3-2b0e00bd11a0&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MmU2NjdkYjktNjUwNy00MTgyLWExYzMtMmIwZTAwYmQxMWEw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7284430e-9dbc-472e-a44f-2e6094220290&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NzI4NDQzMGUtOWRiYy00NzJlLWE0NGYtMmU2MDk0MjIwMjkw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f4530166-e946-4278-9419-65d18cb3a967&quot;,&quot;properties&quot;:{&quot;noteIndex&quot;:0},&quot;isEdited&quot;:false,&quot;manualOverride&quot;:{&quot;isManuallyOverridden&quot;:true,&quot;citeprocText&quot;:&quot;(Agyemang-Mintah &amp;#38; Schadewitz, 2019)&quot;,&quot;manualOverrideText&quot;:&quot;Agyemang-Mintah dan Schadewitz (2019)&quot;},&quot;citationTag&quot;:&quot;MENDELEY_CITATION_v3_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&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citationID&quot;:&quot;MENDELEY_CITATION_57e03063-35b5-45f5-a840-4cd7b421400d&quot;,&quot;properties&quot;:{&quot;noteIndex&quot;:0},&quot;isEdited&quot;:false,&quot;manualOverride&quot;:{&quot;isManuallyOverridden&quot;:true,&quot;citeprocText&quot;:&quot;(Jayanti et al., 2023)&quot;,&quot;manualOverrideText&quot;:&quot;Jayanti et al. (2023)&quot;},&quot;citationTag&quot;:&quot;MENDELEY_CITATION_v3_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&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citationID&quot;:&quot;MENDELEY_CITATION_0faa0242-2b3b-4626-8539-e23c73021270&quot;,&quot;properties&quot;:{&quot;noteIndex&quot;:0},&quot;isEdited&quot;:false,&quot;manualOverride&quot;:{&quot;isManuallyOverridden&quot;:true,&quot;citeprocText&quot;:&quot;(Nuzula &amp;#38; Maryanti, 2025)&quot;,&quot;manualOverrideText&quot;:&quot;Nuzula dan Maryanti (2025)&quot;},&quot;citationTag&quot;:&quot;MENDELEY_CITATION_v3_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&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citationID&quot;:&quot;MENDELEY_CITATION_931a6c8e-95bc-46e2-a866-5f402b6e2fe3&quot;,&quot;properties&quot;:{&quot;noteIndex&quot;:0},&quot;isEdited&quot;:false,&quot;manualOverride&quot;:{&quot;isManuallyOverridden&quot;:true,&quot;citeprocText&quot;:&quot;(Jensen &amp;#38; Meckling, 1976)&quot;,&quot;manualOverrideText&quot;:&quot;Jensen dan Meckling (1976)&quot;},&quot;citationTag&quot;:&quot;MENDELEY_CITATION_v3_eyJjaXRhdGlvbklEIjoiTUVOREVMRVlfQ0lUQVRJT05fOTMxYTZjOGUtOTViYy00NmUyLWE4NjYtNWY0MDJiNmUyZmUzIiwicHJvcGVydGllcyI6eyJub3RlSW5kZXgiOjB9LCJpc0VkaXRlZCI6ZmFsc2UsIm1hbnVhbE92ZXJyaWRlIjp7ImlzTWFudWFsbHlPdmVycmlkZGVuIjp0cnVlLCJjaXRlcHJvY1RleHQiOiIoSmVuc2VuICYjMzg7IE1lY2tsaW5nLCAxOTc2KSIsIm1hbnVhbE92ZXJyaWRlVGV4dCI6IkplbnNlbiBkYW4gTWVja2xpbmcgKDE5NzYp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aa8d924b-19f1-422b-a104-eee68ecd6c0d&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&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9ddc71d7-5096-48eb-8252-d640c7bf36ca&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OWRkYzcxZDctNTA5Ni00OGViLTgyNTItZDY0MGM3YmYzNmNh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dd4fcf23-3c72-4065-aa9a-9c0ddeb3ba81&quot;,&quot;properties&quot;:{&quot;noteIndex&quot;:0},&quot;isEdited&quot;:false,&quot;manualOverride&quot;:{&quot;isManuallyOverridden&quot;:true,&quot;citeprocText&quot;:&quot;(Karim et al., 2023)&quot;,&quot;manualOverrideText&quot;:&quot;Karim et al. (2023)&quot;},&quot;citationTag&quot;:&quot;MENDELEY_CITATION_v3_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&quot;,&quot;citationItems&quot;:[{&quot;id&quot;:&quot;201cfd6e-2fbe-3fe9-bde2-82595d8984b9&quot;,&quot;itemData&quot;:{&quot;type&quot;:&quot;article-journal&quot;,&quot;id&quot;:&quot;201cfd6e-2fbe-3fe9-bde2-82595d8984b9&quot;,&quot;title&quot;:&quot;Re-configuring ownership structure, board characteristics and firm value nexus in Malaysia: the role of board gender and ethnic diversity&quot;,&quot;author&quot;:[{&quot;family&quot;:&quot;Karim&quot;,&quot;given&quot;:&quot;Sitara&quot;,&quot;parse-names&quot;:false,&quot;dropping-particle&quot;:&quot;&quot;,&quot;non-dropping-particle&quot;:&quot;&quot;},{&quot;family&quot;:&quot;Naeem&quot;,&quot;given&quot;:&quot;Muhammad Abubakr&quot;,&quot;parse-names&quot;:false,&quot;dropping-particle&quot;:&quot;&quot;,&quot;non-dropping-particle&quot;:&quot;&quot;},{&quot;family&quot;:&quot;Ismail&quot;,&quot;given&quot;:&quot;Rusmawati Binti&quot;,&quot;parse-names&quot;:false,&quot;dropping-particle&quot;:&quot;&quot;,&quot;non-dropping-particle&quot;:&quot;&quot;}],&quot;container-title&quot;:&quot;International Journal of Emerging Markets&quot;,&quot;ISSN&quot;:&quot;1746-8809&quot;,&quot;issued&quot;:{&quot;date-parts&quot;:[[2023]]},&quot;page&quot;:&quot;5727-5754&quot;,&quot;publisher&quot;:&quot;Emerald Publishing Limited&quot;,&quot;issue&quot;:&quot;12&quot;,&quot;volume&quot;:&quot;18&quot;,&quot;container-title-short&quot;:&quot;&quot;},&quot;isTemporary&quot;:false}]},{&quot;citationID&quot;:&quot;MENDELEY_CITATION_e5a5d439-d2f0-4227-b0fc-72bb53bd6b77&quot;,&quot;properties&quot;:{&quot;noteIndex&quot;:0},&quot;isEdited&quot;:false,&quot;manualOverride&quot;:{&quot;isManuallyOverridden&quot;:true,&quot;citeprocText&quot;:&quot;(H.-T. Lu, 2024)&quot;,&quot;manualOverrideText&quot;:&quot;Lu (2024)&quot;},&quot;citationTag&quot;:&quot;MENDELEY_CITATION_v3_eyJjaXRhdGlvbklEIjoiTUVOREVMRVlfQ0lUQVRJT05fZTVhNWQ0MzktZDJmMC00MjI3LWIwZmMtNzJiYjUzYmQ2Yjc3IiwicHJvcGVydGllcyI6eyJub3RlSW5kZXgiOjB9LCJpc0VkaXRlZCI6ZmFsc2UsIm1hbnVhbE92ZXJyaWRlIjp7ImlzTWFudWFsbHlPdmVycmlkZGVuIjp0cnVlLCJjaXRlcHJvY1RleHQiOiIoSC4tVC4gTHUsI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V9XX0=&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citationID&quot;:&quot;MENDELEY_CITATION_4dd7a06a-85b3-438b-b7c1-e9154dd11275&quot;,&quot;properties&quot;:{&quot;noteIndex&quot;:0},&quot;isEdited&quot;:false,&quot;manualOverride&quot;:{&quot;isManuallyOverridden&quot;:false,&quot;citeprocText&quot;:&quot;(Claessens et al., 2002)&quot;,&quot;manualOverrideText&quot;:&quot;&quot;},&quot;citationTag&quot;:&quot;MENDELEY_CITATION_v3_eyJjaXRhdGlvbklEIjoiTUVOREVMRVlfQ0lUQVRJT05fNGRkN2EwNmEtODViMy00MzhiLWI3YzEtZTkxNTRkZDExMjc1IiwicHJvcGVydGllcyI6eyJub3RlSW5kZXgiOjB9LCJpc0VkaXRlZCI6ZmFsc2UsIm1hbnVhbE92ZXJyaWRlIjp7ImlzTWFudWFsbHlPdmVycmlkZGVuIjpmYWxzZSwiY2l0ZXByb2NUZXh0IjoiKENsYWVzc2VucyBldCBhbC4sIDIwMDIpIiwibWFudWFsT3ZlcnJpZGVUZXh0Ijoi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c3VwcHJlc3MtYXV0aG9yIjpmYWxzZSwiY29tcG9zaXRlIjpmYWxzZSwiYXV0aG9yLW9ubHkiOmZhbHNlfV19&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suppress-author&quot;:false,&quot;composite&quot;:false,&quot;author-only&quot;:false}]},{&quot;citationID&quot;:&quot;MENDELEY_CITATION_3239db02-9642-4968-9bb9-1c28699d4a4a&quot;,&quot;properties&quot;:{&quot;noteIndex&quot;:0},&quot;isEdited&quot;:false,&quot;manualOverride&quot;:{&quot;isManuallyOverridden&quot;:true,&quot;citeprocText&quot;:&quot;(Lestari &amp;#38; Naimah, 2020)&quot;,&quot;manualOverrideText&quot;:&quot;Lestari dan Naimah (2020)&quot;},&quot;citationTag&quot;:&quot;MENDELEY_CITATION_v3_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&quot;,&quot;citationItems&quot;:[{&quot;id&quot;:&quot;1ff5f842-176f-39d4-93a0-30d94d5bcb5d&quot;,&quot;itemData&quot;:{&quot;type&quot;:&quot;article-journal&quot;,&quot;id&quot;:&quot;1ff5f842-176f-39d4-93a0-30d94d5bcb5d&quot;,&quot;title&quot;:&quot;PERAN ENTRENCHMENT EFFECT DARI KONSENTRASI KEPEMILIKAN UNTUK PENINGKATAN KUALITAS LABA&quot;,&quot;author&quot;:[{&quot;family&quot;:&quot;Lestari&quot;,&quot;given&quot;:&quot;Yessy Aryanti&quot;,&quot;parse-names&quot;:false,&quot;dropping-particle&quot;:&quot;&quot;,&quot;non-dropping-particle&quot;:&quot;&quot;},{&quot;family&quot;:&quot;Naimah&quot;,&quot;given&quot;:&quot;Zahroh&quot;,&quot;parse-names&quot;:false,&quot;dropping-particle&quot;:&quot;&quot;,&quot;non-dropping-particle&quot;:&quot;&quot;}],&quot;container-title&quot;:&quot;Jurnal Akuntansi Multiparadigma&quot;,&quot;DOI&quot;:&quot;10.21776/ub.jamal.2020.11.2.19&quot;,&quot;ISSN&quot;:&quot;20895879&quot;,&quot;URL&quot;:&quot;https://jamal.ub.ac.id/index.php/jamal/article/view/1334&quot;,&quot;issued&quot;:{&quot;date-parts&quot;:[[2020,8,31]]},&quot;issue&quot;:&quot;2&quot;,&quot;volume&quot;:&quot;11&quot;,&quot;container-title-short&quot;:&quot;&quot;},&quot;isTemporary&quot;:false}]},{&quot;citationID&quot;:&quot;MENDELEY_CITATION_742c571f-a0e6-41e0-969e-e36b36e4da26&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NzQyYzU3MWYtYTBlNi00MWUwLTk2OWUtZTM2YjM2ZTRkYTI2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fV19&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citationID&quot;:&quot;MENDELEY_CITATION_ba0df789-d802-4f55-bf29-fd464c446bc3&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YmEwZGY3ODktZDgwMi00ZjU1LWJmMjktZmQ0NjRjNDQ2YmMz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3143abe7-928b-4e27-9a1a-950b3b8426f2&quot;,&quot;properties&quot;:{&quot;noteIndex&quot;:0},&quot;isEdited&quot;:false,&quot;manualOverride&quot;:{&quot;isManuallyOverridden&quot;:true,&quot;citeprocText&quot;:&quot;(Rahmawati, 2021)&quot;,&quot;manualOverrideText&quot;:&quot;Rahmawati (2021)&quot;},&quot;citationTag&quot;:&quot;MENDELEY_CITATION_v3_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&quot;,&quot;citationItems&quot;:[{&quot;id&quot;:&quot;2859b99e-6f07-3eaa-bb36-3945052c4a96&quot;,&quot;itemData&quot;:{&quot;type&quot;:&quot;article-journal&quot;,&quot;id&quot;:&quot;2859b99e-6f07-3eaa-bb36-3945052c4a96&quot;,&quot;title&quot;:&quot;PENGARUH DEWAN KOMISARIS INDEPENDEN TERHADAP NILAI PERUSAHAAN SUB SEKTOR PERKEBUNAN YANG TERDAFTAR DI \nBEI&quot;,&quot;author&quot;:[{&quot;family&quot;:&quot;Rahmawati&quot;,&quot;given&quot;:&quot;&quot;,&quot;parse-names&quot;:false,&quot;dropping-particle&quot;:&quot;&quot;,&quot;non-dropping-particle&quot;:&quot;&quot;}],&quot;container-title&quot;:&quot;PROGRESS&quot;,&quot;ISSN&quot;:&quot;2623-0763&quot;,&quot;issued&quot;:{&quot;date-parts&quot;:[[2021]]},&quot;abstract&quot;:&quot;Good corporate governance can signal the existence of harmonious interests between all stakeholders, thereby reducing conflict. In addition, company management can also achieve company goals, namely increasing company value. Firm value is the shareholder's perception of the company's success in managing its resources, which is reflected in the company's share price. This study aims to determine the effect of the independent board of commissioners on the company value of the plantatio sub-sector listed on the IDX. The population in this study were plantation sector companies listed on the Indonesia Stock Exchange in 2017-2018. Sampling was done by using purposive sampling, the sample used which met the standards is as many as 8 companies. The analysis used is a simple linear regression analysis by performing the classic assumption test, namely, normality test, multicollinearity, and autocorrelation. The results showed that the independent board of commissioners had an effect on firm value.&quot;,&quot;issue&quot;:&quot;2&quot;,&quot;volume&quot;:&quot;4&quot;,&quot;container-title-short&quot;:&quot;&quot;},&quot;isTemporary&quot;:false}]},{&quot;citationID&quot;:&quot;MENDELEY_CITATION_b86b1f67-2f82-44ec-bb2b-98bad7d301ec&quot;,&quot;properties&quot;:{&quot;noteIndex&quot;:0},&quot;isEdited&quot;:false,&quot;manualOverride&quot;:{&quot;isManuallyOverridden&quot;:true,&quot;citeprocText&quot;:&quot;(Pramudityo &amp;#38; Sofie, 2023)&quot;,&quot;manualOverrideText&quot;:&quot;Pramudityo dan Sofie (2023)&quot;},&quot;citationTag&quot;:&quot;MENDELEY_CITATION_v3_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&quot;,&quot;citationItems&quot;:[{&quot;id&quot;:&quot;bf51863c-5a6b-30f0-9bb7-df796043c47c&quot;,&quot;itemData&quot;:{&quot;type&quot;:&quot;article-journal&quot;,&quot;id&quot;:&quot;bf51863c-5a6b-30f0-9bb7-df796043c47c&quot;,&quot;title&quot;:&quot;PENGARUH KOMITE AUDIT, DEWAN KOMISARIS INDEPENDEN, DEWAN DIREKSI DAN KEPEMILIKAN INSTITUSIONAL TERHADAP KINERJA KEUANGAN PERUSAHAAN&quot;,&quot;author&quot;:[{&quot;family&quot;:&quot;Pramudityo&quot;,&quot;given&quot;:&quot;Wifa Arum&quot;,&quot;parse-names&quot;:false,&quot;dropping-particle&quot;:&quot;&quot;,&quot;non-dropping-particle&quot;:&quot;&quot;},{&quot;family&quot;:&quot;Sofie&quot;,&quot;given&quot;:&quot;&quot;,&quot;parse-names&quot;:false,&quot;dropping-particle&quot;:&quot;&quot;,&quot;non-dropping-particle&quot;:&quot;&quot;}],&quot;container-title&quot;:&quot;Jurnal Ekonomi Trisakti&quot;,&quot;DOI&quot;:&quot;10.25105/jet.v3i2.18026&quot;,&quot;issued&quot;:{&quot;date-parts&quot;:[[2023,10,12]]},&quot;page&quot;:&quot;3873-3880&quot;,&quot;abstract&quot;:&quot;Penelitian ini bertujuan untuk menguji dan menganalisis pengaruh komite audit, dewan komisaris independent, dewan direksi dan kepemilikan institusional dengan populasi perusahaan perbankan terdaftar dalam Bursa Efek Indonesia periode 2017 – 2021 dengan menggunakan metode purposive sampling dengan sampel sebanyak 193. Teknik analisis data yang digunakan adalah analisis regresi linear berganda. Hasil analisis menunjukan bahwa secara parsial  (1) Dewan Direksi berpengaruh positif terhadap Kinerja Keuangan. (2) Komite Audit tidak berpengaruh terhadap Kinerja Keuangan. (3) Dewan Komisaris Independen tidak berpengaruh terhadap Kinerja Keuangan Perusahaan. (4) Kepemilikin instusional  tidak berpengaruh terhadap Kinerja Keuangan.&quot;,&quot;publisher&quot;:&quot;Universitas Trisakti&quot;,&quot;issue&quot;:&quot;2&quot;,&quot;volume&quot;:&quot;3&quot;,&quot;container-title-short&quot;:&quot;&quot;},&quot;isTemporary&quot;:false}]},{&quot;citationID&quot;:&quot;MENDELEY_CITATION_c5b65b39-b791-4fd2-98c5-c6752af843b1&quot;,&quot;properties&quot;:{&quot;noteIndex&quot;:0,&quot;mode&quot;:&quot;composite&quot;},&quot;isEdited&quot;:false,&quot;manualOverride&quot;:{&quot;isManuallyOverridden&quot;:true,&quot;citeprocText&quot;:&quot;Meliana &amp;#38; Abdurrahman (2025)&quot;,&quot;manualOverrideText&quot;:&quot;Meliana dan Abdurrahman (2025)&quot;},&quot;citationTag&quot;:&quot;MENDELEY_CITATION_v3_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&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displayAs&quot;:&quot;composite&quot;,&quot;suppress-author&quot;:false,&quot;composite&quot;:true,&quot;author-only&quot;:false}]},{&quot;citationID&quot;:&quot;MENDELEY_CITATION_df210e96-1dc2-403f-bfde-1041b2c20b1f&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ZGYyMTBlOTYtMWRjMi00MDNmLWJmZGUtMTA0MWIyYzIwYjFm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LCJzdXBwcmVzcy1hdXRob3IiOmZhbHNlLCJjb21wb3NpdGUiOmZhbHNlLCJhdXRob3Itb25seSI6ZmFsc2V9XX0=&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f2c4ea29-3964-42c4-97a0-38a5b8942854&quot;,&quot;properties&quot;:{&quot;noteIndex&quot;:0},&quot;isEdited&quot;:false,&quot;manualOverride&quot;:{&quot;isManuallyOverridden&quot;:true,&quot;citeprocText&quot;:&quot;(Sri Utaminingsih et al., 2022)&quot;,&quot;manualOverrideText&quot;:&quot;Utaminingsih dan Kurniasih (2022)&quot;},&quot;citationTag&quot;:&quot;MENDELEY_CITATION_v3_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&quot;,&quot;citationItems&quot;:[{&quot;id&quot;:&quot;28438267-e5ed-3d97-82f5-8cba31eb22ae&quot;,&quot;itemData&quot;:{&quot;type&quot;:&quot;article-journal&quot;,&quot;id&quot;:&quot;28438267-e5ed-3d97-82f5-8cba31eb22ae&quot;,&quot;title&quot;:&quot;The role of internal control in the relationship of board gender diversity, audit committee, and independent commissioner on tax aggressiveness&quot;,&quot;author&quot;:[{&quot;family&quot;:&quot;Sri Utaminingsih&quot;,&quot;given&quot;:&quot;Nanik&quot;,&quot;parse-names&quot;:false,&quot;dropping-particle&quot;:&quot;&quot;,&quot;non-dropping-particle&quot;:&quot;&quot;},{&quot;family&quot;:&quot;Kurniasih&quot;,&quot;given&quot;:&quot;Dini&quot;,&quot;parse-names&quot;:false,&quot;dropping-particle&quot;:&quot;&quot;,&quot;non-dropping-particle&quot;:&quot;&quot;},{&quot;family&quot;:&quot;Pramono Sari&quot;,&quot;given&quot;:&quot;Maylia&quot;,&quot;parse-names&quot;:false,&quot;dropping-particle&quot;:&quot;&quot;,&quot;non-dropping-particle&quot;:&quot;&quot;},{&quot;family&quot;:&quot;Rahardian Ary Helmina&quot;,&quot;given&quot;:&quot;Monica&quot;,&quot;parse-names&quot;:false,&quot;dropping-particle&quot;:&quot;&quot;,&quot;non-dropping-particle&quot;:&quot;&quot;}],&quot;container-title&quot;:&quot;Cogent Business and Management&quot;,&quot;DOI&quot;:&quot;10.1080/23311975.2022.2122333&quot;,&quot;ISSN&quot;:&quot;23311975&quot;,&quot;issued&quot;:{&quot;date-parts&quot;:[[2022]]},&quot;abstract&quot;:&quot;This study aims to obtain empirical evidence regarding the effect of gender diversity on the board of commissioners, audit committees, and independent commissioners on tax aggressiveness, as well as the role of internal control as a moderating variable. The population is property, real estate, and building construction companies listed on the Indonesia Stock Exchange for the 2015–2020 period. Sample selection using the purposive sampling technique obtained 23 companies with 138 units of analysis (panel data). The results show that the board’s gender diversity has a significant negative effect on tax aggressiveness. The audit committee and independent commissioners have no effect on tax aggressiveness. Internal control is not able to moderate the relationship between them. This research is useful for the company’s management to determine a strategy for carrying out tax aggressiveness. Further research combines internal and external factors of the company and uses other factors that can affect tax aggressiveness.&quot;,&quot;publisher&quot;:&quot;Cogent OA&quot;,&quot;issue&quot;:&quot;1&quot;,&quot;volume&quot;:&quot;9&quot;,&quot;container-title-short&quot;:&quot;&quot;},&quot;isTemporary&quot;:false}]},{&quot;citationID&quot;:&quot;MENDELEY_CITATION_71eb7587-d3b1-4e6f-b71d-3e2e6f591640&quot;,&quot;properties&quot;:{&quot;noteIndex&quot;:0},&quot;isEdited&quot;:false,&quot;manualOverride&quot;:{&quot;isManuallyOverridden&quot;:true,&quot;citeprocText&quot;:&quot;(Anggraini et al., 2025)&quot;,&quot;manualOverrideText&quot;:&quot;Anggraini et al. (2025)&quot;},&quot;citationTag&quot;:&quot;MENDELEY_CITATION_v3_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&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citationID&quot;:&quot;MENDELEY_CITATION_17a6c1a1-564b-4448-8210-02e5b0b8c573&quot;,&quot;properties&quot;:{&quot;noteIndex&quot;:0},&quot;isEdited&quot;:false,&quot;manualOverride&quot;:{&quot;isManuallyOverridden&quot;:true,&quot;citeprocText&quot;:&quot;(Imelda et al., 2025)&quot;,&quot;manualOverrideText&quot;:&quot;Imelda et al. (2025)&quot;},&quot;citationTag&quot;:&quot;MENDELEY_CITATION_v3_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&quot;,&quot;citationItems&quot;:[{&quot;id&quot;:&quot;631e26f9-a953-3bb9-94d3-892bae10d45b&quot;,&quot;itemData&quot;:{&quot;type&quot;:&quot;article-journal&quot;,&quot;id&quot;:&quot;631e26f9-a953-3bb9-94d3-892bae10d45b&quot;,&quot;title&quot;:&quot;Analyzing The Role of The Audit Committee in Good Corporate Governance: Influence on Transparency and Accountability of Financial Reports&quot;,&quot;author&quot;:[{&quot;family&quot;:&quot;Imelda&quot;,&quot;given&quot;:&quot;Imelda&quot;,&quot;parse-names&quot;:false,&quot;dropping-particle&quot;:&quot;&quot;,&quot;non-dropping-particle&quot;:&quot;&quot;},{&quot;family&quot;:&quot;Mukhtaruddin&quot;,&quot;given&quot;:&quot;Mukhtaruddin&quot;,&quot;parse-names&quot;:false,&quot;dropping-particle&quot;:&quot;&quot;,&quot;non-dropping-particle&quot;:&quot;&quot;},{&quot;family&quot;:&quot;Kartasari&quot;,&quot;given&quot;:&quot;Shelly Febriana&quot;,&quot;parse-names&quot;:false,&quot;dropping-particle&quot;:&quot;&quot;,&quot;non-dropping-particle&quot;:&quot;&quot;}],&quot;container-title&quot;:&quot;Jurnal Akuntansi&quot;,&quot;DOI&quot;:&quot;10.46806/ja.v14i1.1398&quot;,&quot;ISSN&quot;:&quot;2089-7219&quot;,&quot;issued&quot;:{&quot;date-parts&quot;:[[2025,7,30]]},&quot;page&quot;:&quot;73-87&quot;,&quot;abstract&quot;:&quot;This article aims to improve the effectiveness of the audit committee's supervisory and monitoring tasks, to encourage transparency and accountability of a company's financial statements in order to create good corporate governance. This study was conducted by collecting data through qualitative methods based on literature reviews from various sources including research articles, online news, and relevant journals. The study uses international-based articles such as sciendirect, scopus, emerald and sinta with publication years 2020-2025. This study finally used 30 relevant journals. The role of audit committee characteristics in corporate governance, such as board size, board independence, and board expertise have a significant influence on creating good corporate governance. Although some studies still provide inconsistent results regarding the application of characteristics and are considered to be an opportunity for manipulation of a company's financial reporting. A good corporate governance system is needed to resolve agency conflicts, such as monitoring, supervising business operations, and making the right decisions to reduce errors or fraud that may occur in a company. This study contributes to the basis for further research on the problems that occur regarding the characteristics of the audit committee.&quot;,&quot;publisher&quot;:&quot;Institut Bisnis dan Informatika Kwik Kian Gie&quot;,&quot;issue&quot;:&quot;1&quot;,&quot;volume&quot;:&quot;14&quot;,&quot;container-title-short&quot;:&quot;&quot;},&quot;isTemporary&quot;:false}]},{&quot;citationID&quot;:&quot;MENDELEY_CITATION_2f9082e3-f9cd-4ad0-9819-0f7dc4a3415f&quot;,&quot;properties&quot;:{&quot;noteIndex&quot;:0},&quot;isEdited&quot;:false,&quot;manualOverride&quot;:{&quot;isManuallyOverridden&quot;:true,&quot;citeprocText&quot;:&quot;(Otoritas Jasa Keuangan, 2015)&quot;,&quot;manualOverrideText&quot;:&quot;Otoritas Jasa Keuangan (2015)&quot;},&quot;citationTag&quot;:&quot;MENDELEY_CITATION_v3_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&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2c731a41-84fd-4a27-be26-43cdaf562f90&quot;,&quot;properties&quot;:{&quot;noteIndex&quot;:0},&quot;isEdited&quot;:false,&quot;manualOverride&quot;:{&quot;isManuallyOverridden&quot;:true,&quot;citeprocText&quot;:&quot;(Jensen &amp;#38; Meckling, 1976)&quot;,&quot;manualOverrideText&quot;:&quot;(Jensen &amp; Meckling, 1976).&quot;},&quot;citationTag&quot;:&quot;MENDELEY_CITATION_v3_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&quot;,&quot;citationItems&quot;:[{&quot;id&quot;:&quot;1f080624-2575-3b6f-bb05-f830a4f22b20&quot;,&quot;itemData&quot;:{&quot;type&quot;:&quot;report&quot;,&quot;id&quot;:&quot;1f080624-2575-3b6f-bb05-f830a4f22b20&quot;,&quot;title&quot;:&quot;Theory of the Firm: Managerial Behavior, Agency Costs, and Ownership Structure&quot;,&quot;author&quot;:[{&quot;family&quot;:&quot;Jensen&quot;,&quot;given&quot;:&quot;Michael C&quot;,&quot;parse-names&quot;:false,&quot;dropping-particle&quot;:&quot;&quot;,&quot;non-dropping-particle&quot;:&quot;&quot;},{&quot;family&quot;:&quot;Meckling&quot;,&quot;given&quot;:&quot;William H&quot;,&quot;parse-names&quot;:false,&quot;dropping-particle&quot;:&quot;&quot;,&quot;non-dropping-particle&quot;:&quot;&quot;}],&quot;container-title&quot;:&quot;Journal of Financial Economics&quot;,&quot;container-title-short&quot;:&quot;J. financ. econ.&quot;,&quot;URL&quot;:&quot;http://ssrn.com/abstract=94043Electroniccopyavailableat:http://ssrn.com/abstract=94043http://hupress.harvard.edu/catalog/JENTHF.html&quot;,&quot;issued&quot;:{&quot;date-parts&quot;:[[1976]]},&quot;number-of-pages&quot;:&quot;305-360&quot;,&quot;abstract&quot;:&quot;This paper integrates elements from the theory of agency, the theory of property rights and the theory of finance to develop a theory of the ownership structure of the firm. We define the concept of agency costs, show its relationship to the 'separation and control' issue, investigate the nature of the agency costs generated by the existence of debt and outside equity, demonstrate who bears costs and why, and investigate the Pareto optimality of their existence. We also provide a new definition of the firm, and show how our analysis of the factors influencing the creation and issuance of debt and equity claims is a special case of the supply side of the completeness of markets problem. The directors of such [joint-stock] companies, however, being the managers rather of other people's money than of their own, it cannot well be expected, that they should watch over it with the same anxious vigilance with which the partners in a private copartnery frequently watch over their own. Like the stewards of a rich man, they are apt to consider attention to small matters as not for their master's honour, and very easily give themselves a dispensation from having it. Negligence and profusion, therefore, must always prevail, more or less, in the management of the affairs of such a company.-Adam Smith (1776) Keywords: Agency costs and theory, internal control systems, conflicts of interest, capital structure, internal equity, outside equity, demand for security analysis, completeness of markets, supply of claims, limited liability ©1976 Jensen and Meckling&quot;,&quot;publisher&quot;:&quot;Harvard University Press&quot;,&quot;issue&quot;:&quot;4&quot;},&quot;isTemporary&quot;:false,&quot;suppress-author&quot;:false,&quot;composite&quot;:false,&quot;author-only&quot;:false}]},{&quot;citationID&quot;:&quot;MENDELEY_CITATION_5780aa24-4d12-425f-a4d4-863a1e4c9acf&quot;,&quot;properties&quot;:{&quot;noteIndex&quot;:0,&quot;mode&quot;:&quot;composite&quot;},&quot;isEdited&quot;:false,&quot;manualOverride&quot;:{&quot;isManuallyOverridden&quot;:true,&quot;citeprocText&quot;:&quot;Agyemang-Mintah &amp;#38; Schadewitz (2019)&quot;,&quot;manualOverrideText&quot;:&quot;Agyemang-Mintah dan Schadewitz (2019)&quot;},&quot;citationTag&quot;:&quot;MENDELEY_CITATION_v3_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&quot;,&quot;citationItems&quot;:[{&quot;id&quot;:&quot;a38255be-ed4c-38dc-99f0-c8bd13597b2e&quot;,&quot;itemData&quot;:{&quot;type&quot;:&quot;report&quot;,&quot;id&quot;:&quot;a38255be-ed4c-38dc-99f0-c8bd13597b2e&quot;,&quot;title&quot;:&quot;Gender Diversity and Firm Value: Evidence from UK Financial Institutions&quot;,&quot;author&quot;:[{&quot;family&quot;:&quot;Agyemang-Mintah&quot;,&quot;given&quot;:&quot;Peter&quot;,&quot;parse-names&quot;:false,&quot;dropping-particle&quot;:&quot;&quot;,&quot;non-dropping-particle&quot;:&quot;&quot;},{&quot;family&quot;:&quot;Schadewitz&quot;,&quot;given&quot;:&quot;Hannu&quot;,&quot;parse-names&quot;:false,&quot;dropping-particle&quot;:&quot;&quot;,&quot;non-dropping-particle&quot;:&quot;&quot;}],&quot;URL&quot;:&quot;http://www.wired.com/2013/12/twitter-board-bumbled-gender-issues/,&quot;,&quot;issued&quot;:{&quot;date-parts&quot;:[[2019]]},&quot;abstract&quot;:&quot;Purpose: The purpose of this research is first, to empirically examine if the appointment of females (Board Gender Diversity) onto the corporate boards of UK financial institutions can improve the firm's value. The second purpose is to examine if having females on the boards of UK financial institutions can impact the firm's value during the pre/post global financial crisis situation. Design/methodology/approach: The paper uses secondary data obtained from DataStream covering 63 financial institutions over a period of 12 years. A number of additional statistical estimations, including Random Effects and Fixed Effects, are conducted in order to test the robustness of the findings. Findings: The outcome of this empirical research shows that the presence of females on the corporate boards of UK financial institutions has a positive and statistically significant relationship to the firm's value. Before the financial crisis era, that is, during the pre-crisis situation (2000-2006), our evidence reveals a positive and statistically significant impact on the firm's value. This means that women contributed significantly to the firm's value. However, after the financial crisis period, the presence of females on the board did not make any significant effect on the firm's value. A reasonable explanation may be that, even though the financial crisis was over from 2009 to 2011, the entire UK economy was still experiencing an economic downturn and financial firms were no exception, irrespective of whether there was female representation on any corporate board. Overall, the findings are consistent with prior studies. Originality/value: In spite of several research projects on board gender diversity (BGD), this research is unique when compared to other previous empirical works because, primarily, it will be the first time that such research will empirically ascertain board gender diversity and firm value in UK financial institutions and also during the pre/post financial crisis era. This paper contributes to the corporate governance literature by offering new insights on board diversity and firm's value relationship. Overall, the results will help to fill any missing gaps on gender diversity and firm's value in UK financial institutions.&quot;,&quot;container-title-short&quot;:&quot;&quot;},&quot;isTemporary&quot;:false,&quot;displayAs&quot;:&quot;composite&quot;,&quot;suppress-author&quot;:false,&quot;composite&quot;:true,&quot;author-only&quot;:false}]},{&quot;citationID&quot;:&quot;MENDELEY_CITATION_a4b438e4-5393-4979-9e43-a2ede3d4ffdb&quot;,&quot;properties&quot;:{&quot;noteIndex&quot;:0,&quot;mode&quot;:&quot;composite&quot;},&quot;isEdited&quot;:false,&quot;manualOverride&quot;:{&quot;isManuallyOverridden&quot;:false,&quot;citeprocText&quot;:&quot;Jayanti et al. (2023)&quot;,&quot;manualOverrideText&quot;:&quot;&quot;},&quot;citationTag&quot;:&quot;MENDELEY_CITATION_v3_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&quot;,&quot;citationItems&quot;:[{&quot;id&quot;:&quot;2cac3ada-5e2a-38fd-950c-c27dcfcc258d&quot;,&quot;itemData&quot;:{&quot;type&quot;:&quot;article-journal&quot;,&quot;id&quot;:&quot;2cac3ada-5e2a-38fd-950c-c27dcfcc258d&quot;,&quot;title&quot;:&quot;GENDER DIVERSITY AMONG THE BOARD OF COMMISSIONERS AND FIRM VALUE IN INDONESIA&quot;,&quot;author&quot;:[{&quot;family&quot;:&quot;Jayanti&quot;,&quot;given&quot;:&quot;Risca Dwi&quot;,&quot;parse-names&quot;:false,&quot;dropping-particle&quot;:&quot;&quot;,&quot;non-dropping-particle&quot;:&quot;&quot;},{&quot;family&quot;:&quot;Probohudono&quot;,&quot;given&quot;:&quot;Agung Nur&quot;,&quot;parse-names&quot;:false,&quot;dropping-particle&quot;:&quot;&quot;,&quot;non-dropping-particle&quot;:&quot;&quot;},{&quot;family&quot;:&quot;Endiramurti&quot;,&quot;given&quot;:&quot;Saktiana Rizki&quot;,&quot;parse-names&quot;:false,&quot;dropping-particle&quot;:&quot;&quot;,&quot;non-dropping-particle&quot;:&quot;&quot;}],&quot;container-title&quot;:&quot;Business and Accounting Research (IJEBAR) Peer Reviewed-International Journal&quot;,&quot;ISSN&quot;:&quot;2622-4771&quot;,&quot;URL&quot;:&quot;https://jurnal.stie-aas.ac.id/index.php/IJEBAR&quot;,&quot;issued&quot;:{&quot;date-parts&quot;:[[2023]]},&quot;abstract&quot;:&quot;This research aims to empirically of the gender diversity among the board of commissioners and firm value. Specifically, the focus of this research was based on a manufacturing company located in Indonesia. The sample consists of 623 financial statements listed on the Indonesia Stock Exchange (IDX) during the 2015-2019 period. The data analyzed using multiple linear regression analysis models using EViews 10 software. In contrast to earlier research, this study incorporates empirical data from Indonesian enterprises together with a wider variety of moderating factors. In the research, a simultaneously significant effect on the value of the company is indicated by the value of R Squared of 36.3%. Based on the results of the analysis, it was concluded that the gender diversity among the board of commissioners and firm value, who were proxied by Tobin's Q through their gender on the board of commissioners had a negative effect, where these results aren't in line with traditional theories. Other regression analysis results, gender diversity among the board of commissioners moderating with education background had no effect on firm value, different with moderating with age factor weakens the relationship gender diversity among the board of commissioners and firm value. Our findings indicate the board of commissioners of the firm is gender diverse, and their absence has no impact on the functioning of the organization. However, due to the board of commissioners' age can be considered along with experience in carrying out the supervisory function.&quot;,&quot;volume&quot;:&quot;7&quot;,&quot;container-title-short&quot;:&quot;&quot;},&quot;isTemporary&quot;:false,&quot;displayAs&quot;:&quot;composite&quot;,&quot;suppress-author&quot;:false,&quot;composite&quot;:true,&quot;author-only&quot;:false}]},{&quot;citationID&quot;:&quot;MENDELEY_CITATION_6dfcf1fc-ff4d-41ad-9806-89538fe582a7&quot;,&quot;properties&quot;:{&quot;noteIndex&quot;:0,&quot;mode&quot;:&quot;composite&quot;},&quot;isEdited&quot;:false,&quot;manualOverride&quot;:{&quot;isManuallyOverridden&quot;:true,&quot;citeprocText&quot;:&quot;Dapingga S. P &amp;#38; Romli (2024)&quot;,&quot;manualOverrideText&quot;:&quot;Dapingga dan Romli (2024)&quot;},&quot;citationTag&quot;:&quot;MENDELEY_CITATION_v3_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displayAs&quot;:&quot;composite&quot;,&quot;suppress-author&quot;:false,&quot;composite&quot;:true,&quot;author-only&quot;:false}]},{&quot;citationID&quot;:&quot;MENDELEY_CITATION_a61643c8-4288-4198-8b6a-fe34b76d911c&quot;,&quot;properties&quot;:{&quot;noteIndex&quot;:0,&quot;mode&quot;:&quot;composite&quot;},&quot;isEdited&quot;:false,&quot;manualOverride&quot;:{&quot;isManuallyOverridden&quot;:true,&quot;citeprocText&quot;:&quot;Nuzula &amp;#38; Maryanti (2025)&quot;,&quot;manualOverrideText&quot;:&quot;Nuzula dan Maryanti (2025)&quot;},&quot;citationTag&quot;:&quot;MENDELEY_CITATION_v3_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&quot;,&quot;citationItems&quot;:[{&quot;id&quot;:&quot;d1d0db72-e2b0-3e4e-99ba-e4149c1201ba&quot;,&quot;itemData&quot;:{&quot;type&quot;:&quot;article-journal&quot;,&quot;id&quot;:&quot;d1d0db72-e2b0-3e4e-99ba-e4149c1201ba&quot;,&quot;title&quot;:&quot;Gender Diversity, Audit Committee, Ownership Structure on Financial Performance and Firm Value&quot;,&quot;author&quot;:[{&quot;family&quot;:&quot;Nuzula&quot;,&quot;given&quot;:&quot;Amanda&quot;,&quot;parse-names&quot;:false,&quot;dropping-particle&quot;:&quot;&quot;,&quot;non-dropping-particle&quot;:&quot;&quot;},{&quot;family&quot;:&quot;Maryanti&quot;,&quot;given&quot;:&quot;Eny&quot;,&quot;parse-names&quot;:false,&quot;dropping-particle&quot;:&quot;&quot;,&quot;non-dropping-particle&quot;:&quot;&quot;}],&quot;container-title&quot;:&quot;SHS Web of Conferences&quot;,&quot;DOI&quot;:&quot;10.1051/shsconf/202521201010&quot;,&quot;issued&quot;:{&quot;date-parts&quot;:[[2025]]},&quot;page&quot;:&quot;01010&quot;,&quot;abstract&quot;:&quot;This study examines the effect of Gender Diversity (GD), Audit Committee (KA), and Institutional Ownership Structure (OS) on Firm Value in Indonesia. The purpose of this study is to determine whether these variables affect the performance and value of the company. This study uses quantitative methods with secondary data in the form of annual reports of companies listed on the Indonesia Stock Exchange (IDX) and analysed using SPSS. The results showed that GD has a positive and significant influence on Firm Value (coefficient 8.319; t-statistic 2.179; significance 0.032). In contrast, KA (coefficient -5.917; t-statistic -0.513; significance 0.610) and OS (coefficient -1.760; t-statistic -0.285; significance 0.776) did not show a significant influence. These findings highlight the importance of gender diversity in enhancing firm value, while audit committee size and institutional ownership structure have no meaningful impact. This study contributes to the literature by filling the gap regarding the effectiveness of corporate governance mechanisms in increasing firm value in Indonesia. The practical implications of this study suggest that companies and stakeholders need to further encourage gender diversity policies to increase firm value.&quot;,&quot;publisher&quot;:&quot;EDP Sciences&quot;,&quot;volume&quot;:&quot;212&quot;,&quot;container-title-short&quot;:&quot;&quot;},&quot;isTemporary&quot;:false,&quot;displayAs&quot;:&quot;composite&quot;,&quot;suppress-author&quot;:false,&quot;composite&quot;:true,&quot;author-only&quot;:false}]},{&quot;citationID&quot;:&quot;MENDELEY_CITATION_08e9599a-3f20-440f-ae7d-ef82b274e9f6&quot;,&quot;properties&quot;:{&quot;noteIndex&quot;:0},&quot;isEdited&quot;:false,&quot;manualOverride&quot;:{&quot;isManuallyOverridden&quot;:true,&quot;citeprocText&quot;:&quot;(Bursa Efek Indonesia, 2024b)&quot;,&quot;manualOverrideText&quot;:&quot;(Bursa Efek Indonesia, 2024)&quot;},&quot;citationTag&quot;:&quot;MENDELEY_CITATION_v3_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&quot;,&quot;citationItems&quot;:[{&quot;id&quot;:&quot;67bc8f6f-8eb0-3231-bfd3-599b985e2a07&quot;,&quot;itemData&quot;:{&quot;type&quot;:&quot;webpage&quot;,&quot;id&quot;:&quot;67bc8f6f-8eb0-3231-bfd3-599b985e2a07&quot;,&quot;title&quot;:&quot;PT Bursa Efek Indonesia&quot;,&quot;author&quot;:[{&quot;family&quot;:&quot;Bursa Efek Indonesia&quot;,&quot;given&quot;:&quot;&quot;,&quot;parse-names&quot;:false,&quot;dropping-particle&quot;:&quot;&quot;,&quot;non-dropping-particle&quot;:&quot;&quot;}],&quot;accessed&quot;:{&quot;date-parts&quot;:[[2026,6,8]]},&quot;URL&quot;:&quot;https://www.idx.co.id/id/data-pasar/data-saham/daftar-saham/&quot;,&quot;issued&quot;:{&quot;date-parts&quot;:[[2024]]},&quot;container-title-short&quot;:&quot;&quot;},&quot;isTemporary&quot;:false}]},{&quot;citationID&quot;:&quot;MENDELEY_CITATION_6211345f-6808-401f-938a-ccfb96613114&quot;,&quot;properties&quot;:{&quot;noteIndex&quot;:0},&quot;isEdited&quot;:false,&quot;manualOverride&quot;:{&quot;isManuallyOverridden&quot;:false,&quot;citeprocText&quot;:&quot;(Sugiyono, 2013)&quot;,&quot;manualOverrideText&quot;:&quot;&quot;},&quot;citationTag&quot;:&quot;MENDELEY_CITATION_v3_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&quot;,&quot;citationItems&quot;:[{&quot;id&quot;:&quot;ea523364-71b3-3dac-a377-3da194887382&quot;,&quot;itemData&quot;:{&quot;type&quot;:&quot;book&quot;,&quot;id&quot;:&quot;ea523364-71b3-3dac-a377-3da194887382&quot;,&quot;title&quot;:&quot;Metode penelitian kuantitatif, kualitatif, dan R&amp;D&quot;,&quot;author&quot;:[{&quot;family&quot;:&quot;Sugiyono&quot;,&quot;given&quot;:&quot;&quot;,&quot;parse-names&quot;:false,&quot;dropping-particle&quot;:&quot;&quot;,&quot;non-dropping-particle&quot;:&quot;&quot;}],&quot;issued&quot;:{&quot;date-parts&quot;:[[2013]]},&quot;publisher-place&quot;:&quot;Bandung&quot;,&quot;number-of-pages&quot;:&quot;81-85&quot;,&quot;publisher&quot;:&quot;Alfabeta&quot;,&quot;container-title-short&quot;:&quot;&quot;},&quot;isTemporary&quot;:false}]},{&quot;citationID&quot;:&quot;MENDELEY_CITATION_b340b153-d26a-42bb-92ec-142dcffb2c4b&quot;,&quot;properties&quot;:{&quot;noteIndex&quot;:0},&quot;isEdited&quot;:false,&quot;manualOverride&quot;:{&quot;isManuallyOverridden&quot;:false,&quot;citeprocText&quot;:&quot;(Chung &amp;#38; Pruitt, 1994)&quot;,&quot;manualOverrideText&quot;:&quot;&quot;},&quot;citationTag&quot;:&quot;MENDELEY_CITATION_v3_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&quot;,&quot;citationItems&quot;:[{&quot;id&quot;:&quot;574af081-5e26-3a5a-a38a-d0e1006642b0&quot;,&quot;itemData&quot;:{&quot;type&quot;:&quot;article-journal&quot;,&quot;id&quot;:&quot;574af081-5e26-3a5a-a38a-d0e1006642b0&quot;,&quot;title&quot;:&quot;A Simple Approximation of Tobin's q&quot;,&quot;author&quot;:[{&quot;family&quot;:&quot;Chung &amp; Pruitt&quot;,&quot;given&quot;:&quot;&quot;,&quot;parse-names&quot;:false,&quot;dropping-particle&quot;:&quot;&quot;,&quot;non-dropping-particle&quot;:&quot;&quot;}],&quot;issued&quot;:{&quot;date-parts&quot;:[[1994]]},&quot;container-title-short&quot;:&quot;&quot;},&quot;isTemporary&quot;:false}]},{&quot;citationID&quot;:&quot;MENDELEY_CITATION_ca3048e1-dc0a-4def-a271-447b68eab606&quot;,&quot;properties&quot;:{&quot;noteIndex&quot;:0,&quot;mode&quot;:&quot;composite&quot;},&quot;isEdited&quot;:false,&quot;manualOverride&quot;:{&quot;isManuallyOverridden&quot;:true,&quot;citeprocText&quot;:&quot;Adamolekun &amp;#38; Kyiu (2025)&quot;,&quot;manualOverrideText&quot;:&quot;Adamolekun dan Kyiu (2025)&quot;},&quot;citationTag&quot;:&quot;MENDELEY_CITATION_v3_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&quot;,&quot;citationItems&quot;:[{&quot;id&quot;:&quot;f1d0de59-dd36-3fcb-b3fd-65877f86f41e&quot;,&quot;itemData&quot;:{&quot;type&quot;:&quot;article-journal&quot;,&quot;id&quot;:&quot;f1d0de59-dd36-3fcb-b3fd-65877f86f41e&quot;,&quot;title&quot;:&quot;Corporate carbon footprint and market valuation of restructuring announcements&quot;,&quot;author&quot;:[{&quot;family&quot;:&quot;Adamolekun&quot;,&quot;given&quot;:&quot;Gbenga&quot;,&quot;parse-names&quot;:false,&quot;dropping-particle&quot;:&quot;&quot;,&quot;non-dropping-particle&quot;:&quot;&quot;},{&quot;family&quot;:&quot;Kyiu&quot;,&quot;given&quot;:&quot;Anthony&quot;,&quot;parse-names&quot;:false,&quot;dropping-particle&quot;:&quot;&quot;,&quot;non-dropping-particle&quot;:&quot;&quot;}],&quot;container-title&quot;:&quot;Review of Quantitative Finance and Accounting&quot;,&quot;DOI&quot;:&quot;10.1007/s11156-024-01315-y&quot;,&quot;ISSN&quot;:&quot;15737179&quot;,&quot;issued&quot;:{&quot;date-parts&quot;:[[2025,2,1]]},&quot;page&quot;:&quot;595-620&quot;,&quot;abstract&quot;:&quot;The call for greener and more sustainable corporate practices triggered a surge in corporate restructuring. In this study, we investigate the impact of carbon emissions on the market reaction to announcements of corporate restructuring activities. Using a sample of US firms, we find that investors discount the value of corporate restructuring announcements when firms have higher levels of carbon emissions. Our results indicate that emissions are negatively associated with cumulative abnormal returns (CAR), cumulative total returns (CTR), and buy and hold abnormal returns (BHAR) around announcements. This effect is more pronounced for firms with a lower risk of bankruptcy, those financially constrained, and those with lower growth opportunities. We also find that high emissions at announcements are negatively associated with post-restructuring financial and market performance. Overall, our results highlight the growing implications of firm-level carbon emissions for corporate market valuations, especially amongst firms undertaking restructuring.&quot;,&quot;publisher&quot;:&quot;Springer&quot;,&quot;issue&quot;:&quot;2&quot;,&quot;volume&quot;:&quot;64&quot;,&quot;container-title-short&quot;:&quot;&quot;},&quot;isTemporary&quot;:false,&quot;displayAs&quot;:&quot;composite&quot;,&quot;suppress-author&quot;:false,&quot;composite&quot;:true,&quot;author-only&quot;:false}]},{&quot;citationID&quot;:&quot;MENDELEY_CITATION_58617b57-ec31-4fbe-87d8-a83e514a77ae&quot;,&quot;properties&quot;:{&quot;noteIndex&quot;:0,&quot;mode&quot;:&quot;composite&quot;},&quot;isEdited&quot;:false,&quot;manualOverride&quot;:{&quot;isManuallyOverridden&quot;:true,&quot;citeprocText&quot;:&quot;H.-T. Lu (2024)&quot;,&quot;manualOverrideText&quot;:&quot;Lu (2024)&quot;},&quot;citationTag&quot;:&quot;MENDELEY_CITATION_v3_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&quot;,&quot;citationItems&quot;:[{&quot;id&quot;:&quot;667dc3d3-88f9-302f-ab75-3b6a044e39fd&quot;,&quot;itemData&quot;:{&quot;type&quot;:&quot;article-journal&quot;,&quot;id&quot;:&quot;667dc3d3-88f9-302f-ab75-3b6a044e39fd&quot;,&quot;title&quot;:&quot;Controlling shareholders, their incentives and corporate governance ratings&quot;,&quot;author&quot;:[{&quot;family&quot;:&quot;Lu&quot;,&quot;given&quot;:&quot;H.-T.&quot;,&quot;parse-names&quot;:false,&quot;dropping-particle&quot;:&quot;&quot;,&quot;non-dropping-particle&quot;:&quot;&quot;}],&quot;container-title&quot;:&quot;Managerial Finance&quot;,&quot;ISSN&quot;:&quot;0307-4358&quot;,&quot;issued&quot;:{&quot;date-parts&quot;:[[2024]]},&quot;page&quot;:&quot;1515-1532&quot;,&quot;publisher&quot;:&quot;Emerald Publishing Limited&quot;,&quot;issue&quot;:&quot;8&quot;,&quot;volume&quot;:&quot;50&quot;,&quot;container-title-short&quot;:&quot;&quot;},&quot;isTemporary&quot;:false,&quot;displayAs&quot;:&quot;composite&quot;,&quot;suppress-author&quot;:false,&quot;composite&quot;:true,&quot;author-only&quot;:false}]},{&quot;citationID&quot;:&quot;MENDELEY_CITATION_312dbcdf-1e2f-4596-b335-9624f15d0169&quot;,&quot;properties&quot;:{&quot;noteIndex&quot;:0,&quot;mode&quot;:&quot;composite&quot;},&quot;isEdited&quot;:false,&quot;manualOverride&quot;:{&quot;isManuallyOverridden&quot;:false,&quot;citeprocText&quot;:&quot;Nugrahani dan Yuniarti (2021)&quot;,&quot;manualOverrideText&quot;:&quot;&quot;},&quot;citationTag&quot;:&quot;MENDELEY_CITATION_v3_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&quot;,&quot;citationItems&quot;:[{&quot;id&quot;:&quot;4d78285a-d19c-3706-bf26-92ccf35ff2b2&quot;,&quot;itemData&quot;:{&quot;type&quot;:&quot;article-journal&quot;,&quot;id&quot;:&quot;4d78285a-d19c-3706-bf26-92ccf35ff2b2&quot;,&quot;title&quot;:&quot;PENGARUH BOARD GENDER, DEWAN KOMISARIS INDEPENDEN,\nKOMITE AUDIT DAN KEPEMILIKAN INSTITUSIONAL TERHADAP\nKINERJA KEUANGAN PERUSAHAAN\n(Studi Kasus pada Perusahaan Sub Sektor Bank yang Terdaftar di Bursa Efek\nIndonesia Periode 2013-2017)&quot;,&quot;author&quot;:[{&quot;family&quot;:&quot;Nugrahani dan Yuniarti&quot;,&quot;given&quot;:&quot;&quot;,&quot;parse-names&quot;:false,&quot;dropping-particle&quot;:&quot;&quot;,&quot;non-dropping-particle&quot;:&quot;&quot;}],&quot;issued&quot;:{&quot;date-parts&quot;:[[2021]]},&quot;container-title-short&quot;:&quot;&quot;},&quot;isTemporary&quot;:false,&quot;displayAs&quot;:&quot;composite&quot;,&quot;suppress-author&quot;:false,&quot;composite&quot;:true,&quot;author-only&quot;:false}]},{&quot;citationID&quot;:&quot;MENDELEY_CITATION_c6fcd50e-548d-40f4-811e-9c48bac621a8&quot;,&quot;properties&quot;:{&quot;noteIndex&quot;:0},&quot;isEdited&quot;:false,&quot;manualOverride&quot;:{&quot;isManuallyOverridden&quot;:false,&quot;citeprocText&quot;:&quot;(Anggraini et al., 2025)&quot;,&quot;manualOverrideText&quot;:&quot;&quot;},&quot;citationTag&quot;:&quot;MENDELEY_CITATION_v3_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&quot;,&quot;citationItems&quot;:[{&quot;id&quot;:&quot;1c815d68-aff8-3fe0-89b6-610c0f450c89&quot;,&quot;itemData&quot;:{&quot;type&quot;:&quot;article-journal&quot;,&quot;id&quot;:&quot;1c815d68-aff8-3fe0-89b6-610c0f450c89&quot;,&quot;title&quot;:&quot;Frequency of Audit Committee Meetings and Firm Value: Environmental, Social, and Governance Disclosure (ESG) Roles&quot;,&quot;author&quot;:[{&quot;family&quot;:&quot;Anggraini&quot;,&quot;given&quot;:&quot;Fivi&quot;,&quot;parse-names&quot;:false,&quot;dropping-particle&quot;:&quot;&quot;,&quot;non-dropping-particle&quot;:&quot;&quot;},{&quot;family&quot;:&quot;Helmi&quot;,&quot;given&quot;:&quot;Silvira&quot;,&quot;parse-names&quot;:false,&quot;dropping-particle&quot;:&quot;&quot;,&quot;non-dropping-particle&quot;:&quot;&quot;},{&quot;family&quot;:&quot;Meihendri&quot;,&quot;given&quot;:&quot;&quot;,&quot;parse-names&quot;:false,&quot;dropping-particle&quot;:&quot;&quot;,&quot;non-dropping-particle&quot;:&quot;&quot;}],&quot;container-title&quot;:&quot;Jurnal Reviu Akuntansi dan Keuangan&quot;,&quot;DOI&quot;:&quot;10.22219/jrak.v15i2.30189&quot;,&quot;ISSN&quot;:&quot;2088-0685&quot;,&quot;issued&quot;:{&quot;date-parts&quot;:[[2025,7,3]]},&quot;page&quot;:&quot;381-395&quot;,&quot;abstract&quot;:&quot;Purpose: This research aims to determine the mediating role of environmental, social, and governance (ESG) disclosures on the frequency of audit committee meetings and the value of energy companies in Indonesia from a scientific perspective.\r Methodology/approach: The data analysis method employed to test the hypotheses is structural equation modeling with partial least squares (SEM-PLS). The research sample comprises 80 companies in the energy sector listed on the Indonesia Stock Exchange during the period 2020–2022.\r Findings: This study successfully demonstrated that ESG disclosure acts as a mediator between the frequency of audit committee meetings and a company's value. Furthermore, the direct influence of audit committee meeting frequency and ESG disclosure significantly affects the company's value.\r Practical implications: The implications of this research can be that increasing the role of audit committees in overseeing and monitoring ESG issues is expected to have a positive impact on effective and strong ESG disclosures when the ideal frequency of audit committee meetings can be maintained.\r Originality/value: This research is providing evidence that the disclosure of ESG is one of the contributing factors in driving the increase in the value of companies in the energy sector in Indonesia, particularly with the presence of an adequate frequency of audit committee meetings.&quot;,&quot;publisher&quot;:&quot;Universitas Muhammadiyah Malang&quot;,&quot;issue&quot;:&quot;2&quot;,&quot;volume&quot;:&quot;15&quot;,&quot;container-title-short&quot;:&quot;&quot;},&quot;isTemporary&quot;:false,&quot;suppress-author&quot;:false,&quot;composite&quot;:false,&quot;author-only&quot;:false}]},{&quot;citationID&quot;:&quot;MENDELEY_CITATION_612799d2-c829-410b-850e-96c2d38bac4a&quot;,&quot;properties&quot;:{&quot;noteIndex&quot;:0,&quot;mode&quot;:&quot;composite&quot;},&quot;isEdited&quot;:false,&quot;manualOverride&quot;:{&quot;isManuallyOverridden&quot;:false,&quot;citeprocText&quot;:&quot;Mastella et al. (2021)&quot;,&quot;manualOverrideText&quot;:&quot;&quot;},&quot;citationTag&quot;:&quot;MENDELEY_CITATION_v3_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&quot;,&quot;citationItems&quot;:[{&quot;id&quot;:&quot;ca5b078b-bf69-3b59-82e4-0c92427cdbf7&quot;,&quot;itemData&quot;:{&quot;type&quot;:&quot;article-journal&quot;,&quot;id&quot;:&quot;ca5b078b-bf69-3b59-82e4-0c92427cdbf7&quot;,&quot;title&quot;:&quot;Board gender diversity: performance and risk of Brazilian firms&quot;,&quot;author&quot;:[{&quot;family&quot;:&quot;Mastella&quot;,&quot;given&quot;:&quot;Mauro&quot;,&quot;parse-names&quot;:false,&quot;dropping-particle&quot;:&quot;&quot;,&quot;non-dropping-particle&quot;:&quot;&quot;},{&quot;family&quot;:&quot;Vancin&quot;,&quot;given&quot;:&quot;Daniel&quot;,&quot;parse-names&quot;:false,&quot;dropping-particle&quot;:&quot;&quot;,&quot;non-dropping-particle&quot;:&quot;&quot;},{&quot;family&quot;:&quot;Perlin&quot;,&quot;given&quot;:&quot;Marcelo&quot;,&quot;parse-names&quot;:false,&quot;dropping-particle&quot;:&quot;&quot;,&quot;non-dropping-particle&quot;:&quot;&quot;},{&quot;family&quot;:&quot;Kirch&quot;,&quot;given&quot;:&quot;Guilherme&quot;,&quot;parse-names&quot;:false,&quot;dropping-particle&quot;:&quot;&quot;,&quot;non-dropping-particle&quot;:&quot;&quot;}],&quot;container-title&quot;:&quot;Gender in Management&quot;,&quot;container-title-short&quot;:&quot;Gend. Manag.&quot;,&quot;DOI&quot;:&quot;10.1108/GM-06-2019-0088&quot;,&quot;ISSN&quot;:&quot;17542413&quot;,&quot;issued&quot;:{&quot;date-parts&quot;:[[2021]]},&quot;page&quot;:&quot;498-518&quot;,&quot;abstract&quot;:&quot;Purpose: This study aims to intend to check if female board representation affects performance and risk and to analyse the evolution of the demographic aspects of the presence of women on boards in Brazil. Design/methodology/approach: The authors used a sample of 150 Brazilian publicly traded companies from 2010–2018, with different measures of firm performance, firm risk and women’s presence on the board. The study approach is based on a set of ordinary least squares, quantile and panel data regressions. Findings: The presence of women on the board has a positive effect on all of our accounting and market performance measures. However, the result of the impact on risk is not conclusive. The study also found that the number of females on the board has a more significant effect at the lower levels of firm performance measured by return on equity, but at the higher levels when measured by Tobin’s Q. Regarding return on assets, the more significant effect happened on the extremes of the performance distribution. The study findings point that market investors place more value in female presence on the board than in director positions. Originality/value: By estimating the impact of women’s presence on the boards of directors in firm performance and risk, this study aimed to verify this impact in different aspects of the company. In addition, the authors did so in a sample with many years, making it possible to evaluate the historical evolution of the feminine presence in the boards of administration as well as in the groups of directors, assisting Brazilian legislators with new evidence about the possible impacts of Draft Law 7179/2017.&quot;,&quot;publisher&quot;:&quot;Emerald Group Holdings Ltd.&quot;,&quot;issue&quot;:&quot;4&quot;,&quot;volume&quot;:&quot;36&quot;},&quot;isTemporary&quot;:false,&quot;displayAs&quot;:&quot;composite&quot;,&quot;suppress-author&quot;:false,&quot;composite&quot;:true,&quot;author-only&quot;:false}]},{&quot;citationID&quot;:&quot;MENDELEY_CITATION_af998c31-ffd9-47a6-88de-5fc53ee296a5&quot;,&quot;properties&quot;:{&quot;noteIndex&quot;:0},&quot;isEdited&quot;:false,&quot;manualOverride&quot;:{&quot;isManuallyOverridden&quot;:true,&quot;citeprocText&quot;:&quot;(Bursa Efek Indonesia, 2024b)&quot;,&quot;manualOverrideText&quot;:&quot;(Bursa Efek Indonesia, 2024)&quot;},&quot;citationTag&quot;:&quot;MENDELEY_CITATION_v3_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&quot;,&quot;citationItems&quot;:[{&quot;id&quot;:&quot;67bc8f6f-8eb0-3231-bfd3-599b985e2a07&quot;,&quot;itemData&quot;:{&quot;type&quot;:&quot;webpage&quot;,&quot;id&quot;:&quot;67bc8f6f-8eb0-3231-bfd3-599b985e2a07&quot;,&quot;title&quot;:&quot;PT Bursa Efek Indonesia&quot;,&quot;author&quot;:[{&quot;family&quot;:&quot;Bursa Efek Indonesia&quot;,&quot;given&quot;:&quot;&quot;,&quot;parse-names&quot;:false,&quot;dropping-particle&quot;:&quot;&quot;,&quot;non-dropping-particle&quot;:&quot;&quot;}],&quot;accessed&quot;:{&quot;date-parts&quot;:[[2026,6,8]]},&quot;URL&quot;:&quot;https://www.idx.co.id/id/data-pasar/data-saham/daftar-saham/&quot;,&quot;issued&quot;:{&quot;date-parts&quot;:[[2024]]},&quot;container-title-short&quot;:&quot;&quot;},&quot;isTemporary&quot;:false,&quot;suppress-author&quot;:false,&quot;composite&quot;:false,&quot;author-only&quot;:false}]},{&quot;citationID&quot;:&quot;MENDELEY_CITATION_79029534-83b7-4718-a696-62f811587837&quot;,&quot;properties&quot;:{&quot;noteIndex&quot;:0},&quot;isEdited&quot;:false,&quot;manualOverride&quot;:{&quot;isManuallyOverridden&quot;:false,&quot;citeprocText&quot;:&quot;(Sugiyono, 2013)&quot;,&quot;manualOverrideText&quot;:&quot;&quot;},&quot;citationTag&quot;:&quot;MENDELEY_CITATION_v3_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&quot;,&quot;citationItems&quot;:[{&quot;id&quot;:&quot;ea523364-71b3-3dac-a377-3da194887382&quot;,&quot;itemData&quot;:{&quot;type&quot;:&quot;book&quot;,&quot;id&quot;:&quot;ea523364-71b3-3dac-a377-3da194887382&quot;,&quot;title&quot;:&quot;Metode penelitian kuantitatif, kualitatif, dan R&amp;D&quot;,&quot;author&quot;:[{&quot;family&quot;:&quot;Sugiyono&quot;,&quot;given&quot;:&quot;&quot;,&quot;parse-names&quot;:false,&quot;dropping-particle&quot;:&quot;&quot;,&quot;non-dropping-particle&quot;:&quot;&quot;}],&quot;issued&quot;:{&quot;date-parts&quot;:[[2013]]},&quot;publisher-place&quot;:&quot;Bandung&quot;,&quot;number-of-pages&quot;:&quot;81-85&quot;,&quot;publisher&quot;:&quot;Alfabeta&quot;,&quot;container-title-short&quot;:&quot;&quot;},&quot;isTemporary&quot;:false,&quot;suppress-author&quot;:false,&quot;composite&quot;:false,&quot;author-only&quot;:false}]},{&quot;citationID&quot;:&quot;MENDELEY_CITATION_955a1de2-3957-433f-b21f-13215359d50d&quot;,&quot;properties&quot;:{&quot;noteIndex&quot;:0},&quot;isEdited&quot;:false,&quot;manualOverride&quot;:{&quot;isManuallyOverridden&quot;:true,&quot;citeprocText&quot;:&quot;(Ghozali, 2021)&quot;,&quot;manualOverrideText&quot;:&quot;(Ghozali, 2021).&quot;},&quot;citationTag&quot;:&quot;MENDELEY_CITATION_v3_eyJjaXRhdGlvbklEIjoiTUVOREVMRVlfQ0lUQVRJT05fOTU1YTFkZTItMzk1Ny00MzNmLWIyMWYtMTMyMTUzNTlkNTBkIiwicHJvcGVydGllcyI6eyJub3RlSW5kZXgiOjB9LCJpc0VkaXRlZCI6ZmFsc2UsIm1hbnVhbE92ZXJyaWRlIjp7ImlzTWFudWFsbHlPdmVycmlkZGVuIjp0cnVlLCJjaXRlcHJvY1RleHQiOiIoR2hvemFsaSwgMjAyMSkiLCJtYW51YWxPdmVycmlkZVRleHQiOiIoR2hvemFsaSwgMjAyMSku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f74c0077-8444-4dd3-8bc2-e6efed03fa2b&quot;,&quot;properties&quot;:{&quot;noteIndex&quot;:0},&quot;isEdited&quot;:false,&quot;manualOverride&quot;:{&quot;isManuallyOverridden&quot;:true,&quot;citeprocText&quot;:&quot;(Ghozali, 2021)&quot;,&quot;manualOverrideText&quot;:&quot;(Ghozali, 2021).&quot;},&quot;citationTag&quot;:&quot;MENDELEY_CITATION_v3_eyJjaXRhdGlvbklEIjoiTUVOREVMRVlfQ0lUQVRJT05fZjc0YzAwNzctODQ0NC00ZGQzLThiYzItZTZlZmVkMDNmYTJiIiwicHJvcGVydGllcyI6eyJub3RlSW5kZXgiOjB9LCJpc0VkaXRlZCI6ZmFsc2UsIm1hbnVhbE92ZXJyaWRlIjp7ImlzTWFudWFsbHlPdmVycmlkZGVuIjp0cnVlLCJjaXRlcHJvY1RleHQiOiIoR2hvemFsaSwgMjAyMSkiLCJtYW51YWxPdmVycmlkZVRleHQiOiIoR2hvemFsaSwgMjAyMSku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V9XX0=&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citationID&quot;:&quot;MENDELEY_CITATION_bfbd59e1-21cb-444c-9c0c-9416ff71e390&quot;,&quot;properties&quot;:{&quot;noteIndex&quot;:0},&quot;isEdited&quot;:false,&quot;manualOverride&quot;:{&quot;isManuallyOverridden&quot;:false,&quot;citeprocText&quot;:&quot;(Ghozali, 2021)&quot;,&quot;manualOverrideText&quot;:&quot;&quot;},&quot;citationTag&quot;:&quot;MENDELEY_CITATION_v3_eyJjaXRhdGlvbklEIjoiTUVOREVMRVlfQ0lUQVRJT05fYmZiZDU5ZTEtMjFjYi00NDRjLTljMGMtOTQxNmZmNzFlMzkw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d57cbaa6-db0b-4b6c-a150-454257202997&quot;,&quot;properties&quot;:{&quot;noteIndex&quot;:0},&quot;isEdited&quot;:false,&quot;manualOverride&quot;:{&quot;isManuallyOverridden&quot;:false,&quot;citeprocText&quot;:&quot;(Ghozali, 2021)&quot;,&quot;manualOverrideText&quot;:&quot;&quot;},&quot;citationTag&quot;:&quot;MENDELEY_CITATION_v3_eyJjaXRhdGlvbklEIjoiTUVOREVMRVlfQ0lUQVRJT05fZDU3Y2JhYTYtZGIwYi00YjZjLWExNTAtNDU0MjU3MjAyOTk3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63891a5c-8d7f-45fa-9d42-1a547d869073&quot;,&quot;properties&quot;:{&quot;noteIndex&quot;:0},&quot;isEdited&quot;:false,&quot;manualOverride&quot;:{&quot;isManuallyOverridden&quot;:false,&quot;citeprocText&quot;:&quot;(Ghozali, 2021)&quot;,&quot;manualOverrideText&quot;:&quot;&quot;},&quot;citationTag&quot;:&quot;MENDELEY_CITATION_v3_eyJjaXRhdGlvbklEIjoiTUVOREVMRVlfQ0lUQVRJT05fNjM4OTFhNWMtOGQ3Zi00NWZhLTlkNDItMWE1NDdkODY5MDcz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V9XX0=&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citationID&quot;:&quot;MENDELEY_CITATION_1b329b91-0c80-4b6e-971d-42564669e82c&quot;,&quot;properties&quot;:{&quot;noteIndex&quot;:0},&quot;isEdited&quot;:false,&quot;manualOverride&quot;:{&quot;isManuallyOverridden&quot;:false,&quot;citeprocText&quot;:&quot;(Ghozali, 2021)&quot;,&quot;manualOverrideText&quot;:&quot;&quot;},&quot;citationTag&quot;:&quot;MENDELEY_CITATION_v3_eyJjaXRhdGlvbklEIjoiTUVOREVMRVlfQ0lUQVRJT05fMWIzMjliOTEtMGM4MC00YjZlLTk3MWQtNDI1NjQ2NjllODJj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3aa38454-12c7-4cab-acef-ac434365bb5d&quot;,&quot;properties&quot;:{&quot;noteIndex&quot;:0},&quot;isEdited&quot;:false,&quot;manualOverride&quot;:{&quot;isManuallyOverridden&quot;:false,&quot;citeprocText&quot;:&quot;(Ghozali, 2021)&quot;,&quot;manualOverrideText&quot;:&quot;&quot;},&quot;citationTag&quot;:&quot;MENDELEY_CITATION_v3_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&quot;,&quot;citationItems&quot;:[{&quot;id&quot;:&quot;b524d67d-8c2d-3b6b-a4a8-e3155b29b482&quot;,&quot;itemData&quot;:{&quot;type&quot;:&quot;article-journal&quot;,&quot;id&quot;:&quot;b524d67d-8c2d-3b6b-a4a8-e3155b29b482&quot;,&quot;title&quot;:&quot;Aplikasi analisis mulltivariatel delngan program IBM SPSS 26 (10th eld.)&quot;,&quot;author&quot;:[{&quot;family&quot;:&quot;Ghozali&quot;,&quot;given&quot;:&quot;I&quot;,&quot;parse-names&quot;:false,&quot;dropping-particle&quot;:&quot;&quot;,&quot;non-dropping-particle&quot;:&quot;&quot;}],&quot;container-title&quot;:&quot;Badan Pelnelrbit Univelrsitas Diponelgoro&quot;,&quot;issued&quot;:{&quot;date-parts&quot;:[[2021]]},&quot;container-title-short&quot;:&quot;&quot;},&quot;isTemporary&quot;:false,&quot;suppress-author&quot;:false,&quot;composite&quot;:false,&quot;author-only&quot;:false}]},{&quot;citationID&quot;:&quot;MENDELEY_CITATION_b667687d-6a5e-41c7-9c06-76b6bafd67d9&quot;,&quot;properties&quot;:{&quot;noteIndex&quot;:0},&quot;isEdited&quot;:false,&quot;manualOverride&quot;:{&quot;isManuallyOverridden&quot;:true,&quot;citeprocText&quot;:&quot;(Bursa Efek Indonesia, 2024a)&quot;,&quot;manualOverrideText&quot;:&quot;(Bursa Efek Indonesia, 2024)&quot;},&quot;citationTag&quot;:&quot;MENDELEY_CITATION_v3_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&quot;,&quot;citationItems&quot;:[{&quot;id&quot;:&quot;0c228f78-72b5-3e84-bb8a-4bc8fcb2f488&quot;,&quot;itemData&quot;:{&quot;type&quot;:&quot;webpage&quot;,&quot;id&quot;:&quot;0c228f78-72b5-3e84-bb8a-4bc8fcb2f488&quot;,&quot;title&quot;:&quot;Daftar Saham&quot;,&quot;author&quot;:[{&quot;family&quot;:&quot;Bursa Efek Indonesia&quot;,&quot;given&quot;:&quot;&quot;,&quot;parse-names&quot;:false,&quot;dropping-particle&quot;:&quot;&quot;,&quot;non-dropping-particle&quot;:&quot;&quot;}],&quot;accessed&quot;:{&quot;date-parts&quot;:[[2026,6,9]]},&quot;URL&quot;:&quot;https://www.idx.co.id/id/data-pasar/data-saham/daftar-saham/&quot;,&quot;issued&quot;:{&quot;date-parts&quot;:[[2024]]},&quot;container-title-short&quot;:&quot;&quot;},&quot;isTemporary&quot;:false,&quot;suppress-author&quot;:false,&quot;composite&quot;:false,&quot;author-only&quot;:false}]},{&quot;citationID&quot;:&quot;MENDELEY_CITATION_2718b9d6-1524-426e-9210-e78fb9d6418c&quot;,&quot;properties&quot;:{&quot;noteIndex&quot;:0},&quot;isEdited&quot;:false,&quot;manualOverride&quot;:{&quot;isManuallyOverridden&quot;:false,&quot;citeprocText&quot;:&quot;(Otoritas Jasa Keuangan, 2015)&quot;,&quot;manualOverrideText&quot;:&quot;&quot;},&quot;citationTag&quot;:&quot;MENDELEY_CITATION_v3_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&quot;,&quot;citationItems&quot;:[{&quot;id&quot;:&quot;9b1291bd-36b1-3f6c-956a-1a2537ecce40&quot;,&quot;itemData&quot;:{&quot;type&quot;:&quot;webpage&quot;,&quot;id&quot;:&quot;9b1291bd-36b1-3f6c-956a-1a2537ecce40&quot;,&quot;title&quot;:&quot;POJK Nomor 55/POJK.04/2015&quot;,&quot;author&quot;:[{&quot;family&quot;:&quot;Otoritas Jasa Keuangan&quot;,&quot;given&quot;:&quot;&quot;,&quot;parse-names&quot;:false,&quot;dropping-particle&quot;:&quot;&quot;,&quot;non-dropping-particle&quot;:&quot;&quot;}],&quot;accessed&quot;:{&quot;date-parts&quot;:[[2026,6,8]]},&quot;URL&quot;:&quot;https://www.ojk.go.id/id/kanal/pasar-modal/regulasi/peraturan-ojk/pages/POJK-Nomor-55.POJK.04.2015.aspx&quot;,&quot;issued&quot;:{&quot;date-parts&quot;:[[2015]]},&quot;container-title-short&quot;:&quot;&quot;},&quot;isTemporary&quot;:false}]},{&quot;citationID&quot;:&quot;MENDELEY_CITATION_ab8a28c8-4917-47e0-8d6c-6095433fe8f9&quot;,&quot;properties&quot;:{&quot;noteIndex&quot;:0,&quot;mode&quot;:&quot;composite&quot;},&quot;isEdited&quot;:false,&quot;manualOverride&quot;:{&quot;isManuallyOverridden&quot;:true,&quot;citeprocText&quot;:&quot;Gujarati D. N. &amp;#38; Porter (2009)&quot;,&quot;manualOverrideText&quot;:&quot;Gujarati dan Porter (2009)&quot;},&quot;citationTag&quot;:&quot;MENDELEY_CITATION_v3_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&quot;,&quot;citationItems&quot;:[{&quot;id&quot;:&quot;b597baa9-bf45-3a93-8b15-e0de38b1a624&quot;,&quot;itemData&quot;:{&quot;type&quot;:&quot;article-journal&quot;,&quot;id&quot;:&quot;b597baa9-bf45-3a93-8b15-e0de38b1a624&quot;,&quot;title&quot;:&quot;Basic Econometrics&quot;,&quot;author&quot;:[{&quot;family&quot;:&quot;Gujarati D. N. &amp; Porter&quot;,&quot;given&quot;:&quot;D. C.&quot;,&quot;parse-names&quot;:false,&quot;dropping-particle&quot;:&quot;&quot;,&quot;non-dropping-particle&quot;:&quot;&quot;}],&quot;issued&quot;:{&quot;date-parts&quot;:[[2009]]},&quot;container-title-short&quot;:&quot;&quot;},&quot;isTemporary&quot;:false,&quot;displayAs&quot;:&quot;composite&quot;,&quot;suppress-author&quot;:false,&quot;composite&quot;:true,&quot;author-only&quot;:false}]},{&quot;citationID&quot;:&quot;MENDELEY_CITATION_e62c59a8-4232-4ffa-b847-9f1c5483c3fb&quot;,&quot;properties&quot;:{&quot;noteIndex&quot;:0},&quot;isEdited&quot;:false,&quot;manualOverride&quot;:{&quot;isManuallyOverridden&quot;:true,&quot;citeprocText&quot;:&quot;(Wooldridge, 2021)&quot;,&quot;manualOverrideText&quot;:&quot;Wooldridge (2020)&quot;},&quot;citationTag&quot;:&quot;MENDELEY_CITATION_v3_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&quot;,&quot;citationItems&quot;:[{&quot;id&quot;:&quot;d05ac643-d1d3-3cc1-9330-0402c4132f1d&quot;,&quot;itemData&quot;:{&quot;type&quot;:&quot;book&quot;,&quot;id&quot;:&quot;d05ac643-d1d3-3cc1-9330-0402c4132f1d&quot;,&quot;title&quot;:&quot;Introductory econometrics : a modern approach&quot;,&quot;author&quot;:[{&quot;family&quot;:&quot;Wooldridge&quot;,&quot;given&quot;:&quot;Jeffrey M..&quot;,&quot;parse-names&quot;:false,&quot;dropping-particle&quot;:&quot;&quot;,&quot;non-dropping-particle&quot;:&quot;&quot;}],&quot;ISBN&quot;:&quot;9781337558860&quot;,&quot;issued&quot;:{&quot;date-parts&quot;:[[2021]]},&quot;number-of-pages&quot;:&quot;826&quot;,&quot;abstract&quot;:&quot;Seventh edition. Includes QR code. &quot;,&quot;publisher&quot;:&quot;Cengage&quot;,&quot;container-title-short&quot;:&quot;&quot;},&quot;isTemporary&quot;:false,&quot;suppress-author&quot;:false,&quot;composite&quot;:false,&quot;author-only&quot;:false}]},{&quot;citationID&quot;:&quot;MENDELEY_CITATION_67a0d49e-ee22-457f-9af4-b5efe3e71900&quot;,&quot;properties&quot;:{&quot;noteIndex&quot;:0},&quot;isEdited&quot;:false,&quot;manualOverride&quot;:{&quot;isManuallyOverridden&quot;:false,&quot;citeprocText&quot;:&quot;(Young et al., 2008)&quot;,&quot;manualOverrideText&quot;:&quot;&quot;},&quot;citationTag&quot;:&quot;MENDELEY_CITATION_v3_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&quot;,&quot;citationItems&quot;:[{&quot;id&quot;:&quot;befb68f4-903b-3733-bf34-d0c9b010a556&quot;,&quot;itemData&quot;:{&quot;type&quot;:&quot;report&quot;,&quot;id&quot;:&quot;befb68f4-903b-3733-bf34-d0c9b010a556&quot;,&quot;title&quot;:&quot;Review Paper Corporate Governance in Emerging Economies: A Review of the Principal-Principal Perspective&quot;,&quot;author&quot;:[{&quot;family&quot;:&quot;Young&quot;,&quot;given&quot;:&quot;Michael N&quot;,&quot;parse-names&quot;:false,&quot;dropping-particle&quot;:&quot;&quot;,&quot;non-dropping-particle&quot;:&quot;&quot;},{&quot;family&quot;:&quot;Peng&quot;,&quot;given&quot;:&quot;Mike W&quot;,&quot;parse-names&quot;:false,&quot;dropping-particle&quot;:&quot;&quot;,&quot;non-dropping-particle&quot;:&quot;&quot;},{&quot;family&quot;:&quot;Ahlstrom&quot;,&quot;given&quot;:&quot;David&quot;,&quot;parse-names&quot;:false,&quot;dropping-particle&quot;:&quot;&quot;,&quot;non-dropping-particle&quot;:&quot;&quot;},{&quot;family&quot;:&quot;Bruton&quot;,&quot;given&quot;:&quot;Garry D&quot;,&quot;parse-names&quot;:false,&quot;dropping-particle&quot;:&quot;&quot;,&quot;non-dropping-particle&quot;:&quot;&quot;},{&quot;family&quot;:&quot;Jiang&quot;,&quot;given&quot;:&quot;Yi&quot;,&quot;parse-names&quot;:false,&quot;dropping-particle&quot;:&quot;&quot;,&quot;non-dropping-particle&quot;:&quot;&quot;}],&quot;issued&quot;:{&quot;date-parts&quot;:[[2008]]},&quot;container-title-short&quot;:&quot;&quot;},&quot;isTemporary&quot;:false,&quot;suppress-author&quot;:false,&quot;composite&quot;:false,&quot;author-only&quot;:false}]},{&quot;citationID&quot;:&quot;MENDELEY_CITATION_773f15ea-5936-4267-93a1-a94afd1ea7e2&quot;,&quot;properties&quot;:{&quot;noteIndex&quot;:0,&quot;mode&quot;:&quot;composite&quot;},&quot;isEdited&quot;:false,&quot;manualOverride&quot;:{&quot;isManuallyOverridden&quot;:false,&quot;citeprocText&quot;:&quot;Claessens et al. (2002)&quot;,&quot;manualOverrideText&quot;:&quot;&quot;},&quot;citationTag&quot;:&quot;MENDELEY_CITATION_v3_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&quot;,&quot;citationItems&quot;:[{&quot;id&quot;:&quot;b24caf56-541e-3f6b-9345-c22aa6fdf4c6&quot;,&quot;itemData&quot;:{&quot;type&quot;:&quot;article-journal&quot;,&quot;id&quot;:&quot;b24caf56-541e-3f6b-9345-c22aa6fdf4c6&quot;,&quot;title&quot;:&quot;Expropriation of Minority Shareholders in East Asia.(renamed Disentangling the Incentive and Entrenchment Effects of Large Shareholdings)&quot;,&quot;author&quot;:[{&quot;family&quot;:&quot;Claessens&quot;,&quot;given&quot;:&quot;CAMF&quot;,&quot;parse-names&quot;:false,&quot;dropping-particle&quot;:&quot;&quot;,&quot;non-dropping-particle&quot;:&quot;&quot;},{&quot;family&quot;:&quot;Djankov&quot;,&quot;given&quot;:&quot;S&quot;,&quot;parse-names&quot;:false,&quot;dropping-particle&quot;:&quot;&quot;,&quot;non-dropping-particle&quot;:&quot;&quot;},{&quot;family&quot;:&quot;Fan&quot;,&quot;given&quot;:&quot;J&quot;,&quot;parse-names&quot;:false,&quot;dropping-particle&quot;:&quot;&quot;,&quot;non-dropping-particle&quot;:&quot;&quot;},{&quot;family&quot;:&quot;Lang&quot;,&quot;given&quot;:&quot;L&quot;,&quot;parse-names&quot;:false,&quot;dropping-particle&quot;:&quot;&quot;,&quot;non-dropping-particle&quot;:&quot;&quot;}],&quot;container-title&quot;:&quot;The Journal of Finance&quot;,&quot;container-title-short&quot;:&quot;J. Finance&quot;,&quot;issued&quot;:{&quot;date-parts&quot;:[[2002]]},&quot;volume&quot;:&quot;57&quot;},&quot;isTemporary&quot;:false,&quot;displayAs&quot;:&quot;composite&quot;,&quot;suppress-author&quot;:false,&quot;composite&quot;:true,&quot;author-only&quot;:false}]},{&quot;citationID&quot;:&quot;MENDELEY_CITATION_3477fddc-3e16-495f-8b98-bd5803dd56ac&quot;,&quot;properties&quot;:{&quot;noteIndex&quot;:0},&quot;isEdited&quot;:false,&quot;manualOverride&quot;:{&quot;isManuallyOverridden&quot;:true,&quot;citeprocText&quot;:&quot;(&lt;i&gt;Principles for the Supervision of Financial Conglomerates&lt;/i&gt;, n.d.)&quot;,&quot;manualOverrideText&quot;:&quot;Joint Forum (2012)&quot;},&quot;citationTag&quot;:&quot;MENDELEY_CITATION_v3_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&quot;,&quot;citationItems&quot;:[{&quot;id&quot;:&quot;eb079edd-c707-3948-b23f-92bc74fb8156&quot;,&quot;itemData&quot;:{&quot;type&quot;:&quot;webpage&quot;,&quot;id&quot;:&quot;eb079edd-c707-3948-b23f-92bc74fb8156&quot;,&quot;title&quot;:&quot;Principles for the supervision of financial conglomerates&quot;,&quot;accessed&quot;:{&quot;date-parts&quot;:[[2026,7,29]]},&quot;URL&quot;:&quot;https://www.bis.org/publ/joint29.htm&quot;,&quot;container-title-short&quot;:&quot;&quot;},&quot;isTemporary&quot;:false,&quot;suppress-author&quot;:false,&quot;composite&quot;:false,&quot;author-only&quot;:false}]},{&quot;citationID&quot;:&quot;MENDELEY_CITATION_fcfe0987-5240-4da5-9f56-1fa8f1ca7d47&quot;,&quot;properties&quot;:{&quot;noteIndex&quot;:0},&quot;isEdited&quot;:false,&quot;manualOverride&quot;:{&quot;isManuallyOverridden&quot;:true,&quot;citeprocText&quot;:&quot;(Development, 2009)&quot;,&quot;manualOverrideText&quot;:&quot;(OECD, 2009)&quot;},&quot;citationTag&quot;:&quot;MENDELEY_CITATION_v3_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&quot;,&quot;citationItems&quot;:[{&quot;id&quot;:&quot;60c750a7-be35-3208-a776-6b70f1aff403&quot;,&quot;itemData&quot;:{&quot;type&quot;:&quot;book&quot;,&quot;id&quot;:&quot;60c750a7-be35-3208-a776-6b70f1aff403&quot;,&quot;title&quot;:&quot;Guide on fighting abusive related party transactions in Asia&quot;,&quot;author&quot;:[{&quot;family&quot;:&quot;Development&quot;,&quot;given&quot;:&quot;Organisation for Economic Co-operation and&quot;,&quot;parse-names&quot;:false,&quot;dropping-particle&quot;:&quot;&quot;,&quot;non-dropping-particle&quot;:&quot;&quot;}],&quot;ISBN&quot;:&quot;9264933158&quot;,&quot;issued&quot;:{&quot;date-parts&quot;:[[2009]]},&quot;publisher&quot;:&quot;OECD Publishing&quot;,&quot;container-title-short&quot;:&quot;&quot;},&quot;isTemporary&quot;:false,&quot;suppress-author&quot;:false,&quot;composite&quot;:false,&quot;author-only&quot;:false}]},{&quot;citationID&quot;:&quot;MENDELEY_CITATION_2ead7825-b1c1-4a2c-9597-4f226e4fe702&quot;,&quot;properties&quot;:{&quot;noteIndex&quot;:0},&quot;isEdited&quot;:false,&quot;manualOverride&quot;:{&quot;isManuallyOverridden&quot;:true,&quot;citeprocText&quot;:&quot;(&lt;i&gt;Corporate Governance Principles for Banks&lt;/i&gt;, n.d.)&quot;,&quot;manualOverrideText&quot;:&quot;Basel Committee on Banking Supervision, 2015&quot;},&quot;citationTag&quot;:&quot;MENDELEY_CITATION_v3_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&quot;,&quot;citationItems&quot;:[{&quot;id&quot;:&quot;4a5bd0da-42da-313c-a6bb-caa83cd9ed16&quot;,&quot;itemData&quot;:{&quot;type&quot;:&quot;webpage&quot;,&quot;id&quot;:&quot;4a5bd0da-42da-313c-a6bb-caa83cd9ed16&quot;,&quot;title&quot;:&quot;Corporate governance principles for banks&quot;,&quot;accessed&quot;:{&quot;date-parts&quot;:[[2026,7,29]]},&quot;URL&quot;:&quot;https://www.bis.org/bcbs/publ/d328.htm&quot;,&quot;container-title-short&quot;:&quot;&quot;},&quot;isTemporary&quot;:false,&quot;suppress-author&quot;:false,&quot;composite&quot;:false,&quot;author-only&quot;:false}]},{&quot;citationID&quot;:&quot;MENDELEY_CITATION_df2369c0-5343-4a4c-b835-be4c17a14e28&quot;,&quot;properties&quot;:{&quot;noteIndex&quot;:0},&quot;isEdited&quot;:false,&quot;manualOverride&quot;:{&quot;isManuallyOverridden&quot;:true,&quot;citeprocText&quot;:&quot;(Lestari &amp;#38; Naimah, 2020)&quot;,&quot;manualOverrideText&quot;:&quot;Lestari dan Naimah (2020)&quot;},&quot;citationTag&quot;:&quot;MENDELEY_CITATION_v3_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&quot;,&quot;citationItems&quot;:[{&quot;id&quot;:&quot;1ff5f842-176f-39d4-93a0-30d94d5bcb5d&quot;,&quot;itemData&quot;:{&quot;type&quot;:&quot;article-journal&quot;,&quot;id&quot;:&quot;1ff5f842-176f-39d4-93a0-30d94d5bcb5d&quot;,&quot;title&quot;:&quot;PERAN ENTRENCHMENT EFFECT DARI KONSENTRASI KEPEMILIKAN UNTUK PENINGKATAN KUALITAS LABA&quot;,&quot;author&quot;:[{&quot;family&quot;:&quot;Lestari&quot;,&quot;given&quot;:&quot;Yessy Aryanti&quot;,&quot;parse-names&quot;:false,&quot;dropping-particle&quot;:&quot;&quot;,&quot;non-dropping-particle&quot;:&quot;&quot;},{&quot;family&quot;:&quot;Naimah&quot;,&quot;given&quot;:&quot;Zahroh&quot;,&quot;parse-names&quot;:false,&quot;dropping-particle&quot;:&quot;&quot;,&quot;non-dropping-particle&quot;:&quot;&quot;}],&quot;container-title&quot;:&quot;Jurnal Akuntansi Multiparadigma&quot;,&quot;DOI&quot;:&quot;10.21776/ub.jamal.2020.11.2.19&quot;,&quot;ISSN&quot;:&quot;20895879&quot;,&quot;URL&quot;:&quot;https://jamal.ub.ac.id/index.php/jamal/article/view/1334&quot;,&quot;issued&quot;:{&quot;date-parts&quot;:[[2020,8,31]]},&quot;issue&quot;:&quot;2&quot;,&quot;volume&quot;:&quot;11&quot;,&quot;container-title-short&quot;:&quot;&quot;},&quot;isTemporary&quot;:false,&quot;suppress-author&quot;:false,&quot;composite&quot;:false,&quot;author-only&quot;:false}]},{&quot;citationID&quot;:&quot;MENDELEY_CITATION_cd9be103-31cf-4cbc-8711-acce68e710ad&quot;,&quot;properties&quot;:{&quot;noteIndex&quot;:0},&quot;isEdited&quot;:false,&quot;manualOverride&quot;:{&quot;isManuallyOverridden&quot;:true,&quot;citeprocText&quot;:&quot;(Meliana &amp;#38; Abdurrahman, 2025)&quot;,&quot;manualOverrideText&quot;:&quot;Meliana dan Abdurrahman (2025)&quot;},&quot;citationTag&quot;:&quot;MENDELEY_CITATION_v3_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&quot;,&quot;citationItems&quot;:[{&quot;id&quot;:&quot;d5f1cf17-3272-3af7-af96-da3e9fe623dc&quot;,&quot;itemData&quot;:{&quot;type&quot;:&quot;article-journal&quot;,&quot;id&quot;:&quot;d5f1cf17-3272-3af7-af96-da3e9fe623dc&quot;,&quot;title&quot;:&quot;Corporate Governance Mechanisms, Gender Diversity, and Firm Value: Environmental Social Governance as Moderating Variable&quot;,&quot;author&quot;:[{&quot;family&quot;:&quot;Meliana&quot;,&quot;given&quot;:&quot;Fransisca&quot;,&quot;parse-names&quot;:false,&quot;dropping-particle&quot;:&quot;&quot;,&quot;non-dropping-particle&quot;:&quot;&quot;},{&quot;family&quot;:&quot;Abdurrahman&quot;,&quot;given&quot;:&quot;Abdurrahman&quot;,&quot;parse-names&quot;:false,&quot;dropping-particle&quot;:&quot;&quot;,&quot;non-dropping-particle&quot;:&quot;&quot;}],&quot;container-title&quot;:&quot;Binus Business Review&quot;,&quot;ISSN&quot;:&quot;2476-9053&quot;,&quot;issued&quot;:{&quot;date-parts&quot;:[[2025]]},&quot;page&quot;:&quot;261-274&quot;,&quot;issue&quot;:&quot;3&quot;,&quot;volume&quot;:&quot;16&quot;,&quot;container-title-short&quot;:&quot;&quot;},&quot;isTemporary&quot;:false}]},{&quot;citationID&quot;:&quot;MENDELEY_CITATION_b2db11b8-b206-48f9-8353-95f01607e87a&quot;,&quot;properties&quot;:{&quot;noteIndex&quot;:0},&quot;isEdited&quot;:false,&quot;manualOverride&quot;:{&quot;isManuallyOverridden&quot;:true,&quot;citeprocText&quot;:&quot;(Pramudityo &amp;#38; Sofie, 2023)&quot;,&quot;manualOverrideText&quot;:&quot;Pramudityo dan Sofie (2023)&quot;},&quot;citationTag&quot;:&quot;MENDELEY_CITATION_v3_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&quot;,&quot;citationItems&quot;:[{&quot;id&quot;:&quot;bf51863c-5a6b-30f0-9bb7-df796043c47c&quot;,&quot;itemData&quot;:{&quot;type&quot;:&quot;article-journal&quot;,&quot;id&quot;:&quot;bf51863c-5a6b-30f0-9bb7-df796043c47c&quot;,&quot;title&quot;:&quot;PENGARUH KOMITE AUDIT, DEWAN KOMISARIS INDEPENDEN, DEWAN DIREKSI DAN KEPEMILIKAN INSTITUSIONAL TERHADAP KINERJA KEUANGAN PERUSAHAAN&quot;,&quot;author&quot;:[{&quot;family&quot;:&quot;Pramudityo&quot;,&quot;given&quot;:&quot;Wifa Arum&quot;,&quot;parse-names&quot;:false,&quot;dropping-particle&quot;:&quot;&quot;,&quot;non-dropping-particle&quot;:&quot;&quot;},{&quot;family&quot;:&quot;Sofie&quot;,&quot;given&quot;:&quot;&quot;,&quot;parse-names&quot;:false,&quot;dropping-particle&quot;:&quot;&quot;,&quot;non-dropping-particle&quot;:&quot;&quot;}],&quot;container-title&quot;:&quot;Jurnal Ekonomi Trisakti&quot;,&quot;DOI&quot;:&quot;10.25105/jet.v3i2.18026&quot;,&quot;issued&quot;:{&quot;date-parts&quot;:[[2023,10,12]]},&quot;page&quot;:&quot;3873-3880&quot;,&quot;abstract&quot;:&quot;Penelitian ini bertujuan untuk menguji dan menganalisis pengaruh komite audit, dewan komisaris independent, dewan direksi dan kepemilikan institusional dengan populasi perusahaan perbankan terdaftar dalam Bursa Efek Indonesia periode 2017 – 2021 dengan menggunakan metode purposive sampling dengan sampel sebanyak 193. Teknik analisis data yang digunakan adalah analisis regresi linear berganda. Hasil analisis menunjukan bahwa secara parsial  (1) Dewan Direksi berpengaruh positif terhadap Kinerja Keuangan. (2) Komite Audit tidak berpengaruh terhadap Kinerja Keuangan. (3) Dewan Komisaris Independen tidak berpengaruh terhadap Kinerja Keuangan Perusahaan. (4) Kepemilikin instusional  tidak berpengaruh terhadap Kinerja Keuangan.&quot;,&quot;publisher&quot;:&quot;Universitas Trisakti&quot;,&quot;issue&quot;:&quot;2&quot;,&quot;volume&quot;:&quot;3&quot;,&quot;container-title-short&quot;:&quot;&quot;},&quot;isTemporary&quot;:false}]},{&quot;citationID&quot;:&quot;MENDELEY_CITATION_04dc84aa-bad4-48bd-acb5-1329fb6441ef&quot;,&quot;properties&quot;:{&quot;noteIndex&quot;:0},&quot;isEdited&quot;:false,&quot;manualOverride&quot;:{&quot;isManuallyOverridden&quot;:true,&quot;citeprocText&quot;:&quot;(Rahmawati, 2021)&quot;,&quot;manualOverrideText&quot;:&quot;Rahmawati (2021)&quot;},&quot;citationTag&quot;:&quot;MENDELEY_CITATION_v3_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&quot;,&quot;citationItems&quot;:[{&quot;id&quot;:&quot;2859b99e-6f07-3eaa-bb36-3945052c4a96&quot;,&quot;itemData&quot;:{&quot;type&quot;:&quot;article-journal&quot;,&quot;id&quot;:&quot;2859b99e-6f07-3eaa-bb36-3945052c4a96&quot;,&quot;title&quot;:&quot;PENGARUH DEWAN KOMISARIS INDEPENDEN TERHADAP NILAI PERUSAHAAN SUB SEKTOR PERKEBUNAN YANG TERDAFTAR DI \nBEI&quot;,&quot;author&quot;:[{&quot;family&quot;:&quot;Rahmawati&quot;,&quot;given&quot;:&quot;&quot;,&quot;parse-names&quot;:false,&quot;dropping-particle&quot;:&quot;&quot;,&quot;non-dropping-particle&quot;:&quot;&quot;}],&quot;container-title&quot;:&quot;PROGRESS&quot;,&quot;ISSN&quot;:&quot;2623-0763&quot;,&quot;issued&quot;:{&quot;date-parts&quot;:[[2021]]},&quot;abstract&quot;:&quot;Good corporate governance can signal the existence of harmonious interests between all stakeholders, thereby reducing conflict. In addition, company management can also achieve company goals, namely increasing company value. Firm value is the shareholder's perception of the company's success in managing its resources, which is reflected in the company's share price. This study aims to determine the effect of the independent board of commissioners on the company value of the plantatio sub-sector listed on the IDX. The population in this study were plantation sector companies listed on the Indonesia Stock Exchange in 2017-2018. Sampling was done by using purposive sampling, the sample used which met the standards is as many as 8 companies. The analysis used is a simple linear regression analysis by performing the classic assumption test, namely, normality test, multicollinearity, and autocorrelation. The results showed that the independent board of commissioners had an effect on firm value.&quot;,&quot;issue&quot;:&quot;2&quot;,&quot;volume&quot;:&quot;4&quot;,&quot;container-title-short&quot;:&quot;&quot;},&quot;isTemporary&quot;:false}]},{&quot;citationID&quot;:&quot;MENDELEY_CITATION_7d75d507-f38c-41a9-94bb-b4d27100cdea&quot;,&quot;properties&quot;:{&quot;noteIndex&quot;:0},&quot;isEdited&quot;:false,&quot;manualOverride&quot;:{&quot;isManuallyOverridden&quot;:true,&quot;citeprocText&quot;:&quot;(Ardyanti, 2023)&quot;,&quot;manualOverrideText&quot;:&quot;Ardyanti (2023)&quot;},&quot;citationTag&quot;:&quot;MENDELEY_CITATION_v3_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&quot;,&quot;citationItems&quot;:[{&quot;id&quot;:&quot;14d92e73-150c-3eda-b18b-b9423df73ca8&quot;,&quot;itemData&quot;:{&quot;type&quot;:&quot;report&quot;,&quot;id&quot;:&quot;14d92e73-150c-3eda-b18b-b9423df73ca8&quot;,&quot;title&quot;:&quot;PENGARUH KOMITE AUDIT, JUMLAH RAPAT KOMITE AUDIT, KEAHLIAN KOMITE AUDIT DAN MASA JABATAN KOMITE AUDIT TERHADAP MANAJEMEN LABA Kurnia Sekolah Tinggi Ilmu Ekonomi Indonesia (STIESIA) Surabaya&quot;,&quot;author&quot;:[{&quot;family&quot;:&quot;Ardyanti&quot;,&quot;given&quot;:&quot;Putri Dwi&quot;,&quot;parse-names&quot;:false,&quot;dropping-particle&quot;:&quot;&quot;,&quot;non-dropping-particle&quot;:&quot;&quot;}],&quot;issued&quot;:{&quot;date-parts&quot;:[[2023]]},&quot;abstract&quot;:&quot;This research to examine the effect of the audit committee, number of audit committe meetings, audit committee expertise, and audit committe terms of service on profit management. The independent variable of audit committee, number of audit committe meetings, skill owned by members of audit committee, and audit committe terms of service. The dependent variable was profit management.The population was manufacturing companies which were listed on Indonesia Stock Exchange during 2018-2020. Moreover, the data collection technique used purposive sampling. In line with that, there were 72 companies as a sample. Furthermore, the data analysis variables on a dependent variable. The research result conscluded that the audit committee had a negative effect on profit management. Likewise, number of audit committe meetings had a negative effect on profit management. Similary, audit committe terms of service had a negative effect on profit management. On the other hand, audit committee expertise did not affect profit management.&quot;,&quot;container-title-short&quot;:&quot;&quot;},&quot;isTemporary&quot;:false}]},{&quot;citationID&quot;:&quot;MENDELEY_CITATION_8cfd450f-52bd-482e-8dcb-2d2442461d3e&quot;,&quot;properties&quot;:{&quot;noteIndex&quot;:0},&quot;isEdited&quot;:false,&quot;manualOverride&quot;:{&quot;isManuallyOverridden&quot;:true,&quot;citeprocText&quot;:&quot;(Abdurrohim et al., 2026)&quot;,&quot;manualOverrideText&quot;:&quot;Abdurrohim et al. (2026)&quot;},&quot;citationTag&quot;:&quot;MENDELEY_CITATION_v3_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&quot;,&quot;citationItems&quot;:[{&quot;id&quot;:&quot;5a082bea-77f3-3dd8-bfb1-f0cdf7d75cd4&quot;,&quot;itemData&quot;:{&quot;type&quot;:&quot;report&quot;,&quot;id&quot;:&quot;5a082bea-77f3-3dd8-bfb1-f0cdf7d75cd4&quot;,&quot;title&quot;:&quot;Analisis Dewan Komisaris, Komite Audit, dan Ukuran Perusahaan terhadap Nilai Perusahaan dengan Profitabilitas sebagai Variabel Mediasi&quot;,&quot;author&quot;:[{&quot;family&quot;:&quot;Abdurrohim&quot;,&quot;given&quot;:&quot;&quot;,&quot;parse-names&quot;:false,&quot;dropping-particle&quot;:&quot;&quot;,&quot;non-dropping-particle&quot;:&quot;&quot;},{&quot;family&quot;:&quot;Rahayu&quot;,&quot;given&quot;:&quot;Sri&quot;,&quot;parse-names&quot;:false,&quot;dropping-particle&quot;:&quot;&quot;,&quot;non-dropping-particle&quot;:&quot;&quot;},{&quot;family&quot;:&quot;Herawaty&quot;,&quot;given&quot;:&quot;Netty&quot;,&quot;parse-names&quot;:false,&quot;dropping-particle&quot;:&quot;&quot;,&quot;non-dropping-particle&quot;:&quot;&quot;}],&quot;issued&quot;:{&quot;date-parts&quot;:[[2026]]},&quot;container-title-short&quot;:&quot;&quot;},&quot;isTemporary&quot;:false}]},{&quot;citationID&quot;:&quot;MENDELEY_CITATION_11cbfe50-8c8d-46ef-8484-ba73b6052853&quot;,&quot;properties&quot;:{&quot;noteIndex&quot;:0},&quot;isEdited&quot;:false,&quot;manualOverride&quot;:{&quot;isManuallyOverridden&quot;:true,&quot;citeprocText&quot;:&quot;(Syariati &amp;#38; Purwaningsih, 2024)&quot;,&quot;manualOverrideText&quot;:&quot;Syariati dan Purwaningsih (2024)&quot;},&quot;citationTag&quot;:&quot;MENDELEY_CITATION_v3_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&quot;,&quot;citationItems&quot;:[{&quot;id&quot;:&quot;20dc6a06-92e1-31d3-95e6-76b776603c83&quot;,&quot;itemData&quot;:{&quot;type&quot;:&quot;article-journal&quot;,&quot;id&quot;:&quot;20dc6a06-92e1-31d3-95e6-76b776603c83&quot;,&quot;title&quot;:&quot;Pengaruh Karakteristik Komite Audit Terhadap Kinerja Perusahaan&quot;,&quot;author&quot;:[{&quot;family&quot;:&quot;Syariati&quot;,&quot;given&quot;:&quot;A&quot;,&quot;parse-names&quot;:false,&quot;dropping-particle&quot;:&quot;&quot;,&quot;non-dropping-particle&quot;:&quot;&quot;},{&quot;family&quot;:&quot;Purwaningsih&quot;,&quot;given&quot;:&quot;E&quot;,&quot;parse-names&quot;:false,&quot;dropping-particle&quot;:&quot;&quot;,&quot;non-dropping-particle&quot;:&quot;&quot;}],&quot;container-title&quot;:&quot;Journal of Economic, Bussines and Accounting (COSTING)&quot;,&quot;issued&quot;:{&quot;date-parts&quot;:[[2024]]},&quot;page&quot;:&quot;1676-1685&quot;,&quot;issue&quot;:&quot;5&quot;,&quot;volume&quot;:&quot;7&quot;,&quot;container-title-short&quot;:&quot;&quot;},&quot;isTemporary&quot;:false}]},{&quot;citationID&quot;:&quot;MENDELEY_CITATION_a7a3aa08-c78d-47a6-b983-8466b1ebf8c6&quot;,&quot;properties&quot;:{&quot;noteIndex&quot;:0},&quot;isEdited&quot;:false,&quot;manualOverride&quot;:{&quot;isManuallyOverridden&quot;:true,&quot;citeprocText&quot;:&quot;(Ikhyanuddin, 2021)&quot;,&quot;manualOverrideText&quot;:&quot;Ikhyanuddin (2021)&quot;},&quot;citationTag&quot;:&quot;MENDELEY_CITATION_v3_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&quot;,&quot;citationItems&quot;:[{&quot;id&quot;:&quot;12b8b98a-f8d4-3c26-b1c1-e8e113e2d791&quot;,&quot;itemData&quot;:{&quot;type&quot;:&quot;report&quot;,&quot;id&quot;:&quot;12b8b98a-f8d4-3c26-b1c1-e8e113e2d791&quot;,&quot;title&quot;:&quot;PENGARUH BOARD DIVERSITY TERHADAP NILAI PERUSAHAAN (STUDI PADA PERUSAHAAN MANUFAKTUR YANG TERDAFTAR DI BURSA EFEK INDONESIA TAHUN 2017-2018) THE INFLUENCE OF BOARD DIVERSITY ON COMPANY VALUE (STUDY ON MANUFACTURING COMPANIES LISTED ON INDONESIA STOCK EXCHANGE IN 2017-2018)&quot;,&quot;author&quot;:[{&quot;family&quot;:&quot;Ikhyanuddin&quot;,&quot;given&quot;:&quot;I.&quot;,&quot;parse-names&quot;:false,&quot;dropping-particle&quot;:&quot;&quot;,&quot;non-dropping-particle&quot;:&quot;&quot;}],&quot;URL&quot;:&quot;www.sahamok.com,&quot;,&quot;issued&quot;:{&quot;date-parts&quot;:[[2021]]},&quot;container-title-short&quot;:&quot;&quot;},&quot;isTemporary&quot;:false}]},{&quot;citationID&quot;:&quot;MENDELEY_CITATION_f4525f59-7914-4311-8217-d624729d987b&quot;,&quot;properties&quot;:{&quot;noteIndex&quot;:0},&quot;isEdited&quot;:false,&quot;manualOverride&quot;:{&quot;isManuallyOverridden&quot;:true,&quot;citeprocText&quot;:&quot;(Dapingga S. P &amp;#38; Romli, 2024)&quot;,&quot;manualOverrideText&quot;:&quot;Dapingga &amp; Romli (2024)&quot;},&quot;citationTag&quot;:&quot;MENDELEY_CITATION_v3_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&quot;,&quot;citationItems&quot;:[{&quot;id&quot;:&quot;1a083683-e662-3041-8704-0148b4e7fac7&quot;,&quot;itemData&quot;:{&quot;type&quot;:&quot;article-journal&quot;,&quot;id&quot;:&quot;1a083683-e662-3041-8704-0148b4e7fac7&quot;,&quot;title&quot;:&quot;Portfolio: Pengaruh Keberagaman Gender Dewan Direksi dan Ukuran Perusahaan terhadap Kinerja Keuangan&quot;,&quot;author&quot;:[{&quot;family&quot;:&quot;Dapingga S. P &amp; Romli&quot;,&quot;given&quot;:&quot;R.&quot;,&quot;parse-names&quot;:false,&quot;dropping-particle&quot;:&quot;&quot;,&quot;non-dropping-particle&quot;:&quot;&quot;}],&quot;ISSN&quot;:&quot;2829-3398&quot;,&quot;issued&quot;:{&quot;date-parts&quot;:[[2024]]},&quot;abstract&quot;:&quot;This study examines the effects of stock and company size on the financial performance of Indonesian companies listed in the LQ45 index. The study aims to investigate the impact of company size and capital on performance. While financial performance is evaluated by return on assets (ROA), company size is measured by total assets, and gender equality on the board of directors is reflected by the female/female ratio of board members. The research focuses on companies listed in LQ45 and traded on the Indonesian Stock Exchange (BEI) between 2018 and 2022. The five-year study sample included 45 companies spanning 100 years of research. Multiple regression analyzes were used to analyze the data. The findings show that gender has no significant impact on the financial performance of the Board of Directors.&quot;,&quot;container-title-short&quot;:&quot;&quot;},&quot;isTemporary&quot;:false}]},{&quot;citationID&quot;:&quot;MENDELEY_CITATION_766aed75-3214-4096-a14b-5dc4bdec1ac1&quot;,&quot;properties&quot;:{&quot;noteIndex&quot;:0,&quot;mode&quot;:&quot;composite&quot;},&quot;isEdited&quot;:false,&quot;manualOverride&quot;:{&quot;isManuallyOverridden&quot;:false,&quot;citeprocText&quot;:&quot;Eliya &amp;#38; Suprapto (2022)&quot;,&quot;manualOverrideText&quot;:&quot;&quot;},&quot;citationTag&quot;:&quot;MENDELEY_CITATION_v3_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&quot;,&quot;citationItems&quot;:[{&quot;id&quot;:&quot;653d04c9-7517-3d44-9d8a-033011b21be6&quot;,&quot;itemData&quot;:{&quot;type&quot;:&quot;article-journal&quot;,&quot;id&quot;:&quot;653d04c9-7517-3d44-9d8a-033011b21be6&quot;,&quot;title&quot;:&quot;Pengaruh keberagaman gender terhadap kinerja keuangan pada perusahaan manufaktur barang konsumsi publik di Indonesia&quot;,&quot;author&quot;:[{&quot;family&quot;:&quot;Eliya&quot;,&quot;given&quot;:&quot;Sartika&quot;,&quot;parse-names&quot;:false,&quot;dropping-particle&quot;:&quot;&quot;,&quot;non-dropping-particle&quot;:&quot;&quot;},{&quot;family&quot;:&quot;Suprapto&quot;,&quot;given&quot;:&quot;Yandi&quot;,&quot;parse-names&quot;:false,&quot;dropping-particle&quot;:&quot;&quot;,&quot;non-dropping-particle&quot;:&quot;&quot;}],&quot;container-title&quot;:&quot;SEIKO: Journal of Management &amp; Business&quot;,&quot;issued&quot;:{&quot;date-parts&quot;:[[2022]]},&quot;page&quot;:&quot;23-30&quot;,&quot;issue&quot;:&quot;2&quot;,&quot;volume&quot;:&quot;5&quot;,&quot;container-title-short&quot;:&quot;&quot;},&quot;isTemporary&quot;:false,&quot;displayAs&quot;:&quot;composite&quot;,&quot;suppress-author&quot;:false,&quot;composite&quot;:true,&quot;author-only&quot;:false}]},{&quot;citationID&quot;:&quot;MENDELEY_CITATION_e0e54d16-e7a6-4c90-aa11-ae6cec83ffbe&quot;,&quot;properties&quot;:{&quot;noteIndex&quot;:0},&quot;isEdited&quot;:false,&quot;manualOverride&quot;:{&quot;isManuallyOverridden&quot;:true,&quot;citeprocText&quot;:&quot;(Rompis et al., 2018)&quot;,&quot;manualOverrideText&quot;:&quot;Rompis et al. (2018),&quot;},&quot;citationTag&quot;:&quot;MENDELEY_CITATION_v3_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&quot;,&quot;citationItems&quot;:[{&quot;id&quot;:&quot;02689bf0-84dc-395b-ba7e-395b78b5214a&quot;,&quot;itemData&quot;:{&quot;type&quot;:&quot;article-journal&quot;,&quot;id&quot;:&quot;02689bf0-84dc-395b-ba7e-395b78b5214a&quot;,&quot;title&quot;:&quot;Pengaruh ukuran dewan, keberagaman usia dan keberagaman gender terhadap kinerja keuangan bank pembangunan daerah di seluruh Indonesia Buku 2 Tahun 2014-2016&quot;,&quot;author&quot;:[{&quot;family&quot;:&quot;Rompis&quot;,&quot;given&quot;:&quot;Noval Krisander&quot;,&quot;parse-names&quot;:false,&quot;dropping-particle&quot;:&quot;&quot;,&quot;non-dropping-particle&quot;:&quot;&quot;},{&quot;family&quot;:&quot;Worang&quot;,&quot;given&quot;:&quot;Frederik G&quot;,&quot;parse-names&quot;:false,&quot;dropping-particle&quot;:&quot;&quot;,&quot;non-dropping-particle&quot;:&quot;&quot;},{&quot;family&quot;:&quot;Tulung&quot;,&quot;given&quot;:&quot;Joy Elly&quot;,&quot;parse-names&quot;:false,&quot;dropping-particle&quot;:&quot;&quot;,&quot;non-dropping-particle&quot;:&quot;&quot;}],&quot;container-title&quot;:&quot;Jurnal EMBA&quot;,&quot;issued&quot;:{&quot;date-parts&quot;:[[2018]]},&quot;page&quot;:&quot;2628-2637&quot;,&quot;issue&quot;:&quot;4&quot;,&quot;volume&quot;:&quot;6&quot;,&quot;container-title-short&quot;:&quot;&quot;},&quot;isTemporary&quot;:false}]}]"/>
    <we:property name="MENDELEY_CITATIONS_LOCALE_CODE" value="&quot;en-US&quot;"/>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FA962D-144A-4E25-95B0-706EE1880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2027</Words>
  <Characters>11555</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Viandra Saputra</dc:creator>
  <cp:lastModifiedBy>Perpus</cp:lastModifiedBy>
  <cp:revision>3</cp:revision>
  <dcterms:created xsi:type="dcterms:W3CDTF">2026-07-31T00:48:00Z</dcterms:created>
  <dcterms:modified xsi:type="dcterms:W3CDTF">2026-07-31T03:01:00Z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17a8115e-fe4e-4ed3-877f-5dec4dc5d95a</vt:lpwstr>
  </property>
  <property fmtid="{D5CDD505-2E9C-101B-9397-08002B2CF9AE}" pid="3" name="ICV">
    <vt:lpwstr>7CAA372E3DEF48218AC0042A1D14B81A_13</vt:lpwstr>
  </property>
  <property fmtid="{D5CDD505-2E9C-101B-9397-08002B2CF9AE}" pid="4" name="KSOProductBuildVer">
    <vt:lpwstr>1033-12.1.0.26880</vt:lpwstr>
  </property>
  <property fmtid="{D5CDD505-2E9C-101B-9397-08002B2CF9AE}" pid="5" name="KSOTemplateDocerSaveRecord">
    <vt:lpwstr>eyJoZGlkIjoiYjk5ODM0YmMxOWJiYWQyNDU4MGIzYWRmYTA0ZmI5NDciLCJ1c2VySWQiOiI5Nzk0NzM3OTM2OTMifQ==</vt:lpwstr>
  </property>
</Properties>
</file>