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E27" w14:textId="77777777" w:rsidR="007971D6" w:rsidRPr="007971D6" w:rsidRDefault="007971D6" w:rsidP="007971D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DAFTAR PUSTAKA</w:t>
      </w:r>
    </w:p>
    <w:p w14:paraId="7DFAD4BF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C0A7A3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 Nahian Riyadh, M., Rahman, M. H., &amp; Rahman, M. M. (2020).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Analyzing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supply chain challenges for spare parts management: A case study.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of Supply Chain Management, 16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(2), 25–40.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hyperlink r:id="rId4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https://doi.org/10.1108/JSCM-04-2019-0132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BEBE29E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Ballou, R. H. (2004).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Business logistics/supply chain management: Planning,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organizing, and controlling the supply chain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(5th ed.). Pearson Prentice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Hall.</w:t>
      </w:r>
    </w:p>
    <w:p w14:paraId="5361AF66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Blanchard, D. (2021).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Supply chain management best practices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(3rd ed.). Wiley.</w:t>
      </w:r>
    </w:p>
    <w:p w14:paraId="6592BA63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Bowersox, D. J., Closs, D. J., &amp; Cooper, M. B. (2013).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Supply chain logistics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(4th ed.). McGraw-Hill Education.</w:t>
      </w:r>
    </w:p>
    <w:p w14:paraId="49055C1A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Budiarto, D.,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Pramudita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B. A., &amp; Sari, D. P. (2021).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Implementasi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barcode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peningkatan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akurasi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pengendalian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persediaan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gudang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Teknologi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dan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Manajemen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Industri, 7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(2), 89–98.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hyperlink r:id="rId5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https://doi.org/10.22219/jtmi.v7i2.12345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AB401D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Chopra, S., &amp; Meindl, P. (2016).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Supply chain management: Strategy, planning,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and operation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(6th ed.). Pearson Education.</w:t>
      </w:r>
    </w:p>
    <w:p w14:paraId="5DC77D3D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Christopher, M. (2016).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Logistics and supply chain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(5th ed.). Pearson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>Education Limited.</w:t>
      </w:r>
    </w:p>
    <w:p w14:paraId="491C6BCB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Coyle, J. J., Langley, C. J., Novack, R. A., &amp; Gibson, B. J. (2017).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Supply chain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management: A logistics perspective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(10th ed.). Cengage Learning.</w:t>
      </w:r>
    </w:p>
    <w:p w14:paraId="62603465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Gattorna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(2015).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Dynamic supply chains: Delivering value through people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(3rd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ed.). Pearson Education.</w:t>
      </w:r>
    </w:p>
    <w:p w14:paraId="1FC6E4E1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Gunasekaran, A., Subramanian, N., &amp; Papadopoulos, T. (2021). Information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technology for competitive advantage within logistics and supply chains: A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review.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Transportation Research Part E: Logistics and Transportation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Review, 149,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102276. </w:t>
      </w:r>
      <w:hyperlink r:id="rId6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https://doi.org/10.1016/j.tre.2021.102276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C474B94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Herawati, N., &amp;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Nugraha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 (2022).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Optimalisasi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tata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letak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gudang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efisiensi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pengambilan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Manajemen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Operasi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14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(1), 15–27. </w:t>
      </w:r>
      <w:hyperlink r:id="rId7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https://doi.org/10.21009/jmo.14.1.02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62B3D50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Hugos, M. H. (2018).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Essentials of supply chain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(4th ed.). Wiley.</w:t>
      </w:r>
    </w:p>
    <w:p w14:paraId="03DC0A05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Jacobs, F. R., &amp; Chase, R. B. (2018).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Operations and supply chain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(15th ed.). McGraw-Hill Education.</w:t>
      </w:r>
    </w:p>
    <w:p w14:paraId="2B792122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Kumar, S., &amp; Suresh, N. (2020).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Operations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(4th ed.). New Age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>International Publishers.</w:t>
      </w:r>
    </w:p>
    <w:p w14:paraId="60F8DB7C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Lambert, D. M., Stock, J. R., &amp;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Ellram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L. M. (2011).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Fundamentals of logistics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(3rd ed.). McGraw-Hill Education.</w:t>
      </w:r>
    </w:p>
    <w:p w14:paraId="4608FE7C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Mangla, S. K., Luthra, S., Rich, N., &amp; Rana, N. P. (2022). Enabling technologies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for supply chain management: A framework for smart operations.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Journal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of Business Research, 145,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316–329.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hyperlink r:id="rId8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https://doi.org/10.1016/j.jbusres.2022.02.045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217BE1A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Monczka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R. M., Handfield, R. B.,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Giunipero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C., &amp; Patterson, J. L. (2020).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Purchasing and supply chain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(7th ed.). Cengage Learning.</w:t>
      </w:r>
    </w:p>
    <w:p w14:paraId="43E4CA3B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Nahmias, S., &amp; Olsen, T. L. (2021).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Production and operations analysis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(8th ed.).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>Waveland Press.</w:t>
      </w:r>
    </w:p>
    <w:p w14:paraId="3B2F0AA8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Pujawan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I. N., &amp;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Mahendrawathi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E. R. (2017).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Supply chain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(3rd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ed.). Andi Offset.</w:t>
      </w:r>
    </w:p>
    <w:p w14:paraId="16B8A4FA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Rahim, A., &amp; Dewi, K. (2023).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Penerapan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lean warehouse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mengurangi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pemborosan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proses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pengambilan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Logistik dan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Rantai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Pasok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 8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(1), 45–56. </w:t>
      </w:r>
      <w:hyperlink r:id="rId9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https://doi.org/10.14421/jlrp.2023.08105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49DCB69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Robbins, S. P., &amp; Coulter, M. (2018).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(14th ed.). Pearson Education.</w:t>
      </w:r>
    </w:p>
    <w:p w14:paraId="749144A5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Rushton, A., Croucher, P., &amp; Baker, P. (2014).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The handbook of logistics and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distribution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(5th ed.). Kogan Page.</w:t>
      </w:r>
    </w:p>
    <w:p w14:paraId="0403756A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Setiawan, R., &amp; Firmansyah, A. (2021).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Analisis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pengendalian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persediaan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suku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menggunakan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EOQ pada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perusahaan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manufaktur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 xml:space="preserve">Teknik dan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Manajemen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Industri, 9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(2), 130–142.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hyperlink r:id="rId10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https://doi.org/10.26714/jtmi.9.2.2021.130-142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BC2692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Simchi-Levi, D., Kaminsky, P., &amp;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Simchi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-Levi, E. (2008).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Designing and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  <w:t>managing the supply chain: Concepts, strategies, and case studies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(3rd ed.).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McGraw-Hill Education.</w:t>
      </w:r>
    </w:p>
    <w:p w14:paraId="34207852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Singh, R. K., &amp; Modgil, S. (2020). A performance measurement approach to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enhance supply chain resilience using big data analytics.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International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Journal of Production Research, 58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(1), 212–231.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hyperlink r:id="rId11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https://doi.org/10.1080/00207543.2019.1627436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CB4ADFD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Stevenson, W. J. (2021).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Operations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(14th ed.). McGraw-Hill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>Education.</w:t>
      </w:r>
    </w:p>
    <w:p w14:paraId="1A83B8B3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Suryadi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A., &amp; Ramdhani, M. A. (2020).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pengendalian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persediaan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baku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industri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manufaktur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Teknik Industri, 22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(2), 123–134.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hyperlink r:id="rId12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https://doi.org/10.9744/jti.22.2.123-134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4A51732F" w14:textId="77777777" w:rsidR="007971D6" w:rsidRPr="007971D6" w:rsidRDefault="007971D6" w:rsidP="007971D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Waters, D. (2019).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Inventory control and management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(3rd ed.). Routledge.</w:t>
      </w:r>
    </w:p>
    <w:p w14:paraId="31BCA8D8" w14:textId="77777777" w:rsidR="007971D6" w:rsidRPr="007971D6" w:rsidRDefault="007971D6" w:rsidP="007971D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Wijayanti, R., &amp;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Prasetyo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A. (2021).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Analisis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pengendalian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persediaan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suku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cadang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meningkatkan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efisiensi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operasional</w:t>
      </w:r>
      <w:proofErr w:type="spellEnd"/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Jurnal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Manajemen</w:t>
      </w:r>
      <w:proofErr w:type="spellEnd"/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7971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ab/>
        <w:t>Logistik, 5</w:t>
      </w:r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(1), 45–56. </w:t>
      </w:r>
      <w:hyperlink r:id="rId13" w:history="1">
        <w:r w:rsidRPr="007971D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https://doi.org/10.21009/jml.051.05</w:t>
        </w:r>
      </w:hyperlink>
      <w:r w:rsidRPr="007971D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69DC086C" w14:textId="77777777" w:rsidR="008C2D77" w:rsidRDefault="008C2D77"/>
    <w:sectPr w:rsidR="008C2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D6"/>
    <w:rsid w:val="000D3CE1"/>
    <w:rsid w:val="007971D6"/>
    <w:rsid w:val="008C2D77"/>
    <w:rsid w:val="00C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1A15"/>
  <w15:chartTrackingRefBased/>
  <w15:docId w15:val="{3B0934BF-C290-4604-A680-8771C66A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busres.2022.02.045" TargetMode="External"/><Relationship Id="rId13" Type="http://schemas.openxmlformats.org/officeDocument/2006/relationships/hyperlink" Target="https://doi.org/10.21009/jml.051.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009/jmo.14.1.02" TargetMode="External"/><Relationship Id="rId12" Type="http://schemas.openxmlformats.org/officeDocument/2006/relationships/hyperlink" Target="https://doi.org/10.9744/jti.22.2.123-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tre.2021.102276" TargetMode="External"/><Relationship Id="rId11" Type="http://schemas.openxmlformats.org/officeDocument/2006/relationships/hyperlink" Target="https://doi.org/10.1080/00207543.2019.1627436" TargetMode="External"/><Relationship Id="rId5" Type="http://schemas.openxmlformats.org/officeDocument/2006/relationships/hyperlink" Target="https://doi.org/10.22219/jtmi.v7i2.1234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26714/jtmi.9.2.2021.130-142" TargetMode="External"/><Relationship Id="rId4" Type="http://schemas.openxmlformats.org/officeDocument/2006/relationships/hyperlink" Target="https://doi.org/10.1108/JSCM-04-2019-0132" TargetMode="External"/><Relationship Id="rId9" Type="http://schemas.openxmlformats.org/officeDocument/2006/relationships/hyperlink" Target="https://doi.org/10.14421/jlrp.2023.08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 Firman Hidayat</dc:creator>
  <cp:keywords/>
  <dc:description/>
  <cp:lastModifiedBy>Taufik Firman Hidayat</cp:lastModifiedBy>
  <cp:revision>1</cp:revision>
  <dcterms:created xsi:type="dcterms:W3CDTF">2026-01-05T04:39:00Z</dcterms:created>
  <dcterms:modified xsi:type="dcterms:W3CDTF">2026-01-05T04:39:00Z</dcterms:modified>
</cp:coreProperties>
</file>