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39C06">
      <w:pPr>
        <w:pStyle w:val="2"/>
        <w:spacing w:line="480" w:lineRule="auto"/>
        <w:jc w:val="center"/>
        <w:rPr>
          <w:b/>
          <w:bCs/>
          <w:lang w:eastAsia="zh-CN"/>
        </w:rPr>
      </w:pPr>
      <w:bookmarkStart w:id="0" w:name="_Toc210808455"/>
      <w:r>
        <w:rPr>
          <w:b/>
          <w:bCs/>
          <w:lang w:eastAsia="zh-CN"/>
        </w:rPr>
        <w:t>BAB V</w:t>
      </w:r>
      <w:bookmarkEnd w:id="0"/>
    </w:p>
    <w:p w14:paraId="629CB36C">
      <w:pPr>
        <w:pStyle w:val="2"/>
        <w:spacing w:line="480" w:lineRule="auto"/>
        <w:jc w:val="center"/>
        <w:rPr>
          <w:b/>
          <w:bCs/>
          <w:lang w:eastAsia="zh-CN"/>
        </w:rPr>
      </w:pPr>
      <w:bookmarkStart w:id="1" w:name="_Toc210373181"/>
      <w:bookmarkStart w:id="2" w:name="_Toc209364891"/>
      <w:bookmarkStart w:id="3" w:name="_Toc210808456"/>
      <w:bookmarkStart w:id="4" w:name="_Toc209142464"/>
      <w:r>
        <w:rPr>
          <w:b/>
          <w:bCs/>
          <w:lang w:eastAsia="zh-CN"/>
        </w:rPr>
        <w:t>KESIMPULAN DAN SARAN</w:t>
      </w:r>
      <w:bookmarkEnd w:id="1"/>
      <w:bookmarkEnd w:id="2"/>
      <w:bookmarkEnd w:id="3"/>
      <w:bookmarkEnd w:id="4"/>
    </w:p>
    <w:p w14:paraId="4C5B0E33">
      <w:pPr>
        <w:pStyle w:val="3"/>
        <w:spacing w:line="480" w:lineRule="auto"/>
        <w:rPr>
          <w:b/>
          <w:bCs/>
          <w:lang w:eastAsia="zh-CN"/>
        </w:rPr>
      </w:pPr>
      <w:bookmarkStart w:id="5" w:name="_Toc210808457"/>
      <w:r>
        <w:rPr>
          <w:b/>
          <w:bCs/>
          <w:lang w:eastAsia="zh-CN"/>
        </w:rPr>
        <w:t>5.1 Kesimpulan</w:t>
      </w:r>
      <w:bookmarkEnd w:id="5"/>
    </w:p>
    <w:p w14:paraId="792A1035">
      <w:pPr>
        <w:pStyle w:val="3"/>
        <w:spacing w:line="480" w:lineRule="auto"/>
        <w:rPr>
          <w:lang w:eastAsia="zh-CN"/>
        </w:rPr>
      </w:pPr>
      <w:r>
        <w:rPr>
          <w:b/>
          <w:bCs/>
          <w:lang w:eastAsia="zh-CN"/>
        </w:rPr>
        <w:tab/>
      </w:r>
      <w:r>
        <w:rPr>
          <w:lang w:eastAsia="zh-CN"/>
        </w:rPr>
        <w:t>Berdasarkan analisis kelayakan usaha dan lingkungan bisnis Dyadan Laundry, maka ditarik kesimpulan utama bahwa usaha ini dinyatakan LAYAK BERSYARAT (</w:t>
      </w:r>
      <w:r>
        <w:rPr>
          <w:i/>
          <w:iCs/>
          <w:lang w:eastAsia="zh-CN"/>
        </w:rPr>
        <w:t>Conditionally Feasible</w:t>
      </w:r>
      <w:r>
        <w:rPr>
          <w:lang w:eastAsia="zh-CN"/>
        </w:rPr>
        <w:t>). Kelayakan usaha ini untuk berkembang sangat bergantung pada kemampuannya untuk merespons kondisi lingkungan eksternal dengan cara memperbaiki kelemahan internal yang fundamental.</w:t>
      </w:r>
    </w:p>
    <w:p w14:paraId="5DBCAA4D">
      <w:pPr>
        <w:pStyle w:val="3"/>
        <w:spacing w:line="480" w:lineRule="auto"/>
        <w:rPr>
          <w:lang w:eastAsia="zh-CN"/>
        </w:rPr>
      </w:pPr>
      <w:r>
        <w:rPr>
          <w:lang w:eastAsia="zh-CN"/>
        </w:rPr>
        <w:t>Rincian kesimpulan adalah sebagai berikut:</w:t>
      </w:r>
    </w:p>
    <w:p w14:paraId="29DE3F4A">
      <w:pPr>
        <w:pStyle w:val="3"/>
        <w:numPr>
          <w:ilvl w:val="0"/>
          <w:numId w:val="1"/>
        </w:numPr>
        <w:spacing w:line="480" w:lineRule="auto"/>
        <w:rPr>
          <w:lang w:eastAsia="zh-CN"/>
        </w:rPr>
      </w:pPr>
      <w:r>
        <w:rPr>
          <w:lang w:eastAsia="zh-CN"/>
        </w:rPr>
        <w:t>Analisis Lingkungan (SWOT): Analisis ini menunjukkan bahwa Dyadan Laundry berada dalam posisi yang dilematis. Di satu sisi, terdapat peluang pasar yang besar (permintaan tinggi dan tren digitalisasi) . Di sisi lain, usaha ini sangat rentan terhadap ancaman (persaingan ketat dan ekspektasi konsumen yang tinggi) karena kelemahan internal yang kritis pada sistem operasional dan manajerialnya .</w:t>
      </w:r>
    </w:p>
    <w:p w14:paraId="4E2EC243">
      <w:pPr>
        <w:pStyle w:val="3"/>
        <w:numPr>
          <w:ilvl w:val="0"/>
          <w:numId w:val="1"/>
        </w:numPr>
        <w:spacing w:line="480" w:lineRule="auto"/>
        <w:rPr>
          <w:lang w:eastAsia="zh-CN"/>
        </w:rPr>
      </w:pPr>
      <w:r>
        <w:rPr>
          <w:lang w:eastAsia="zh-CN"/>
        </w:rPr>
        <w:t>Analisis Aspek Kelayakan:</w:t>
      </w:r>
    </w:p>
    <w:p w14:paraId="72DF7002">
      <w:pPr>
        <w:pStyle w:val="3"/>
        <w:numPr>
          <w:ilvl w:val="1"/>
          <w:numId w:val="1"/>
        </w:numPr>
        <w:spacing w:line="480" w:lineRule="auto"/>
        <w:rPr>
          <w:lang w:eastAsia="zh-CN"/>
        </w:rPr>
      </w:pPr>
      <w:r>
        <w:rPr>
          <w:lang w:eastAsia="zh-CN"/>
        </w:rPr>
        <w:t>Pasar (Layak Bersyarat): Permintaan pasar tinggi, namun posisi usaha lemah karena tidak mampu memenuhi ekspektasi layanan modern yang menjadi ancaman dari kompetitor .</w:t>
      </w:r>
    </w:p>
    <w:p w14:paraId="00D8FD9B">
      <w:pPr>
        <w:pStyle w:val="3"/>
        <w:numPr>
          <w:ilvl w:val="1"/>
          <w:numId w:val="1"/>
        </w:numPr>
        <w:spacing w:line="480" w:lineRule="auto"/>
        <w:rPr>
          <w:lang w:eastAsia="zh-CN"/>
        </w:rPr>
      </w:pPr>
      <w:r>
        <w:rPr>
          <w:lang w:eastAsia="zh-CN"/>
        </w:rPr>
        <w:t>Teknis (Kurang Layak): Sistem manual menjadi kelemahan utama yang menyebabkan inefisiensi dan menghambat kemampuan untuk memanfaatkan peluang digital .</w:t>
      </w:r>
    </w:p>
    <w:p w14:paraId="1F85E6F9">
      <w:pPr>
        <w:pStyle w:val="3"/>
        <w:numPr>
          <w:ilvl w:val="1"/>
          <w:numId w:val="1"/>
        </w:numPr>
        <w:spacing w:line="480" w:lineRule="auto"/>
        <w:rPr>
          <w:lang w:eastAsia="zh-CN"/>
        </w:rPr>
      </w:pPr>
      <w:r>
        <w:rPr>
          <w:lang w:eastAsia="zh-CN"/>
        </w:rPr>
        <w:t>Manajerial (Tidak Layak): Ketiadaan SOP adalah kelemahan kritis yang menyebabkan inkonsistensi kualitas, membuat usaha sulit bersaing .</w:t>
      </w:r>
    </w:p>
    <w:p w14:paraId="6EFA92C1">
      <w:pPr>
        <w:pStyle w:val="3"/>
        <w:numPr>
          <w:ilvl w:val="1"/>
          <w:numId w:val="1"/>
        </w:numPr>
        <w:spacing w:line="480" w:lineRule="auto"/>
        <w:rPr>
          <w:lang w:eastAsia="zh-CN"/>
        </w:rPr>
      </w:pPr>
      <w:r>
        <w:rPr>
          <w:lang w:eastAsia="zh-CN"/>
        </w:rPr>
        <w:t>Hukum (Layak): Legalitas usaha menjadi satu-satunya kekuatan internal yang solid.</w:t>
      </w:r>
    </w:p>
    <w:p w14:paraId="1DDCF994">
      <w:pPr>
        <w:pStyle w:val="3"/>
        <w:numPr>
          <w:ilvl w:val="1"/>
          <w:numId w:val="1"/>
        </w:numPr>
        <w:spacing w:line="480" w:lineRule="auto"/>
        <w:rPr>
          <w:lang w:eastAsia="zh-CN"/>
        </w:rPr>
      </w:pPr>
      <w:r>
        <w:rPr>
          <w:lang w:eastAsia="zh-CN"/>
        </w:rPr>
        <w:t>Finansial (Layak, Belum Optimal): Usaha ini profitabel, namun potensi keuntungannya terhambat oleh biaya tinggi akibat kelemahan teknis dan manajerial.</w:t>
      </w:r>
    </w:p>
    <w:p w14:paraId="2404CAE2">
      <w:pPr>
        <w:pStyle w:val="3"/>
        <w:spacing w:line="480" w:lineRule="auto"/>
        <w:rPr>
          <w:lang w:eastAsia="zh-CN"/>
        </w:rPr>
      </w:pPr>
      <w:r>
        <w:rPr>
          <w:lang w:eastAsia="zh-CN"/>
        </w:rPr>
        <w:t>Secara keseluruhan, masalah inti adalah ketidakselarasan antara kapabilitas internal yang lemah dengan tuntutan lingkungan eksternal yang dinamis, yang menyebabkan suboptimalitas layanan dan menghambat daya saing.</w:t>
      </w:r>
      <w:bookmarkStart w:id="6" w:name="_Hlk210599275"/>
    </w:p>
    <w:bookmarkEnd w:id="6"/>
    <w:p w14:paraId="349E85C8">
      <w:pPr>
        <w:pStyle w:val="3"/>
        <w:spacing w:line="480" w:lineRule="auto"/>
        <w:rPr>
          <w:b/>
          <w:bCs/>
          <w:lang w:eastAsia="zh-CN"/>
        </w:rPr>
      </w:pPr>
      <w:bookmarkStart w:id="7" w:name="_Toc210808458"/>
      <w:r>
        <w:rPr>
          <w:b/>
          <w:bCs/>
          <w:lang w:eastAsia="zh-CN"/>
        </w:rPr>
        <w:t>5.2. Saran</w:t>
      </w:r>
      <w:bookmarkEnd w:id="7"/>
    </w:p>
    <w:p w14:paraId="5B290DD2">
      <w:pPr>
        <w:spacing w:line="480" w:lineRule="auto"/>
        <w:ind w:firstLine="720"/>
        <w:jc w:val="both"/>
        <w:rPr>
          <w:rFonts w:ascii="Times New Roman" w:hAnsi="Times New Roman" w:cs="Times New Roman"/>
          <w:lang w:eastAsia="zh-CN"/>
        </w:rPr>
      </w:pPr>
      <w:r>
        <w:rPr>
          <w:rFonts w:ascii="Times New Roman" w:hAnsi="Times New Roman" w:cs="Times New Roman"/>
          <w:lang w:eastAsia="zh-CN"/>
        </w:rPr>
        <w:t>Berdasarkan kesimpulan di atas, saran yang diajukan tidak hanya berfokus pada perbaikan kelemahan internal, tetapi juga dirancang secara strategis agar Dyadan Laundry dapat memanfaatkan peluang dan menjawab ancaman dari lingkungan eksternal.</w:t>
      </w:r>
    </w:p>
    <w:p w14:paraId="51040595">
      <w:pPr>
        <w:spacing w:line="480" w:lineRule="auto"/>
        <w:jc w:val="both"/>
        <w:rPr>
          <w:rFonts w:ascii="Times New Roman" w:hAnsi="Times New Roman" w:cs="Times New Roman"/>
          <w:lang w:eastAsia="zh-CN"/>
        </w:rPr>
      </w:pPr>
      <w:r>
        <w:rPr>
          <w:rFonts w:ascii="Times New Roman" w:hAnsi="Times New Roman" w:cs="Times New Roman"/>
          <w:lang w:eastAsia="zh-CN"/>
        </w:rPr>
        <w:t>A. Prioritas Utama: Membangun Fondasi Internal yang Kuat (Menjawab Ancaman Kualitas)</w:t>
      </w:r>
    </w:p>
    <w:p w14:paraId="22570C3B">
      <w:pPr>
        <w:spacing w:line="480" w:lineRule="auto"/>
        <w:jc w:val="both"/>
        <w:rPr>
          <w:rFonts w:ascii="Times New Roman" w:hAnsi="Times New Roman" w:cs="Times New Roman"/>
          <w:lang w:eastAsia="zh-CN"/>
        </w:rPr>
      </w:pPr>
      <w:r>
        <w:rPr>
          <w:rFonts w:ascii="Times New Roman" w:hAnsi="Times New Roman" w:cs="Times New Roman"/>
          <w:lang w:eastAsia="zh-CN"/>
        </w:rPr>
        <w:t>Untuk menjawab ancaman dari kompetitor dan ekspektasi pelanggan yang tinggi, fondasi internal harus diperkuat melalui:</w:t>
      </w:r>
    </w:p>
    <w:p w14:paraId="007D0AE1">
      <w:pPr>
        <w:numPr>
          <w:ilvl w:val="0"/>
          <w:numId w:val="2"/>
        </w:numPr>
        <w:spacing w:line="480" w:lineRule="auto"/>
        <w:jc w:val="both"/>
        <w:rPr>
          <w:rFonts w:ascii="Times New Roman" w:hAnsi="Times New Roman" w:cs="Times New Roman"/>
          <w:lang w:eastAsia="zh-CN"/>
        </w:rPr>
      </w:pPr>
      <w:r>
        <w:rPr>
          <w:rFonts w:ascii="Times New Roman" w:hAnsi="Times New Roman" w:cs="Times New Roman"/>
          <w:lang w:eastAsia="zh-CN"/>
        </w:rPr>
        <w:t>Implementasi SOP Baku: Menyusun dan menerapkan SOP untuk seluruh proses kerja (penerimaan, produksi, pengemasan) untuk menjamin konsistensi kualitas.</w:t>
      </w:r>
    </w:p>
    <w:p w14:paraId="58170C3D">
      <w:pPr>
        <w:numPr>
          <w:ilvl w:val="0"/>
          <w:numId w:val="2"/>
        </w:numPr>
        <w:spacing w:line="480" w:lineRule="auto"/>
        <w:jc w:val="both"/>
        <w:rPr>
          <w:rFonts w:ascii="Times New Roman" w:hAnsi="Times New Roman" w:cs="Times New Roman"/>
          <w:lang w:eastAsia="zh-CN"/>
        </w:rPr>
      </w:pPr>
      <w:r>
        <w:rPr>
          <w:rFonts w:ascii="Times New Roman" w:hAnsi="Times New Roman" w:cs="Times New Roman"/>
          <w:lang w:eastAsia="zh-CN"/>
        </w:rPr>
        <w:t xml:space="preserve">Fungsi </w:t>
      </w:r>
      <w:r>
        <w:rPr>
          <w:rFonts w:ascii="Times New Roman" w:hAnsi="Times New Roman" w:cs="Times New Roman"/>
          <w:i/>
          <w:iCs/>
          <w:lang w:eastAsia="zh-CN"/>
        </w:rPr>
        <w:t>Quality Control</w:t>
      </w:r>
      <w:r>
        <w:rPr>
          <w:rFonts w:ascii="Times New Roman" w:hAnsi="Times New Roman" w:cs="Times New Roman"/>
          <w:lang w:eastAsia="zh-CN"/>
        </w:rPr>
        <w:t xml:space="preserve"> (QC): Menambahkan fungsi spesifik untuk memastikan setiap hasil </w:t>
      </w:r>
      <w:r>
        <w:rPr>
          <w:rFonts w:ascii="Times New Roman" w:hAnsi="Times New Roman" w:cs="Times New Roman"/>
          <w:i/>
          <w:iCs/>
          <w:lang w:eastAsia="zh-CN"/>
        </w:rPr>
        <w:t>laundry</w:t>
      </w:r>
      <w:r>
        <w:rPr>
          <w:rFonts w:ascii="Times New Roman" w:hAnsi="Times New Roman" w:cs="Times New Roman"/>
          <w:lang w:eastAsia="zh-CN"/>
        </w:rPr>
        <w:t xml:space="preserve"> memenuhi standar sebelum diserahkan kepada pelanggan.</w:t>
      </w:r>
    </w:p>
    <w:p w14:paraId="073D6A57">
      <w:pPr>
        <w:spacing w:line="480" w:lineRule="auto"/>
        <w:jc w:val="both"/>
        <w:rPr>
          <w:rFonts w:ascii="Times New Roman" w:hAnsi="Times New Roman" w:cs="Times New Roman"/>
          <w:lang w:eastAsia="zh-CN"/>
        </w:rPr>
      </w:pPr>
      <w:r>
        <w:rPr>
          <w:rFonts w:ascii="Times New Roman" w:hAnsi="Times New Roman" w:cs="Times New Roman"/>
          <w:lang w:eastAsia="zh-CN"/>
        </w:rPr>
        <w:t>B. Prioritas Kedua: Meraih Peluang Digital (Menjawab Ancaman Teknologi)</w:t>
      </w:r>
    </w:p>
    <w:p w14:paraId="5A2532F1">
      <w:pPr>
        <w:spacing w:line="480" w:lineRule="auto"/>
        <w:jc w:val="both"/>
        <w:rPr>
          <w:rFonts w:ascii="Times New Roman" w:hAnsi="Times New Roman" w:cs="Times New Roman"/>
          <w:lang w:eastAsia="zh-CN"/>
        </w:rPr>
      </w:pPr>
      <w:r>
        <w:rPr>
          <w:rFonts w:ascii="Times New Roman" w:hAnsi="Times New Roman" w:cs="Times New Roman"/>
          <w:lang w:eastAsia="zh-CN"/>
        </w:rPr>
        <w:t>Untuk memanfaatkan peluang digitalisasi dan menghadapi ancaman dari pesaing yang lebih modern, Dyadan Laundry disarankan untuk:</w:t>
      </w:r>
    </w:p>
    <w:p w14:paraId="60202F40">
      <w:pPr>
        <w:numPr>
          <w:ilvl w:val="0"/>
          <w:numId w:val="3"/>
        </w:numPr>
        <w:spacing w:line="480" w:lineRule="auto"/>
        <w:jc w:val="both"/>
        <w:rPr>
          <w:rFonts w:ascii="Times New Roman" w:hAnsi="Times New Roman" w:cs="Times New Roman"/>
          <w:lang w:eastAsia="zh-CN"/>
        </w:rPr>
      </w:pPr>
      <w:r>
        <w:rPr>
          <w:rFonts w:ascii="Times New Roman" w:hAnsi="Times New Roman" w:cs="Times New Roman"/>
          <w:lang w:eastAsia="zh-CN"/>
        </w:rPr>
        <w:t xml:space="preserve">Berinvestasi pada Perangkat Lunak Manajemen </w:t>
      </w:r>
      <w:r>
        <w:rPr>
          <w:rFonts w:ascii="Times New Roman" w:hAnsi="Times New Roman" w:cs="Times New Roman"/>
          <w:i/>
          <w:iCs/>
          <w:lang w:eastAsia="zh-CN"/>
        </w:rPr>
        <w:t>Laundry</w:t>
      </w:r>
      <w:r>
        <w:rPr>
          <w:rFonts w:ascii="Times New Roman" w:hAnsi="Times New Roman" w:cs="Times New Roman"/>
          <w:lang w:eastAsia="zh-CN"/>
        </w:rPr>
        <w:t>: Mengadopsi sistem yang mengotomatisasi pencatatan order, memberikan nota digital, dan menyediakan fitur pelacakan status cucian (</w:t>
      </w:r>
      <w:r>
        <w:rPr>
          <w:rFonts w:ascii="Times New Roman" w:hAnsi="Times New Roman" w:cs="Times New Roman"/>
          <w:i/>
          <w:iCs/>
          <w:lang w:eastAsia="zh-CN"/>
        </w:rPr>
        <w:t>tracking</w:t>
      </w:r>
      <w:r>
        <w:rPr>
          <w:rFonts w:ascii="Times New Roman" w:hAnsi="Times New Roman" w:cs="Times New Roman"/>
          <w:lang w:eastAsia="zh-CN"/>
        </w:rPr>
        <w:t>) bagi pelanggan. Ini akan meningkatkan efisiensi secara drastis dan meningkatkan citra profesionalisme usaha.</w:t>
      </w:r>
    </w:p>
    <w:p w14:paraId="6662D1C7">
      <w:bookmarkStart w:id="8" w:name="_GoBack"/>
      <w:bookmarkEnd w:id="8"/>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17177"/>
    <w:multiLevelType w:val="multilevel"/>
    <w:tmpl w:val="1ED1717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8135FC3"/>
    <w:multiLevelType w:val="multilevel"/>
    <w:tmpl w:val="38135F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8BB1AC5"/>
    <w:multiLevelType w:val="multilevel"/>
    <w:tmpl w:val="38BB1A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96E1E"/>
    <w:rsid w:val="05A9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qFormat/>
    <w:uiPriority w:val="9"/>
    <w:pPr>
      <w:outlineLvl w:val="0"/>
    </w:pPr>
    <w:rPr>
      <w:rFonts w:ascii="Times New Roman" w:hAnsi="Times New Roman" w:cs="Times New Roman"/>
    </w:rPr>
  </w:style>
  <w:style w:type="paragraph" w:styleId="3">
    <w:name w:val="heading 2"/>
    <w:basedOn w:val="1"/>
    <w:next w:val="1"/>
    <w:unhideWhenUsed/>
    <w:qFormat/>
    <w:uiPriority w:val="9"/>
    <w:pPr>
      <w:outlineLvl w:val="1"/>
    </w:pPr>
    <w:rPr>
      <w:rFonts w:ascii="Times New Roman" w:hAnsi="Times New Roman" w:cs="Times New Roman"/>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2025-10-10T07:49:00Z</dcterms:created>
  <dc:creator>E_Library_SV_06</dc:creator>
  <cp:lastModifiedBy>E_Library_SV_06</cp:lastModifiedBy>
  <dcterms:modified xsi:type="dcterms:W3CDTF">2025-10-10T07:50:02Z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7B1F96FA91374F7D8B4337B4CCC39E19_11</vt:lpwstr>
  </property>
</Properties>
</file>