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DECF" w14:textId="77777777" w:rsidR="007C1452" w:rsidRPr="0041583C" w:rsidRDefault="007C1452" w:rsidP="007C145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0839471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BAB V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br/>
        <w:t>PENUTUP</w:t>
      </w:r>
      <w:bookmarkEnd w:id="0"/>
    </w:p>
    <w:p w14:paraId="0D328EB5" w14:textId="77777777" w:rsidR="007C1452" w:rsidRDefault="007C1452" w:rsidP="007C1452">
      <w:pPr>
        <w:rPr>
          <w:lang w:val="en-US"/>
        </w:rPr>
      </w:pPr>
    </w:p>
    <w:p w14:paraId="6799719F" w14:textId="77777777" w:rsidR="007C1452" w:rsidRPr="00E000D8" w:rsidRDefault="007C1452" w:rsidP="007C1452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1" w:name="_Toc208394718"/>
      <w:r w:rsidRPr="00E000D8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5.1 Kesimpulan</w:t>
      </w:r>
      <w:bookmarkEnd w:id="1"/>
    </w:p>
    <w:p w14:paraId="04A8BFA0" w14:textId="77777777" w:rsidR="007C1452" w:rsidRPr="00B36678" w:rsidRDefault="007C1452" w:rsidP="007C1452">
      <w:pPr>
        <w:pStyle w:val="NormalWeb"/>
        <w:numPr>
          <w:ilvl w:val="0"/>
          <w:numId w:val="3"/>
        </w:numPr>
        <w:spacing w:line="360" w:lineRule="auto"/>
        <w:jc w:val="both"/>
        <w:rPr>
          <w:lang w:val="en-ID" w:eastAsia="en-ID"/>
        </w:rPr>
      </w:pPr>
      <w:r w:rsidRPr="00B36678">
        <w:t xml:space="preserve">Penerapan strategi </w:t>
      </w:r>
      <w:r w:rsidRPr="00DB20C1">
        <w:rPr>
          <w:i/>
          <w:iCs/>
        </w:rPr>
        <w:t>public relations</w:t>
      </w:r>
      <w:r w:rsidRPr="00B36678">
        <w:t xml:space="preserve"> berdasarkan teori Cutlip &amp; Center pada akun TikTok @kotajakartatimur berhasil meningkatkan </w:t>
      </w:r>
      <w:r w:rsidRPr="00A908DF">
        <w:rPr>
          <w:i/>
          <w:iCs/>
        </w:rPr>
        <w:t>engagement rate</w:t>
      </w:r>
      <w:r w:rsidRPr="00B36678">
        <w:t xml:space="preserve"> sebesar </w:t>
      </w:r>
      <w:r w:rsidRPr="00B36678">
        <w:rPr>
          <w:rStyle w:val="Strong"/>
        </w:rPr>
        <w:t>2,53%</w:t>
      </w:r>
      <w:r w:rsidRPr="00B36678">
        <w:t xml:space="preserve">, dari </w:t>
      </w:r>
      <w:r w:rsidRPr="00B36678">
        <w:rPr>
          <w:rStyle w:val="Strong"/>
        </w:rPr>
        <w:t>3,16%</w:t>
      </w:r>
      <w:r w:rsidRPr="00B36678">
        <w:t xml:space="preserve"> menjadi </w:t>
      </w:r>
      <w:r w:rsidRPr="00B36678">
        <w:rPr>
          <w:rStyle w:val="Strong"/>
        </w:rPr>
        <w:t>5,69%</w:t>
      </w:r>
      <w:r w:rsidRPr="00B36678">
        <w:t xml:space="preserve"> dalam waktu satu bulan.</w:t>
      </w:r>
    </w:p>
    <w:p w14:paraId="58CC0EF3" w14:textId="77777777" w:rsidR="007C1452" w:rsidRPr="00B36678" w:rsidRDefault="007C1452" w:rsidP="007C1452">
      <w:pPr>
        <w:pStyle w:val="NormalWeb"/>
        <w:numPr>
          <w:ilvl w:val="0"/>
          <w:numId w:val="3"/>
        </w:numPr>
        <w:spacing w:line="360" w:lineRule="auto"/>
        <w:jc w:val="both"/>
        <w:rPr>
          <w:lang w:val="en-ID" w:eastAsia="en-ID"/>
        </w:rPr>
      </w:pPr>
      <w:r w:rsidRPr="00B36678">
        <w:t xml:space="preserve">Peningkatan engagement terbukti melalui kenaikan jumlah </w:t>
      </w:r>
      <w:r w:rsidRPr="00B36678">
        <w:rPr>
          <w:rStyle w:val="Strong"/>
        </w:rPr>
        <w:t>likes, komentar, share, dan save</w:t>
      </w:r>
      <w:r w:rsidRPr="00B36678">
        <w:t xml:space="preserve"> pada konten yang dipublikasikan, dengan pengukuran menggunakan </w:t>
      </w:r>
      <w:r w:rsidRPr="00B36678">
        <w:rPr>
          <w:rStyle w:val="Strong"/>
        </w:rPr>
        <w:t xml:space="preserve">TikTok </w:t>
      </w:r>
      <w:r w:rsidRPr="00A908DF">
        <w:rPr>
          <w:rStyle w:val="Strong"/>
          <w:i/>
          <w:iCs/>
        </w:rPr>
        <w:t>engagement rate calculator</w:t>
      </w:r>
      <w:r w:rsidRPr="00B36678">
        <w:rPr>
          <w:rStyle w:val="Strong"/>
        </w:rPr>
        <w:t xml:space="preserve"> (HypeAuditor.com)</w:t>
      </w:r>
      <w:r w:rsidRPr="00B36678">
        <w:t xml:space="preserve"> sebagai alat ukur yang kredibel.</w:t>
      </w:r>
    </w:p>
    <w:p w14:paraId="27667877" w14:textId="77777777" w:rsidR="007C1452" w:rsidRPr="00B36678" w:rsidRDefault="007C1452" w:rsidP="007C1452">
      <w:pPr>
        <w:pStyle w:val="NormalWeb"/>
        <w:numPr>
          <w:ilvl w:val="0"/>
          <w:numId w:val="3"/>
        </w:numPr>
        <w:spacing w:line="360" w:lineRule="auto"/>
        <w:jc w:val="both"/>
        <w:rPr>
          <w:lang w:val="en-ID" w:eastAsia="en-ID"/>
        </w:rPr>
      </w:pPr>
      <w:r w:rsidRPr="00B36678">
        <w:t>Strategi ini dilaksanakan melalui langkah-langkah terstruktur, antara lain:</w:t>
      </w:r>
    </w:p>
    <w:p w14:paraId="21282E32" w14:textId="77777777" w:rsidR="007C1452" w:rsidRPr="00B36678" w:rsidRDefault="007C1452" w:rsidP="007C1452">
      <w:pPr>
        <w:pStyle w:val="NormalWeb"/>
        <w:numPr>
          <w:ilvl w:val="0"/>
          <w:numId w:val="4"/>
        </w:numPr>
        <w:spacing w:before="0" w:beforeAutospacing="0" w:line="360" w:lineRule="auto"/>
        <w:jc w:val="both"/>
      </w:pPr>
      <w:r w:rsidRPr="00B36678">
        <w:rPr>
          <w:rStyle w:val="Strong"/>
        </w:rPr>
        <w:t>Pemilihan waktu unggah terbaik (</w:t>
      </w:r>
      <w:r w:rsidRPr="00A908DF">
        <w:rPr>
          <w:rStyle w:val="Strong"/>
          <w:i/>
          <w:iCs/>
        </w:rPr>
        <w:t>best time to post</w:t>
      </w:r>
      <w:r w:rsidRPr="00B36678">
        <w:rPr>
          <w:rStyle w:val="Strong"/>
        </w:rPr>
        <w:t>)</w:t>
      </w:r>
      <w:r w:rsidRPr="00B36678">
        <w:t>, yaitu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hari</w:t>
      </w:r>
      <w:proofErr w:type="spellEnd"/>
      <w:r w:rsidRPr="00B36678">
        <w:t xml:space="preserve"> Senin pukul 09.00,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r w:rsidRPr="00B36678">
        <w:t>Selasa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</w:t>
      </w:r>
      <w:r w:rsidRPr="00B36678">
        <w:t xml:space="preserve">Kamis pukul 11.30–14.00, serta </w:t>
      </w:r>
      <w:proofErr w:type="spellStart"/>
      <w:r>
        <w:rPr>
          <w:lang w:val="en-US"/>
        </w:rPr>
        <w:t>hari</w:t>
      </w:r>
      <w:proofErr w:type="spellEnd"/>
      <w:r>
        <w:rPr>
          <w:lang w:val="en-US"/>
        </w:rPr>
        <w:t xml:space="preserve"> </w:t>
      </w:r>
      <w:r w:rsidRPr="00B36678">
        <w:t>Jumat pukul 16.00–19.00, yang terbukti meningkatkan interaksi audiens.</w:t>
      </w:r>
    </w:p>
    <w:p w14:paraId="1D80FA26" w14:textId="77777777" w:rsidR="007C1452" w:rsidRPr="00B36678" w:rsidRDefault="007C1452" w:rsidP="007C1452">
      <w:pPr>
        <w:pStyle w:val="NormalWeb"/>
        <w:numPr>
          <w:ilvl w:val="0"/>
          <w:numId w:val="4"/>
        </w:numPr>
        <w:spacing w:line="360" w:lineRule="auto"/>
        <w:jc w:val="both"/>
      </w:pPr>
      <w:r w:rsidRPr="00B36678">
        <w:rPr>
          <w:rStyle w:val="Strong"/>
        </w:rPr>
        <w:t>Pemilihan tema konten</w:t>
      </w:r>
      <w:r w:rsidRPr="00B36678">
        <w:t xml:space="preserve"> yang sesuai dengan kebutuhan audiens, mencakup edukasi, </w:t>
      </w:r>
      <w:r w:rsidRPr="00A908DF">
        <w:rPr>
          <w:i/>
          <w:iCs/>
        </w:rPr>
        <w:t>human interest</w:t>
      </w:r>
      <w:r w:rsidRPr="00B36678">
        <w:t xml:space="preserve">, informasi publik, dan promosi daerah. Tema yang paling diminati audiens adalah </w:t>
      </w:r>
      <w:r w:rsidRPr="00B36678">
        <w:rPr>
          <w:rStyle w:val="Strong"/>
        </w:rPr>
        <w:t>promosi daerah</w:t>
      </w:r>
      <w:r w:rsidRPr="00B36678">
        <w:t xml:space="preserve"> dan </w:t>
      </w:r>
      <w:r w:rsidRPr="00B36678">
        <w:rPr>
          <w:rStyle w:val="Strong"/>
        </w:rPr>
        <w:t>informasi publik</w:t>
      </w:r>
      <w:r w:rsidRPr="00B36678">
        <w:t>.</w:t>
      </w:r>
    </w:p>
    <w:p w14:paraId="7809504E" w14:textId="77777777" w:rsidR="007C1452" w:rsidRPr="00B36678" w:rsidRDefault="007C1452" w:rsidP="007C1452">
      <w:pPr>
        <w:pStyle w:val="NormalWeb"/>
        <w:numPr>
          <w:ilvl w:val="0"/>
          <w:numId w:val="4"/>
        </w:numPr>
        <w:spacing w:line="360" w:lineRule="auto"/>
        <w:jc w:val="both"/>
      </w:pPr>
      <w:r w:rsidRPr="00B36678">
        <w:rPr>
          <w:rStyle w:val="Strong"/>
        </w:rPr>
        <w:t>Penggunaan variasi format konten</w:t>
      </w:r>
      <w:r w:rsidRPr="00B36678">
        <w:t xml:space="preserve"> seperti video singkat (</w:t>
      </w:r>
      <w:r w:rsidRPr="00B36678">
        <w:rPr>
          <w:i/>
          <w:iCs/>
        </w:rPr>
        <w:t>reels</w:t>
      </w:r>
      <w:r w:rsidRPr="00B36678">
        <w:t xml:space="preserve">), </w:t>
      </w:r>
      <w:r w:rsidRPr="00B36678">
        <w:rPr>
          <w:i/>
          <w:iCs/>
        </w:rPr>
        <w:t>carousel</w:t>
      </w:r>
      <w:r w:rsidRPr="00B36678">
        <w:t xml:space="preserve">, dan </w:t>
      </w:r>
      <w:r w:rsidRPr="00B36678">
        <w:rPr>
          <w:i/>
          <w:iCs/>
        </w:rPr>
        <w:t>QnA</w:t>
      </w:r>
      <w:r w:rsidRPr="00B36678">
        <w:t>. Format video singkat dan carousel menjadi yang paling efektif karena sesuai dengan karakteristik audiens usia produktif yang lebih menyukai informasi cepat dan visual menarik.</w:t>
      </w:r>
    </w:p>
    <w:p w14:paraId="185AABA3" w14:textId="77777777" w:rsidR="007C1452" w:rsidRPr="00602309" w:rsidRDefault="007C1452" w:rsidP="007C1452">
      <w:pPr>
        <w:pStyle w:val="NormalWeb"/>
        <w:numPr>
          <w:ilvl w:val="0"/>
          <w:numId w:val="3"/>
        </w:numPr>
        <w:spacing w:line="360" w:lineRule="auto"/>
        <w:jc w:val="both"/>
      </w:pPr>
      <w:r w:rsidRPr="00B36678">
        <w:t xml:space="preserve">Meski target keberhasilan tercapai, masih terdapat kendala berupa </w:t>
      </w:r>
      <w:r w:rsidRPr="00B36678">
        <w:rPr>
          <w:rStyle w:val="Strong"/>
        </w:rPr>
        <w:t>ketidakmerataan interaksi</w:t>
      </w:r>
      <w:r w:rsidRPr="00B36678">
        <w:t xml:space="preserve"> pada beberapa konten.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diperlukan</w:t>
      </w:r>
      <w:proofErr w:type="spellEnd"/>
      <w:r w:rsidRPr="00B36678">
        <w:t xml:space="preserve"> strategi tambahan untuk meningkatkan </w:t>
      </w:r>
      <w:r w:rsidRPr="00B36678">
        <w:rPr>
          <w:rStyle w:val="Strong"/>
        </w:rPr>
        <w:t>diskusi aktif</w:t>
      </w:r>
      <w:r w:rsidRPr="00B36678">
        <w:t xml:space="preserve"> dan interaksi yang lebih merata pada setiap unggahan</w:t>
      </w:r>
      <w:r>
        <w:rPr>
          <w:lang w:val="en-US"/>
        </w:rPr>
        <w:t xml:space="preserve"> dan </w:t>
      </w:r>
      <w:r w:rsidRPr="00B36678">
        <w:t xml:space="preserve">Faktor penting lain yang perlu ditingkatkan adalah </w:t>
      </w:r>
      <w:r w:rsidRPr="00B36678">
        <w:rPr>
          <w:rStyle w:val="Strong"/>
        </w:rPr>
        <w:t>respon admin</w:t>
      </w:r>
      <w:r w:rsidRPr="00B36678">
        <w:t xml:space="preserve"> melalui sikap tanggap, ramah, dan </w:t>
      </w:r>
      <w:r w:rsidRPr="00B36678">
        <w:lastRenderedPageBreak/>
        <w:t>informatif dalam membalas komentar, serta ajakan aktif bagi audiens untuk berbagi saran dan pengalaman positif.</w:t>
      </w:r>
    </w:p>
    <w:p w14:paraId="697743E2" w14:textId="77777777" w:rsidR="007C1452" w:rsidRPr="00FC6C78" w:rsidRDefault="007C1452" w:rsidP="007C1452">
      <w:pPr>
        <w:pStyle w:val="NormalWeb"/>
        <w:numPr>
          <w:ilvl w:val="0"/>
          <w:numId w:val="3"/>
        </w:numPr>
        <w:spacing w:line="360" w:lineRule="auto"/>
        <w:jc w:val="both"/>
      </w:pPr>
      <w:r w:rsidRPr="00B36678">
        <w:t xml:space="preserve">Secara keseluruhan, kombinasi antara </w:t>
      </w:r>
      <w:r w:rsidRPr="00B36678">
        <w:rPr>
          <w:rStyle w:val="Strong"/>
        </w:rPr>
        <w:t>konsistensi waktu unggah</w:t>
      </w:r>
      <w:r w:rsidRPr="00B36678">
        <w:t xml:space="preserve">, </w:t>
      </w:r>
      <w:r w:rsidRPr="00B36678">
        <w:rPr>
          <w:rStyle w:val="Strong"/>
        </w:rPr>
        <w:t>pemilihan tema yang relevan</w:t>
      </w:r>
      <w:r w:rsidRPr="00B36678">
        <w:t xml:space="preserve">, serta </w:t>
      </w:r>
      <w:r w:rsidRPr="00B36678">
        <w:rPr>
          <w:rStyle w:val="Strong"/>
        </w:rPr>
        <w:t>format konten yang tepat</w:t>
      </w:r>
      <w:r w:rsidRPr="00B36678">
        <w:t xml:space="preserve"> menjadikan strategi </w:t>
      </w:r>
      <w:r w:rsidRPr="004E4531">
        <w:rPr>
          <w:i/>
          <w:iCs/>
        </w:rPr>
        <w:t>public relations</w:t>
      </w:r>
      <w:r w:rsidRPr="00B36678">
        <w:t xml:space="preserve"> ini</w:t>
      </w:r>
      <w:r>
        <w:t xml:space="preserve"> efektif meningkatkan engagement rate akun TikTok @kotajakartatimur, meskipun perbaikan lanjutan tetap diperlukan.</w:t>
      </w:r>
    </w:p>
    <w:p w14:paraId="1F7433BC" w14:textId="77777777" w:rsidR="007C1452" w:rsidRPr="00E000D8" w:rsidRDefault="007C1452" w:rsidP="007C1452">
      <w:pPr>
        <w:pStyle w:val="Heading2"/>
        <w:numPr>
          <w:ilvl w:val="1"/>
          <w:numId w:val="2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</w:pPr>
      <w:bookmarkStart w:id="2" w:name="_Toc208394719"/>
      <w:r w:rsidRPr="00E000D8">
        <w:rPr>
          <w:rFonts w:ascii="Times New Roman" w:hAnsi="Times New Roman" w:cs="Times New Roman"/>
          <w:b/>
          <w:bCs/>
          <w:color w:val="auto"/>
          <w:sz w:val="24"/>
          <w:szCs w:val="24"/>
          <w:lang w:val="sv-SE"/>
        </w:rPr>
        <w:t>Saran</w:t>
      </w:r>
      <w:bookmarkEnd w:id="2"/>
    </w:p>
    <w:p w14:paraId="47F165B9" w14:textId="77777777" w:rsidR="007C1452" w:rsidRPr="00AC39DC" w:rsidRDefault="007C1452" w:rsidP="007C1452">
      <w:pPr>
        <w:pStyle w:val="ListParagraph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39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Penguatan</w:t>
      </w:r>
      <w:proofErr w:type="spellEnd"/>
      <w:r w:rsidRPr="00AC39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Interaksi</w:t>
      </w:r>
      <w:proofErr w:type="spellEnd"/>
      <w:r w:rsidRPr="00AC39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b/>
          <w:bCs/>
          <w:sz w:val="24"/>
          <w:szCs w:val="24"/>
          <w:lang w:val="en-US"/>
        </w:rPr>
        <w:t>Dua</w:t>
      </w:r>
      <w:proofErr w:type="spellEnd"/>
      <w:r w:rsidRPr="00AC39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b/>
          <w:bCs/>
          <w:sz w:val="24"/>
          <w:szCs w:val="24"/>
          <w:lang w:val="en-US"/>
        </w:rPr>
        <w:t>Arah</w:t>
      </w:r>
      <w:proofErr w:type="spellEnd"/>
    </w:p>
    <w:p w14:paraId="12D84D6A" w14:textId="77777777" w:rsidR="007C1452" w:rsidRPr="00AC39DC" w:rsidRDefault="007C1452" w:rsidP="007C1452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42E8">
        <w:rPr>
          <w:rFonts w:ascii="Times New Roman" w:hAnsi="Times New Roman" w:cs="Times New Roman"/>
          <w:i/>
          <w:iCs/>
          <w:sz w:val="24"/>
          <w:szCs w:val="24"/>
          <w:lang w:val="en-US"/>
        </w:rPr>
        <w:t>engagement</w:t>
      </w:r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ditingkatkan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ketidakrataan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antar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konten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klien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agar admin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membalas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komentar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ramah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informatif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r w:rsidRPr="007B42E8">
        <w:rPr>
          <w:rFonts w:ascii="Times New Roman" w:hAnsi="Times New Roman" w:cs="Times New Roman"/>
          <w:i/>
          <w:iCs/>
          <w:sz w:val="24"/>
          <w:szCs w:val="24"/>
          <w:lang w:val="en-US"/>
        </w:rPr>
        <w:t>call to action</w:t>
      </w:r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berpendapat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memperkuat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audiens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konten-konten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berikutnya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1EA1DE" w14:textId="77777777" w:rsidR="007C1452" w:rsidRPr="00AC39DC" w:rsidRDefault="007C1452" w:rsidP="007C1452">
      <w:pPr>
        <w:pStyle w:val="ListParagraph"/>
        <w:numPr>
          <w:ilvl w:val="0"/>
          <w:numId w:val="1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39DC">
        <w:rPr>
          <w:rFonts w:ascii="Times New Roman" w:hAnsi="Times New Roman" w:cs="Times New Roman"/>
          <w:b/>
          <w:bCs/>
          <w:sz w:val="24"/>
          <w:szCs w:val="24"/>
          <w:lang w:val="en-US"/>
        </w:rPr>
        <w:t>Konsistensi</w:t>
      </w:r>
      <w:proofErr w:type="spellEnd"/>
      <w:r w:rsidRPr="00AC39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AC39D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Pengembangan</w:t>
      </w:r>
      <w:proofErr w:type="spellEnd"/>
      <w:r w:rsidRPr="00AC39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Strategi</w:t>
      </w:r>
    </w:p>
    <w:p w14:paraId="25348AA1" w14:textId="77777777" w:rsidR="007C1452" w:rsidRDefault="007C1452" w:rsidP="007C1452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strategi yang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Cutlip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dan Center.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konsitensi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penerapan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strategi dan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berkelanjutan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keterbutuhan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target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audiens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evaluasi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berkala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menyesuaikan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tren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se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C39DC">
        <w:rPr>
          <w:rFonts w:ascii="Times New Roman" w:hAnsi="Times New Roman" w:cs="Times New Roman"/>
          <w:sz w:val="24"/>
          <w:szCs w:val="24"/>
          <w:lang w:val="en-US"/>
        </w:rPr>
        <w:t>ang</w:t>
      </w:r>
      <w:proofErr w:type="spellEnd"/>
      <w:r w:rsidRPr="00AC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39DC">
        <w:rPr>
          <w:rFonts w:ascii="Times New Roman" w:hAnsi="Times New Roman" w:cs="Times New Roman"/>
          <w:sz w:val="24"/>
          <w:szCs w:val="24"/>
          <w:lang w:val="en-US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B7192E" w14:textId="77777777" w:rsidR="007C1452" w:rsidRPr="00916F05" w:rsidRDefault="007C1452" w:rsidP="007C1452">
      <w:pPr>
        <w:pStyle w:val="ListParagraph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16F05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Penetapan</w:t>
      </w:r>
      <w:proofErr w:type="spellEnd"/>
      <w:r w:rsidRPr="00916F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16F05">
        <w:rPr>
          <w:rFonts w:ascii="Times New Roman" w:hAnsi="Times New Roman" w:cs="Times New Roman"/>
          <w:b/>
          <w:bCs/>
          <w:sz w:val="24"/>
          <w:szCs w:val="24"/>
          <w:lang w:val="en-US"/>
        </w:rPr>
        <w:t>Tema</w:t>
      </w:r>
      <w:proofErr w:type="spellEnd"/>
      <w:r w:rsidRPr="00916F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16F05">
        <w:rPr>
          <w:rFonts w:ascii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</w:p>
    <w:p w14:paraId="31A7711A" w14:textId="30A1E8BE" w:rsidR="003E19F0" w:rsidRPr="007C1452" w:rsidRDefault="007C1452" w:rsidP="007C1452">
      <w:pPr>
        <w:spacing w:after="0" w:line="360" w:lineRule="auto"/>
        <w:ind w:left="851"/>
        <w:jc w:val="both"/>
        <w:rPr>
          <w:rFonts w:ascii="Times New Roman" w:hAnsi="Times New Roman" w:cs="Times New Roman" w:hint="eastAsia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impelementasi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strategi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audiens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Kota Jakarta Timur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menyukain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pilar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781">
        <w:rPr>
          <w:rFonts w:ascii="Times New Roman" w:hAnsi="Times New Roman" w:cs="Times New Roman"/>
          <w:i/>
          <w:iCs/>
          <w:sz w:val="24"/>
          <w:szCs w:val="24"/>
          <w:lang w:val="en-US"/>
        </w:rPr>
        <w:t>engagement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memproduksi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pilar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pilar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3E19F0" w:rsidRPr="007C1452" w:rsidSect="007C1452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1B6"/>
    <w:multiLevelType w:val="hybridMultilevel"/>
    <w:tmpl w:val="0EA410D2"/>
    <w:lvl w:ilvl="0" w:tplc="C22A7464">
      <w:start w:val="1"/>
      <w:numFmt w:val="lowerLetter"/>
      <w:lvlText w:val="%1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67E5134"/>
    <w:multiLevelType w:val="hybridMultilevel"/>
    <w:tmpl w:val="AF76D6C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6C43"/>
    <w:multiLevelType w:val="hybridMultilevel"/>
    <w:tmpl w:val="0EAC189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7F41EA"/>
    <w:multiLevelType w:val="multilevel"/>
    <w:tmpl w:val="BBE6F0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52"/>
    <w:rsid w:val="003E19F0"/>
    <w:rsid w:val="003F1B3D"/>
    <w:rsid w:val="005B6659"/>
    <w:rsid w:val="006015B0"/>
    <w:rsid w:val="007C1452"/>
    <w:rsid w:val="0087462B"/>
    <w:rsid w:val="008D76EF"/>
    <w:rsid w:val="009E7A39"/>
    <w:rsid w:val="00AE0D29"/>
    <w:rsid w:val="00B22C4F"/>
    <w:rsid w:val="00C90EC5"/>
    <w:rsid w:val="00ED3B0B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1E65"/>
  <w15:chartTrackingRefBased/>
  <w15:docId w15:val="{B4028DFD-B24E-49ED-B581-2A0C5F2C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52"/>
    <w:rPr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4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45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zh-CN"/>
    </w:rPr>
  </w:style>
  <w:style w:type="character" w:customStyle="1" w:styleId="Heading2Char">
    <w:name w:val="Heading 2 Char"/>
    <w:basedOn w:val="DefaultParagraphFont"/>
    <w:link w:val="Heading2"/>
    <w:uiPriority w:val="9"/>
    <w:rsid w:val="007C1452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zh-CN"/>
    </w:rPr>
  </w:style>
  <w:style w:type="paragraph" w:styleId="NormalWeb">
    <w:name w:val="Normal (Web)"/>
    <w:basedOn w:val="Normal"/>
    <w:uiPriority w:val="99"/>
    <w:unhideWhenUsed/>
    <w:rsid w:val="007C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7C1452"/>
    <w:rPr>
      <w:b/>
      <w:bCs/>
    </w:rPr>
  </w:style>
  <w:style w:type="paragraph" w:styleId="ListParagraph">
    <w:name w:val="List Paragraph"/>
    <w:basedOn w:val="Normal"/>
    <w:uiPriority w:val="34"/>
    <w:qFormat/>
    <w:rsid w:val="007C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Chintya Theresia</dc:creator>
  <cp:keywords/>
  <dc:description/>
  <cp:lastModifiedBy>Amelia Chintya Theresia</cp:lastModifiedBy>
  <cp:revision>1</cp:revision>
  <dcterms:created xsi:type="dcterms:W3CDTF">2025-09-21T16:01:00Z</dcterms:created>
  <dcterms:modified xsi:type="dcterms:W3CDTF">2025-09-21T16:02:00Z</dcterms:modified>
</cp:coreProperties>
</file>