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8076" w14:textId="77777777" w:rsidR="001E2A8B" w:rsidRPr="006F2509" w:rsidRDefault="001E2A8B" w:rsidP="001E2A8B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bookmarkStart w:id="0" w:name="_Toc204910282"/>
      <w:r w:rsidRPr="006F25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DAFTAR PUSTAKA</w:t>
      </w:r>
      <w:bookmarkEnd w:id="0"/>
    </w:p>
    <w:p w14:paraId="14802136" w14:textId="77777777" w:rsidR="001E2A8B" w:rsidRPr="006F2509" w:rsidRDefault="001E2A8B" w:rsidP="001E2A8B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1286CF24" w14:textId="77777777" w:rsidR="001E2A8B" w:rsidRPr="006F2509" w:rsidRDefault="001E2A8B" w:rsidP="001E2A8B">
      <w:pPr>
        <w:widowControl w:val="0"/>
        <w:autoSpaceDE w:val="0"/>
        <w:autoSpaceDN w:val="0"/>
        <w:adjustRightInd w:val="0"/>
        <w:spacing w:line="360" w:lineRule="auto"/>
        <w:ind w:left="810" w:hanging="48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Alzaira, F., Uin, R., Abdurrahman, K. H., Alamat, W., Pahlawan, J., Kabupaten, K., &amp; Tengah, J. (2024). Misterius : Publikasi Ilmu Seni dan Desain Komunikasi Visual Strategi Publik Relations dalam Mengoptimalkan Pengaruh Digital. Misterius : Publikasi Ilmu Seni Dan Desain Komunikasi Visual, 2, 55–64.</w:t>
      </w:r>
    </w:p>
    <w:p w14:paraId="58C5463C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Ayuni, R. D. (2024). Tata Kelola Humas dan Keprotokolan. Universitas Islam Kalimantan Muhammad Arsyad Al Banjari Banjarmasin Redaksi:</w:t>
      </w:r>
    </w:p>
    <w:p w14:paraId="23244171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Asnidar, A., &amp; Junaid, J. (2022). Efektivitas Penggunaan Media Video dalam Pembelajaran Fonologi Bahasa Indonesia. Jurnal Onoma: Pendidikan, Bahasa, Dan Sastra, 8(1), 13-21.</w:t>
      </w:r>
    </w:p>
    <w:p w14:paraId="40EF5721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Badan Pusat Statistik Kota Semarang. (2024). Banyaknya Penyandang Disabilitas Menurut Kelurahan di Kecamatan Semarang Barat, 2022–2023. Semarang: BPS Kota Semarang.</w:t>
      </w:r>
    </w:p>
    <w:p w14:paraId="38EE66FA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Badan Pusat Statistik Kota Semarang. (2024). Banyaknya Penyandang Disabilitas Menurut Kelurahan di Kecamatan Semarang Selatan, 2022–2023. Semarang: BPS Kota Semarang.</w:t>
      </w:r>
    </w:p>
    <w:p w14:paraId="2CF1646E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Badan Pusat Statistik Kota Semarang. (2024). Banyaknya Penyandang Disabilitas Menurut Kelurahan di Kecamatan Semarang Tengah, 2022–2023. Semarang: BPS Kota Semarang.</w:t>
      </w:r>
    </w:p>
    <w:p w14:paraId="43A6A11C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Badan Pusat Statistik Kota Semarang. (2024). Banyaknya Penyandang Disabilitas Menurut Kelurahan di Kecamatan Semarang Timur, 2022–2023. Semarang: BPS Kota Semarang.</w:t>
      </w:r>
    </w:p>
    <w:p w14:paraId="6A7F7E25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Badan Pusat Statistik Kota Semarang. (2024). Banyaknya Penyandang Disabilitas Menurut Kelurahan di Kecamatan Semarang Utara, 2022–2023. Semarang: BPS Kota Semarang.</w:t>
      </w:r>
    </w:p>
    <w:p w14:paraId="38173C84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 xml:space="preserve">Elihami, E., &amp; Saharuddin, A. (2018). Peran Teknologi Pembelajaran Islam dalam organisasi Belajar. Edumaspul-Jurnal Pendidikan, 1.P. 1-8.  </w:t>
      </w:r>
    </w:p>
    <w:p w14:paraId="6E795D15" w14:textId="77777777" w:rsidR="001E2A8B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9C29E0">
        <w:rPr>
          <w:rFonts w:ascii="Times New Roman" w:hAnsi="Times New Roman" w:cs="Times New Roman"/>
        </w:rPr>
        <w:t xml:space="preserve">Feroza, Cindie </w:t>
      </w:r>
      <w:proofErr w:type="spellStart"/>
      <w:r w:rsidRPr="009C29E0">
        <w:rPr>
          <w:rFonts w:ascii="Times New Roman" w:hAnsi="Times New Roman" w:cs="Times New Roman"/>
        </w:rPr>
        <w:t>Sya'bania</w:t>
      </w:r>
      <w:proofErr w:type="spellEnd"/>
      <w:r w:rsidRPr="009C29E0">
        <w:rPr>
          <w:rFonts w:ascii="Times New Roman" w:hAnsi="Times New Roman" w:cs="Times New Roman"/>
        </w:rPr>
        <w:t xml:space="preserve">, and Desy </w:t>
      </w:r>
      <w:proofErr w:type="spellStart"/>
      <w:r w:rsidRPr="009C29E0">
        <w:rPr>
          <w:rFonts w:ascii="Times New Roman" w:hAnsi="Times New Roman" w:cs="Times New Roman"/>
        </w:rPr>
        <w:t>Misnawati</w:t>
      </w:r>
      <w:proofErr w:type="spellEnd"/>
      <w:r w:rsidRPr="009C29E0">
        <w:rPr>
          <w:rFonts w:ascii="Times New Roman" w:hAnsi="Times New Roman" w:cs="Times New Roman"/>
        </w:rPr>
        <w:t>. "</w:t>
      </w:r>
      <w:proofErr w:type="spellStart"/>
      <w:r w:rsidRPr="009C29E0">
        <w:rPr>
          <w:rFonts w:ascii="Times New Roman" w:hAnsi="Times New Roman" w:cs="Times New Roman"/>
        </w:rPr>
        <w:t>Penggunaan</w:t>
      </w:r>
      <w:proofErr w:type="spellEnd"/>
      <w:r w:rsidRPr="009C29E0">
        <w:rPr>
          <w:rFonts w:ascii="Times New Roman" w:hAnsi="Times New Roman" w:cs="Times New Roman"/>
        </w:rPr>
        <w:t xml:space="preserve"> media </w:t>
      </w:r>
      <w:proofErr w:type="spellStart"/>
      <w:r w:rsidRPr="009C29E0">
        <w:rPr>
          <w:rFonts w:ascii="Times New Roman" w:hAnsi="Times New Roman" w:cs="Times New Roman"/>
        </w:rPr>
        <w:t>sosial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instagram</w:t>
      </w:r>
      <w:proofErr w:type="spellEnd"/>
      <w:r w:rsidRPr="009C29E0">
        <w:rPr>
          <w:rFonts w:ascii="Times New Roman" w:hAnsi="Times New Roman" w:cs="Times New Roman"/>
        </w:rPr>
        <w:t xml:space="preserve"> pada </w:t>
      </w:r>
      <w:proofErr w:type="spellStart"/>
      <w:r w:rsidRPr="009C29E0">
        <w:rPr>
          <w:rFonts w:ascii="Times New Roman" w:hAnsi="Times New Roman" w:cs="Times New Roman"/>
        </w:rPr>
        <w:t>akun</w:t>
      </w:r>
      <w:proofErr w:type="spellEnd"/>
      <w:r w:rsidRPr="009C29E0">
        <w:rPr>
          <w:rFonts w:ascii="Times New Roman" w:hAnsi="Times New Roman" w:cs="Times New Roman"/>
        </w:rPr>
        <w:t xml:space="preserve">@ </w:t>
      </w:r>
      <w:proofErr w:type="spellStart"/>
      <w:r w:rsidRPr="009C29E0">
        <w:rPr>
          <w:rFonts w:ascii="Times New Roman" w:hAnsi="Times New Roman" w:cs="Times New Roman"/>
        </w:rPr>
        <w:t>yhoophii_official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sebagai</w:t>
      </w:r>
      <w:proofErr w:type="spellEnd"/>
      <w:r w:rsidRPr="009C29E0">
        <w:rPr>
          <w:rFonts w:ascii="Times New Roman" w:hAnsi="Times New Roman" w:cs="Times New Roman"/>
        </w:rPr>
        <w:t xml:space="preserve"> media </w:t>
      </w:r>
      <w:proofErr w:type="spellStart"/>
      <w:r w:rsidRPr="009C29E0">
        <w:rPr>
          <w:rFonts w:ascii="Times New Roman" w:hAnsi="Times New Roman" w:cs="Times New Roman"/>
        </w:rPr>
        <w:t>komunikasi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dengan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pelanggan</w:t>
      </w:r>
      <w:proofErr w:type="spellEnd"/>
      <w:r w:rsidRPr="009C29E0">
        <w:rPr>
          <w:rFonts w:ascii="Times New Roman" w:hAnsi="Times New Roman" w:cs="Times New Roman"/>
        </w:rPr>
        <w:t>." </w:t>
      </w:r>
      <w:proofErr w:type="spellStart"/>
      <w:r w:rsidRPr="009C29E0">
        <w:rPr>
          <w:rFonts w:ascii="Times New Roman" w:hAnsi="Times New Roman" w:cs="Times New Roman"/>
          <w:i/>
          <w:iCs/>
        </w:rPr>
        <w:t>Jurnal</w:t>
      </w:r>
      <w:proofErr w:type="spellEnd"/>
      <w:r w:rsidRPr="009C29E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29E0">
        <w:rPr>
          <w:rFonts w:ascii="Times New Roman" w:hAnsi="Times New Roman" w:cs="Times New Roman"/>
          <w:i/>
          <w:iCs/>
        </w:rPr>
        <w:t>Inovasi</w:t>
      </w:r>
      <w:proofErr w:type="spellEnd"/>
      <w:r w:rsidRPr="009C29E0">
        <w:rPr>
          <w:rFonts w:ascii="Times New Roman" w:hAnsi="Times New Roman" w:cs="Times New Roman"/>
        </w:rPr>
        <w:t> 14, no. 1 (2020): 32-41.</w:t>
      </w:r>
    </w:p>
    <w:p w14:paraId="40F4D342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 xml:space="preserve">Hermasari, B. K., Hastami, Y., &amp; Kartikasari, M. N. D. (2021). Penggunaan Video Edukasi dalam Meningkatkan Pengetahuan Remaja tentang Covid-19. SEMAR (Jurnal Ilmu Pengetahuan, Teknologi, Dan Seni Bagi Masyarakat), 10(2), 156. </w:t>
      </w:r>
    </w:p>
    <w:p w14:paraId="0B5962B9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lastRenderedPageBreak/>
        <w:t>Kholid, Abdul, Edial Rusli, and Zulisih Maryani. 2017. “Reog Tulungagung Di Sanggar Tari Dandhang Saputro Mudho Dalam Fotografi Dokumenter.” Specta: Journal of Photography, Arts, and Media 1(2):131–38.</w:t>
      </w:r>
    </w:p>
    <w:p w14:paraId="7F2CFB37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Mapilindo, M., Rahmayanti, S., &amp; Gulyanto, B. (2021). Efektivitas Penggunaan Modul Terhadap Hasil Belajar Siswa pada Mata Pelajaran Matematika Kelas X Program IPS SMA Negeri 1 Kisaran. JEMS: Jurnal Edukasi Matematika dan</w:t>
      </w:r>
      <w:r w:rsidRPr="006F2509">
        <w:rPr>
          <w:rFonts w:ascii="Times New Roman" w:hAnsi="Times New Roman" w:cs="Times New Roman"/>
          <w:i/>
          <w:iCs/>
          <w:lang w:val="id-ID"/>
        </w:rPr>
        <w:t xml:space="preserve"> Sains</w:t>
      </w:r>
      <w:r w:rsidRPr="006F2509">
        <w:rPr>
          <w:rFonts w:ascii="Times New Roman" w:hAnsi="Times New Roman" w:cs="Times New Roman"/>
          <w:lang w:val="id-ID"/>
        </w:rPr>
        <w:t>, </w:t>
      </w:r>
      <w:r w:rsidRPr="006F2509">
        <w:rPr>
          <w:rFonts w:ascii="Times New Roman" w:hAnsi="Times New Roman" w:cs="Times New Roman"/>
          <w:i/>
          <w:iCs/>
          <w:lang w:val="id-ID"/>
        </w:rPr>
        <w:t>9</w:t>
      </w:r>
      <w:r w:rsidRPr="006F2509">
        <w:rPr>
          <w:rFonts w:ascii="Times New Roman" w:hAnsi="Times New Roman" w:cs="Times New Roman"/>
          <w:lang w:val="id-ID"/>
        </w:rPr>
        <w:t>(2), 350-356.</w:t>
      </w:r>
    </w:p>
    <w:p w14:paraId="7BAE6D08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eastAsia="Times New Roman" w:hAnsi="Times New Roman" w:cs="Times New Roman"/>
          <w:kern w:val="0"/>
          <w:lang w:val="id-ID"/>
          <w14:ligatures w14:val="none"/>
        </w:rPr>
      </w:pPr>
      <w:r w:rsidRPr="006F2509">
        <w:rPr>
          <w:rFonts w:ascii="Times New Roman" w:eastAsia="Times New Roman" w:hAnsi="Times New Roman" w:cs="Times New Roman"/>
          <w:kern w:val="0"/>
          <w:lang w:val="id-ID"/>
          <w14:ligatures w14:val="none"/>
        </w:rPr>
        <w:t>Mujianto, H. (2018). Pengaruh strategi public relations terhadap citra perusahaan (studi kasus pada hotel grand kopo bandung). Jurnal Komunikasi Hasil Pemikiran dan Penelitian Vol. 4; No. 1</w:t>
      </w:r>
    </w:p>
    <w:p w14:paraId="6D99B614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eastAsia="Times New Roman" w:hAnsi="Times New Roman" w:cs="Times New Roman"/>
          <w:kern w:val="0"/>
          <w:lang w:val="id-ID"/>
          <w14:ligatures w14:val="none"/>
        </w:rPr>
      </w:pPr>
      <w:r w:rsidRPr="006F2509">
        <w:rPr>
          <w:rFonts w:ascii="Times New Roman" w:eastAsia="Times New Roman" w:hAnsi="Times New Roman" w:cs="Times New Roman"/>
          <w:kern w:val="0"/>
          <w:lang w:val="id-ID"/>
          <w14:ligatures w14:val="none"/>
        </w:rPr>
        <w:t>Mujianto, Haryadi. 2019. “Pemanfaatan Youtube Sebagai Media Ajar Dalam Meningkatkan Minat Dan Motivasi Belajar.” Jurnal Komunikasi Hasil Pemikiran Dan Penelitian 5(1):135–59.</w:t>
      </w:r>
    </w:p>
    <w:p w14:paraId="3CEB05F1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Nurmansyah, Adam, Nanda Rizqia Rhamadhani, Sabrina Alfarissy Nur Hakim, Sri Azhari Agustin, and Siti Hamidah. "Permasalahan Komunikasi Yang Kerap Terjadi Pada Penyandang Disabilitas." Jurnal Pendidikan, Bahasa dan Budaya 2, no. 2 (2023): 200-210.</w:t>
      </w:r>
    </w:p>
    <w:p w14:paraId="1F4FBEF3" w14:textId="77777777" w:rsidR="001E2A8B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Paranata, I. K. D., Prabhawita, G. B., &amp; Kayana, I. B. H. (2024). Penerapan Teknik Camera Movement Pada Film Pendek “Satu Pertemuan” Dalam Membangun Suasana Dramatik. Calaccitra: Jurnal Film Dan Televisi, 4(1), 20-25.</w:t>
      </w:r>
    </w:p>
    <w:p w14:paraId="515D464B" w14:textId="77777777" w:rsidR="001E2A8B" w:rsidRPr="00242C9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proofErr w:type="spellStart"/>
      <w:r w:rsidRPr="00093D96">
        <w:rPr>
          <w:rFonts w:ascii="Times New Roman" w:hAnsi="Times New Roman" w:cs="Times New Roman"/>
        </w:rPr>
        <w:t>Pasaribu</w:t>
      </w:r>
      <w:proofErr w:type="spellEnd"/>
      <w:r w:rsidRPr="00093D96">
        <w:rPr>
          <w:rFonts w:ascii="Times New Roman" w:hAnsi="Times New Roman" w:cs="Times New Roman"/>
        </w:rPr>
        <w:t xml:space="preserve">, F., &amp; Celia, A. (2025). </w:t>
      </w:r>
      <w:proofErr w:type="spellStart"/>
      <w:r w:rsidRPr="00093D96">
        <w:rPr>
          <w:rFonts w:ascii="Times New Roman" w:hAnsi="Times New Roman" w:cs="Times New Roman"/>
          <w:i/>
          <w:iCs/>
        </w:rPr>
        <w:t>Komunikasi</w:t>
      </w:r>
      <w:proofErr w:type="spellEnd"/>
      <w:r w:rsidRPr="00093D96">
        <w:rPr>
          <w:rFonts w:ascii="Times New Roman" w:hAnsi="Times New Roman" w:cs="Times New Roman"/>
          <w:i/>
          <w:iCs/>
        </w:rPr>
        <w:t xml:space="preserve"> Interpersonal </w:t>
      </w:r>
      <w:proofErr w:type="spellStart"/>
      <w:r w:rsidRPr="00093D96">
        <w:rPr>
          <w:rFonts w:ascii="Times New Roman" w:hAnsi="Times New Roman" w:cs="Times New Roman"/>
          <w:i/>
          <w:iCs/>
        </w:rPr>
        <w:t>Penyandang</w:t>
      </w:r>
      <w:proofErr w:type="spellEnd"/>
      <w:r w:rsidRPr="00093D9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93D96">
        <w:rPr>
          <w:rFonts w:ascii="Times New Roman" w:hAnsi="Times New Roman" w:cs="Times New Roman"/>
          <w:i/>
          <w:iCs/>
        </w:rPr>
        <w:t>Disabilitas</w:t>
      </w:r>
      <w:proofErr w:type="spellEnd"/>
      <w:r w:rsidRPr="00093D9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93D96">
        <w:rPr>
          <w:rFonts w:ascii="Times New Roman" w:hAnsi="Times New Roman" w:cs="Times New Roman"/>
          <w:i/>
          <w:iCs/>
        </w:rPr>
        <w:t>dalam</w:t>
      </w:r>
      <w:proofErr w:type="spellEnd"/>
      <w:r w:rsidRPr="00093D9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93D96">
        <w:rPr>
          <w:rFonts w:ascii="Times New Roman" w:hAnsi="Times New Roman" w:cs="Times New Roman"/>
          <w:i/>
          <w:iCs/>
        </w:rPr>
        <w:t>Konteks</w:t>
      </w:r>
      <w:proofErr w:type="spellEnd"/>
      <w:r w:rsidRPr="00093D9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93D96">
        <w:rPr>
          <w:rFonts w:ascii="Times New Roman" w:hAnsi="Times New Roman" w:cs="Times New Roman"/>
          <w:i/>
          <w:iCs/>
        </w:rPr>
        <w:t>Pelayanan</w:t>
      </w:r>
      <w:proofErr w:type="spellEnd"/>
      <w:r w:rsidRPr="00093D96">
        <w:rPr>
          <w:rFonts w:ascii="Times New Roman" w:hAnsi="Times New Roman" w:cs="Times New Roman"/>
          <w:i/>
          <w:iCs/>
        </w:rPr>
        <w:t xml:space="preserve"> Publik</w:t>
      </w:r>
      <w:r w:rsidRPr="00093D96">
        <w:rPr>
          <w:rFonts w:ascii="Times New Roman" w:hAnsi="Times New Roman" w:cs="Times New Roman"/>
        </w:rPr>
        <w:t xml:space="preserve">. Universitas Multimedia Nusantara. </w:t>
      </w:r>
      <w:proofErr w:type="spellStart"/>
      <w:r w:rsidRPr="00093D96">
        <w:rPr>
          <w:rFonts w:ascii="Times New Roman" w:hAnsi="Times New Roman" w:cs="Times New Roman"/>
        </w:rPr>
        <w:t>Diakses</w:t>
      </w:r>
      <w:proofErr w:type="spellEnd"/>
      <w:r w:rsidRPr="00093D96">
        <w:rPr>
          <w:rFonts w:ascii="Times New Roman" w:hAnsi="Times New Roman" w:cs="Times New Roman"/>
        </w:rPr>
        <w:t xml:space="preserve"> </w:t>
      </w:r>
      <w:proofErr w:type="spellStart"/>
      <w:r w:rsidRPr="00093D96">
        <w:rPr>
          <w:rFonts w:ascii="Times New Roman" w:hAnsi="Times New Roman" w:cs="Times New Roman"/>
        </w:rPr>
        <w:t>dari</w:t>
      </w:r>
      <w:proofErr w:type="spellEnd"/>
    </w:p>
    <w:p w14:paraId="025E992C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 xml:space="preserve">SARI, S. T. (2020). Pengaruh Konseling Kelompok Dengan Teknik Self-Management Terhadap Etika Pergaulan Peserta Didik Kelas Viii E Smp Negeri 19 Bandar Lampung Tahun Pelajaran 2019/2020 (Doctoral dissertation, UIN Raden Intan Lampung). </w:t>
      </w:r>
    </w:p>
    <w:p w14:paraId="0226CC02" w14:textId="77777777" w:rsidR="001E2A8B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Setiadi, Erik Fahron, Alia Azmi, and Junaidi Indrawadi. 2019. “Youtube Sebagai Sumber Belajar Generasi Milenial.” Journal of Civic Education 2(4):313–23. doi: 10.24036/jce.v2i4.135.</w:t>
      </w:r>
    </w:p>
    <w:p w14:paraId="256D23D9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proofErr w:type="spellStart"/>
      <w:r w:rsidRPr="009C29E0">
        <w:rPr>
          <w:rFonts w:ascii="Times New Roman" w:hAnsi="Times New Roman" w:cs="Times New Roman"/>
        </w:rPr>
        <w:t>Suryaningsih</w:t>
      </w:r>
      <w:proofErr w:type="spellEnd"/>
      <w:r w:rsidRPr="009C29E0">
        <w:rPr>
          <w:rFonts w:ascii="Times New Roman" w:hAnsi="Times New Roman" w:cs="Times New Roman"/>
        </w:rPr>
        <w:t xml:space="preserve">, A. (2020). </w:t>
      </w:r>
      <w:proofErr w:type="spellStart"/>
      <w:r w:rsidRPr="009C29E0">
        <w:rPr>
          <w:rFonts w:ascii="Times New Roman" w:hAnsi="Times New Roman" w:cs="Times New Roman"/>
        </w:rPr>
        <w:t>Dampak</w:t>
      </w:r>
      <w:proofErr w:type="spellEnd"/>
      <w:r w:rsidRPr="009C29E0">
        <w:rPr>
          <w:rFonts w:ascii="Times New Roman" w:hAnsi="Times New Roman" w:cs="Times New Roman"/>
        </w:rPr>
        <w:t xml:space="preserve"> Media </w:t>
      </w:r>
      <w:proofErr w:type="spellStart"/>
      <w:r w:rsidRPr="009C29E0">
        <w:rPr>
          <w:rFonts w:ascii="Times New Roman" w:hAnsi="Times New Roman" w:cs="Times New Roman"/>
        </w:rPr>
        <w:t>Sosial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Terhadap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Prestasi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Belajar</w:t>
      </w:r>
      <w:proofErr w:type="spellEnd"/>
      <w:r w:rsidRPr="009C29E0">
        <w:rPr>
          <w:rFonts w:ascii="Times New Roman" w:hAnsi="Times New Roman" w:cs="Times New Roman"/>
        </w:rPr>
        <w:t xml:space="preserve"> </w:t>
      </w:r>
      <w:proofErr w:type="spellStart"/>
      <w:r w:rsidRPr="009C29E0">
        <w:rPr>
          <w:rFonts w:ascii="Times New Roman" w:hAnsi="Times New Roman" w:cs="Times New Roman"/>
        </w:rPr>
        <w:t>Peserta</w:t>
      </w:r>
      <w:proofErr w:type="spellEnd"/>
      <w:r w:rsidRPr="009C29E0">
        <w:rPr>
          <w:rFonts w:ascii="Times New Roman" w:hAnsi="Times New Roman" w:cs="Times New Roman"/>
        </w:rPr>
        <w:t xml:space="preserve"> Didik. </w:t>
      </w:r>
      <w:proofErr w:type="spellStart"/>
      <w:proofErr w:type="gramStart"/>
      <w:r w:rsidRPr="009C29E0">
        <w:rPr>
          <w:rFonts w:ascii="Times New Roman" w:hAnsi="Times New Roman" w:cs="Times New Roman"/>
          <w:i/>
          <w:iCs/>
        </w:rPr>
        <w:t>Edusaintek</w:t>
      </w:r>
      <w:proofErr w:type="spellEnd"/>
      <w:r w:rsidRPr="009C29E0">
        <w:rPr>
          <w:rFonts w:ascii="Times New Roman" w:hAnsi="Times New Roman" w:cs="Times New Roman"/>
          <w:i/>
          <w:iCs/>
        </w:rPr>
        <w:t xml:space="preserve"> :</w:t>
      </w:r>
      <w:proofErr w:type="gramEnd"/>
      <w:r w:rsidRPr="009C29E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29E0">
        <w:rPr>
          <w:rFonts w:ascii="Times New Roman" w:hAnsi="Times New Roman" w:cs="Times New Roman"/>
          <w:i/>
          <w:iCs/>
        </w:rPr>
        <w:t>Jurnal</w:t>
      </w:r>
      <w:proofErr w:type="spellEnd"/>
      <w:r w:rsidRPr="009C29E0">
        <w:rPr>
          <w:rFonts w:ascii="Times New Roman" w:hAnsi="Times New Roman" w:cs="Times New Roman"/>
          <w:i/>
          <w:iCs/>
        </w:rPr>
        <w:t xml:space="preserve"> Pendidikan, Sains</w:t>
      </w:r>
    </w:p>
    <w:p w14:paraId="6705125E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Susanti, D. (2016). Pengaruh Keteladanan Guru Dan Interaksi Sosial Teman Sebaya Terhadap Karakter Siswa Kelas 5 Di Sd Islam Se-Kecamatan Tulungagung. Al-Ibtida, 4(2), 87–115.</w:t>
      </w:r>
    </w:p>
    <w:p w14:paraId="489E90D7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lastRenderedPageBreak/>
        <w:t>Syafri, F. S. 2018. Pengembangan Modul Pembelajaran Aljabar Elementer di Program Studi Tadris Matematika IAIN Bengkulu, Bengkulu: Zigie Utama, CV.</w:t>
      </w:r>
    </w:p>
    <w:p w14:paraId="06276924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Syahputra, I. (2019). Media relations: Teori, strategi, praktik dan media intelijen. Jakarta: Rajagrafindo Persada.</w:t>
      </w:r>
    </w:p>
    <w:p w14:paraId="30F9462C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Syaipudin, Latif. 2020. “Peran Komunikasi Massa Di Tengah Pandemi Covid-19 (Studi Kasus Di Gugus Tugas Percepatan Penanganan Covid-19 Kabupaten Tulungagung).” Kalijaga: Jurnal of Communication 2(1):14–34.</w:t>
      </w:r>
    </w:p>
    <w:p w14:paraId="6605D362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Fatrima Santri. (2018). Pengembangan Modul Pembelajaran Aljabar Elementer di Program Studi Tadris Matematika IAIN Bengkulu. Bengkulu: CV. Zigie Utama.</w:t>
      </w:r>
    </w:p>
    <w:p w14:paraId="088B48CC" w14:textId="77777777" w:rsidR="001E2A8B" w:rsidRPr="006F250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Tauda, Y.A., &amp; Soedwiwahjon &amp; Putri, R.A., (2017). Kesesuian Pemenuhan Kebutuhan Difabel Tunanetra dan Tunadaksa Di Kota Surakarta Terhadap Kriteria Kota Ramah Difabel.Jurnal Region; 12 (2), 181-193</w:t>
      </w:r>
    </w:p>
    <w:p w14:paraId="627466B1" w14:textId="77777777" w:rsidR="001E2A8B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Undang-Undang Republik Indonesia. (2016). Undang-Undang Nomor 8 Tahun 2016 tentang Penyandang Disabilitas. Lembaran Negara Republik Indonesia Tahun 2016 Nomor 69.</w:t>
      </w:r>
    </w:p>
    <w:p w14:paraId="26947110" w14:textId="77777777" w:rsidR="001E2A8B" w:rsidRPr="00242C99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2A7F86">
        <w:rPr>
          <w:rFonts w:ascii="Times New Roman" w:hAnsi="Times New Roman" w:cs="Times New Roman"/>
          <w:lang w:val="id-ID"/>
        </w:rPr>
        <w:t xml:space="preserve">Viero, R., &amp; Sari, P. (2023). </w:t>
      </w:r>
      <w:r w:rsidRPr="002A7F86">
        <w:rPr>
          <w:rFonts w:ascii="Times New Roman" w:hAnsi="Times New Roman" w:cs="Times New Roman"/>
          <w:i/>
          <w:iCs/>
          <w:lang w:val="id-ID"/>
        </w:rPr>
        <w:t>Peranan Komunikasi Interpersonal Guru terhadap Anak Berkebutuhan Khusus</w:t>
      </w:r>
      <w:r w:rsidRPr="002A7F86">
        <w:rPr>
          <w:rFonts w:ascii="Times New Roman" w:hAnsi="Times New Roman" w:cs="Times New Roman"/>
          <w:lang w:val="id-ID"/>
        </w:rPr>
        <w:t>. Jurnal Ilmu Komunikasi dan Qur’aniyah.</w:t>
      </w:r>
    </w:p>
    <w:p w14:paraId="27C247B5" w14:textId="77777777" w:rsidR="001E2A8B" w:rsidRDefault="001E2A8B" w:rsidP="001E2A8B">
      <w:pPr>
        <w:pStyle w:val="ListParagraph"/>
        <w:spacing w:line="360" w:lineRule="auto"/>
        <w:ind w:hanging="360"/>
        <w:jc w:val="both"/>
        <w:rPr>
          <w:rFonts w:ascii="Times New Roman" w:hAnsi="Times New Roman" w:cs="Times New Roman"/>
          <w:lang w:val="id-ID"/>
        </w:rPr>
      </w:pPr>
      <w:r w:rsidRPr="006F2509">
        <w:rPr>
          <w:rFonts w:ascii="Times New Roman" w:hAnsi="Times New Roman" w:cs="Times New Roman"/>
          <w:lang w:val="id-ID"/>
        </w:rPr>
        <w:t>Widada, S., Widya Tama, A. K., &amp; Purnama, M. R. (2019). Teknik Dasar Menggunakan Videografi Di Dunia Broadcasting. Cices, 5(1), 74–81</w:t>
      </w:r>
    </w:p>
    <w:p w14:paraId="47F9AC91" w14:textId="056BBA37" w:rsidR="0057521F" w:rsidRDefault="0057521F" w:rsidP="001E2A8B"/>
    <w:sectPr w:rsidR="00575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8B"/>
    <w:rsid w:val="001E2A8B"/>
    <w:rsid w:val="001E53EC"/>
    <w:rsid w:val="002C33DE"/>
    <w:rsid w:val="003B1E2C"/>
    <w:rsid w:val="004757F6"/>
    <w:rsid w:val="004A3B5F"/>
    <w:rsid w:val="0057521F"/>
    <w:rsid w:val="005E48F7"/>
    <w:rsid w:val="006353D4"/>
    <w:rsid w:val="007D3EB2"/>
    <w:rsid w:val="00CE3561"/>
    <w:rsid w:val="00CF0DBC"/>
    <w:rsid w:val="00DF4223"/>
    <w:rsid w:val="00E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7F3F"/>
  <w15:chartTrackingRefBased/>
  <w15:docId w15:val="{F98FC4F5-693B-4A06-8B2F-B212A174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8B"/>
  </w:style>
  <w:style w:type="paragraph" w:styleId="Heading1">
    <w:name w:val="heading 1"/>
    <w:basedOn w:val="Normal"/>
    <w:next w:val="Normal"/>
    <w:link w:val="Heading1Char"/>
    <w:uiPriority w:val="9"/>
    <w:qFormat/>
    <w:rsid w:val="001E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 OHS</dc:creator>
  <cp:keywords/>
  <dc:description/>
  <cp:lastModifiedBy>vivobook OHS</cp:lastModifiedBy>
  <cp:revision>1</cp:revision>
  <dcterms:created xsi:type="dcterms:W3CDTF">2025-08-15T15:37:00Z</dcterms:created>
  <dcterms:modified xsi:type="dcterms:W3CDTF">2025-08-15T15:37:00Z</dcterms:modified>
</cp:coreProperties>
</file>