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3EAF" w:rsidRDefault="00573EAF" w:rsidP="00573EAF">
      <w:pPr>
        <w:pStyle w:val="Heading1"/>
        <w:spacing w:line="242" w:lineRule="auto"/>
        <w:ind w:left="2694" w:right="2763" w:firstLine="1003"/>
        <w:jc w:val="left"/>
      </w:pPr>
      <w:r>
        <w:t>BAB</w:t>
      </w:r>
      <w:bookmarkStart w:id="0" w:name="_bookmark155"/>
      <w:bookmarkEnd w:id="0"/>
      <w:r>
        <w:rPr>
          <w:lang w:val="id-ID"/>
        </w:rPr>
        <w:br/>
      </w:r>
      <w:r>
        <w:t>KESIMPULAN</w:t>
      </w:r>
      <w:r>
        <w:rPr>
          <w:spacing w:val="-15"/>
        </w:rPr>
        <w:t xml:space="preserve"> </w:t>
      </w:r>
      <w:r>
        <w:t>DAN</w:t>
      </w:r>
      <w:r>
        <w:rPr>
          <w:spacing w:val="-15"/>
        </w:rPr>
        <w:t xml:space="preserve"> </w:t>
      </w:r>
      <w:r>
        <w:t>SARAN</w:t>
      </w:r>
    </w:p>
    <w:p w:rsidR="00573EAF" w:rsidRDefault="00573EAF" w:rsidP="00573EAF">
      <w:pPr>
        <w:pStyle w:val="BodyText"/>
        <w:spacing w:before="180"/>
        <w:rPr>
          <w:b/>
        </w:rPr>
      </w:pPr>
    </w:p>
    <w:p w:rsidR="00573EAF" w:rsidRDefault="00573EAF" w:rsidP="00573EAF">
      <w:pPr>
        <w:pStyle w:val="Heading2"/>
        <w:numPr>
          <w:ilvl w:val="1"/>
          <w:numId w:val="1"/>
        </w:numPr>
        <w:tabs>
          <w:tab w:val="left" w:pos="1061"/>
        </w:tabs>
        <w:ind w:hanging="365"/>
      </w:pPr>
      <w:bookmarkStart w:id="1" w:name="5.1_Kesimpulan"/>
      <w:bookmarkStart w:id="2" w:name="_bookmark156"/>
      <w:bookmarkEnd w:id="1"/>
      <w:bookmarkEnd w:id="2"/>
      <w:r>
        <w:rPr>
          <w:spacing w:val="-2"/>
        </w:rPr>
        <w:t>Kesimpulan</w:t>
      </w:r>
    </w:p>
    <w:p w:rsidR="00573EAF" w:rsidRDefault="00573EAF" w:rsidP="00573EAF">
      <w:pPr>
        <w:pStyle w:val="BodyText"/>
        <w:spacing w:before="233"/>
        <w:ind w:left="763" w:right="57" w:firstLine="283"/>
        <w:jc w:val="both"/>
      </w:pPr>
      <w:r>
        <w:t>Berdasarkan</w:t>
      </w:r>
      <w:r>
        <w:rPr>
          <w:spacing w:val="-14"/>
        </w:rPr>
        <w:t xml:space="preserve"> </w:t>
      </w:r>
      <w:r>
        <w:t>penelitian</w:t>
      </w:r>
      <w:r>
        <w:rPr>
          <w:spacing w:val="-10"/>
        </w:rPr>
        <w:t xml:space="preserve"> </w:t>
      </w:r>
      <w:r>
        <w:t>yang</w:t>
      </w:r>
      <w:r>
        <w:rPr>
          <w:spacing w:val="-10"/>
        </w:rPr>
        <w:t xml:space="preserve"> </w:t>
      </w:r>
      <w:r>
        <w:t>telah</w:t>
      </w:r>
      <w:r>
        <w:rPr>
          <w:spacing w:val="-14"/>
        </w:rPr>
        <w:t xml:space="preserve"> </w:t>
      </w:r>
      <w:r>
        <w:t>dilakukan</w:t>
      </w:r>
      <w:r>
        <w:rPr>
          <w:spacing w:val="-14"/>
        </w:rPr>
        <w:t xml:space="preserve"> </w:t>
      </w:r>
      <w:r>
        <w:t>dengan</w:t>
      </w:r>
      <w:r>
        <w:rPr>
          <w:spacing w:val="-10"/>
        </w:rPr>
        <w:t xml:space="preserve"> </w:t>
      </w:r>
      <w:r>
        <w:t>menggunakan</w:t>
      </w:r>
      <w:r>
        <w:rPr>
          <w:spacing w:val="-10"/>
        </w:rPr>
        <w:t xml:space="preserve"> </w:t>
      </w:r>
      <w:r>
        <w:t>variasi</w:t>
      </w:r>
      <w:r>
        <w:rPr>
          <w:spacing w:val="-14"/>
        </w:rPr>
        <w:t xml:space="preserve"> </w:t>
      </w:r>
      <w:r>
        <w:t>arus</w:t>
      </w:r>
      <w:r>
        <w:rPr>
          <w:spacing w:val="-12"/>
        </w:rPr>
        <w:t xml:space="preserve"> </w:t>
      </w:r>
      <w:r>
        <w:t>pengelasan FCAW pada sambungan Stainless Steel 304 dengan Baja ASTM A36 menghasilkan nilai kekuatan tarik, kekuatan tekuk, dan struktur mikro.</w:t>
      </w:r>
    </w:p>
    <w:p w:rsidR="00573EAF" w:rsidRDefault="00573EAF" w:rsidP="00573EAF">
      <w:pPr>
        <w:pStyle w:val="ListParagraph"/>
        <w:numPr>
          <w:ilvl w:val="2"/>
          <w:numId w:val="1"/>
        </w:numPr>
        <w:tabs>
          <w:tab w:val="left" w:pos="1751"/>
          <w:tab w:val="left" w:pos="1753"/>
        </w:tabs>
        <w:spacing w:before="243" w:line="259" w:lineRule="auto"/>
        <w:ind w:right="49"/>
        <w:jc w:val="both"/>
        <w:rPr>
          <w:sz w:val="24"/>
        </w:rPr>
      </w:pPr>
      <w:r>
        <w:rPr>
          <w:sz w:val="24"/>
        </w:rPr>
        <w:t>Variasi arus dalam pengelasan secara cukup signifikan menyebabkan perubahan mikrostruktur</w:t>
      </w:r>
      <w:r>
        <w:rPr>
          <w:spacing w:val="-15"/>
          <w:sz w:val="24"/>
        </w:rPr>
        <w:t xml:space="preserve"> </w:t>
      </w:r>
      <w:r>
        <w:rPr>
          <w:sz w:val="24"/>
        </w:rPr>
        <w:t>pada</w:t>
      </w:r>
      <w:r>
        <w:rPr>
          <w:spacing w:val="-15"/>
          <w:sz w:val="24"/>
        </w:rPr>
        <w:t xml:space="preserve"> </w:t>
      </w:r>
      <w:r>
        <w:rPr>
          <w:sz w:val="24"/>
        </w:rPr>
        <w:t>logam</w:t>
      </w:r>
      <w:r>
        <w:rPr>
          <w:spacing w:val="-15"/>
          <w:sz w:val="24"/>
        </w:rPr>
        <w:t xml:space="preserve"> </w:t>
      </w:r>
      <w:r>
        <w:rPr>
          <w:sz w:val="24"/>
        </w:rPr>
        <w:t>las.</w:t>
      </w:r>
      <w:r>
        <w:rPr>
          <w:spacing w:val="-15"/>
          <w:sz w:val="24"/>
        </w:rPr>
        <w:t xml:space="preserve"> </w:t>
      </w:r>
      <w:r>
        <w:rPr>
          <w:sz w:val="24"/>
        </w:rPr>
        <w:t>Terdapat</w:t>
      </w:r>
      <w:r>
        <w:rPr>
          <w:spacing w:val="-15"/>
          <w:sz w:val="24"/>
        </w:rPr>
        <w:t xml:space="preserve"> </w:t>
      </w:r>
      <w:r>
        <w:rPr>
          <w:sz w:val="24"/>
        </w:rPr>
        <w:t>parameter</w:t>
      </w:r>
      <w:r>
        <w:rPr>
          <w:spacing w:val="-15"/>
          <w:sz w:val="24"/>
        </w:rPr>
        <w:t xml:space="preserve"> </w:t>
      </w:r>
      <w:r>
        <w:rPr>
          <w:sz w:val="24"/>
        </w:rPr>
        <w:t>arus</w:t>
      </w:r>
      <w:r>
        <w:rPr>
          <w:spacing w:val="-15"/>
          <w:sz w:val="24"/>
        </w:rPr>
        <w:t xml:space="preserve"> </w:t>
      </w:r>
      <w:r>
        <w:rPr>
          <w:sz w:val="24"/>
        </w:rPr>
        <w:t>pengelasan</w:t>
      </w:r>
      <w:r>
        <w:rPr>
          <w:spacing w:val="-15"/>
          <w:sz w:val="24"/>
        </w:rPr>
        <w:t xml:space="preserve"> </w:t>
      </w:r>
      <w:r>
        <w:rPr>
          <w:sz w:val="24"/>
        </w:rPr>
        <w:t>dengan</w:t>
      </w:r>
      <w:r>
        <w:rPr>
          <w:spacing w:val="-15"/>
          <w:sz w:val="24"/>
        </w:rPr>
        <w:t xml:space="preserve"> </w:t>
      </w:r>
      <w:r>
        <w:rPr>
          <w:sz w:val="24"/>
        </w:rPr>
        <w:t>masukan panas terendah dan laju pendinginan tercepat yaitu arus 160A menghasilkan persentase tertinggi sebanyak 54% dari fasa gelap perlit yang keras. Analisis mikrostruktur</w:t>
      </w:r>
      <w:r>
        <w:rPr>
          <w:spacing w:val="-6"/>
          <w:sz w:val="24"/>
        </w:rPr>
        <w:t xml:space="preserve"> </w:t>
      </w:r>
      <w:r>
        <w:rPr>
          <w:sz w:val="24"/>
        </w:rPr>
        <w:t>memperlihatkan</w:t>
      </w:r>
      <w:r>
        <w:rPr>
          <w:spacing w:val="-4"/>
          <w:sz w:val="24"/>
        </w:rPr>
        <w:t xml:space="preserve"> </w:t>
      </w:r>
      <w:r>
        <w:rPr>
          <w:sz w:val="24"/>
        </w:rPr>
        <w:t>fasa</w:t>
      </w:r>
      <w:r>
        <w:rPr>
          <w:spacing w:val="-4"/>
          <w:sz w:val="24"/>
        </w:rPr>
        <w:t xml:space="preserve"> </w:t>
      </w:r>
      <w:r>
        <w:rPr>
          <w:sz w:val="24"/>
        </w:rPr>
        <w:t>yang</w:t>
      </w:r>
      <w:r>
        <w:rPr>
          <w:spacing w:val="-8"/>
          <w:sz w:val="24"/>
        </w:rPr>
        <w:t xml:space="preserve"> </w:t>
      </w:r>
      <w:r>
        <w:rPr>
          <w:sz w:val="24"/>
        </w:rPr>
        <w:t>terbentuk</w:t>
      </w:r>
      <w:r>
        <w:rPr>
          <w:spacing w:val="-8"/>
          <w:sz w:val="24"/>
        </w:rPr>
        <w:t xml:space="preserve"> </w:t>
      </w:r>
      <w:r>
        <w:rPr>
          <w:sz w:val="24"/>
        </w:rPr>
        <w:t>adalah</w:t>
      </w:r>
      <w:r>
        <w:rPr>
          <w:spacing w:val="-8"/>
          <w:sz w:val="24"/>
        </w:rPr>
        <w:t xml:space="preserve"> </w:t>
      </w:r>
      <w:r>
        <w:rPr>
          <w:sz w:val="24"/>
        </w:rPr>
        <w:t>hasil</w:t>
      </w:r>
      <w:r>
        <w:rPr>
          <w:spacing w:val="-7"/>
          <w:sz w:val="24"/>
        </w:rPr>
        <w:t xml:space="preserve"> </w:t>
      </w:r>
      <w:r>
        <w:rPr>
          <w:sz w:val="24"/>
        </w:rPr>
        <w:t>interaksi</w:t>
      </w:r>
      <w:r>
        <w:rPr>
          <w:spacing w:val="-11"/>
          <w:sz w:val="24"/>
        </w:rPr>
        <w:t xml:space="preserve"> </w:t>
      </w:r>
      <w:r>
        <w:rPr>
          <w:sz w:val="24"/>
        </w:rPr>
        <w:t>kompleks antara</w:t>
      </w:r>
      <w:r>
        <w:rPr>
          <w:spacing w:val="-15"/>
          <w:sz w:val="24"/>
        </w:rPr>
        <w:t xml:space="preserve"> </w:t>
      </w:r>
      <w:r>
        <w:rPr>
          <w:sz w:val="24"/>
        </w:rPr>
        <w:t>laju</w:t>
      </w:r>
      <w:r>
        <w:rPr>
          <w:spacing w:val="-15"/>
          <w:sz w:val="24"/>
        </w:rPr>
        <w:t xml:space="preserve"> </w:t>
      </w:r>
      <w:r>
        <w:rPr>
          <w:sz w:val="24"/>
        </w:rPr>
        <w:t>pendinginan</w:t>
      </w:r>
      <w:r>
        <w:rPr>
          <w:spacing w:val="-15"/>
          <w:sz w:val="24"/>
        </w:rPr>
        <w:t xml:space="preserve"> </w:t>
      </w:r>
      <w:r>
        <w:rPr>
          <w:sz w:val="24"/>
        </w:rPr>
        <w:t>dengan</w:t>
      </w:r>
      <w:r>
        <w:rPr>
          <w:spacing w:val="-15"/>
          <w:sz w:val="24"/>
        </w:rPr>
        <w:t xml:space="preserve"> </w:t>
      </w:r>
      <w:r>
        <w:rPr>
          <w:sz w:val="24"/>
        </w:rPr>
        <w:t>komposisi</w:t>
      </w:r>
      <w:r>
        <w:rPr>
          <w:spacing w:val="-15"/>
          <w:sz w:val="24"/>
        </w:rPr>
        <w:t xml:space="preserve"> </w:t>
      </w:r>
      <w:r>
        <w:rPr>
          <w:sz w:val="24"/>
        </w:rPr>
        <w:t>kimia</w:t>
      </w:r>
      <w:r>
        <w:rPr>
          <w:spacing w:val="-15"/>
          <w:sz w:val="24"/>
        </w:rPr>
        <w:t xml:space="preserve"> </w:t>
      </w:r>
      <w:r>
        <w:rPr>
          <w:sz w:val="24"/>
        </w:rPr>
        <w:t>pada</w:t>
      </w:r>
      <w:r>
        <w:rPr>
          <w:spacing w:val="-15"/>
          <w:sz w:val="24"/>
        </w:rPr>
        <w:t xml:space="preserve"> </w:t>
      </w:r>
      <w:r>
        <w:rPr>
          <w:sz w:val="24"/>
        </w:rPr>
        <w:t>logam</w:t>
      </w:r>
      <w:r>
        <w:rPr>
          <w:spacing w:val="-15"/>
          <w:sz w:val="24"/>
        </w:rPr>
        <w:t xml:space="preserve"> </w:t>
      </w:r>
      <w:r>
        <w:rPr>
          <w:sz w:val="24"/>
        </w:rPr>
        <w:t>las</w:t>
      </w:r>
      <w:r>
        <w:rPr>
          <w:spacing w:val="-15"/>
          <w:sz w:val="24"/>
        </w:rPr>
        <w:t xml:space="preserve"> </w:t>
      </w:r>
      <w:r>
        <w:rPr>
          <w:sz w:val="24"/>
        </w:rPr>
        <w:t>yang</w:t>
      </w:r>
      <w:r>
        <w:rPr>
          <w:spacing w:val="-15"/>
          <w:sz w:val="24"/>
        </w:rPr>
        <w:t xml:space="preserve"> </w:t>
      </w:r>
      <w:r>
        <w:rPr>
          <w:sz w:val="24"/>
        </w:rPr>
        <w:t>terdilusi.</w:t>
      </w:r>
      <w:r>
        <w:rPr>
          <w:spacing w:val="-15"/>
          <w:sz w:val="24"/>
        </w:rPr>
        <w:t xml:space="preserve"> </w:t>
      </w:r>
      <w:r>
        <w:rPr>
          <w:sz w:val="24"/>
        </w:rPr>
        <w:t>Fasa gelap atau disebut perlit yang dominan pada laju pendinginan cepat secara efektif menjelaskan mengapa specimen</w:t>
      </w:r>
      <w:r>
        <w:rPr>
          <w:spacing w:val="-2"/>
          <w:sz w:val="24"/>
        </w:rPr>
        <w:t xml:space="preserve"> </w:t>
      </w:r>
      <w:r>
        <w:rPr>
          <w:sz w:val="24"/>
        </w:rPr>
        <w:t>arus 160A mendapatkan</w:t>
      </w:r>
      <w:r>
        <w:rPr>
          <w:spacing w:val="-2"/>
          <w:sz w:val="24"/>
        </w:rPr>
        <w:t xml:space="preserve"> </w:t>
      </w:r>
      <w:r>
        <w:rPr>
          <w:sz w:val="24"/>
        </w:rPr>
        <w:t>kekuatan</w:t>
      </w:r>
      <w:r>
        <w:rPr>
          <w:spacing w:val="-7"/>
          <w:sz w:val="24"/>
        </w:rPr>
        <w:t xml:space="preserve"> </w:t>
      </w:r>
      <w:r>
        <w:rPr>
          <w:sz w:val="24"/>
        </w:rPr>
        <w:t>tarik dan</w:t>
      </w:r>
      <w:r>
        <w:rPr>
          <w:spacing w:val="-2"/>
          <w:sz w:val="24"/>
        </w:rPr>
        <w:t xml:space="preserve"> </w:t>
      </w:r>
      <w:r>
        <w:rPr>
          <w:sz w:val="24"/>
        </w:rPr>
        <w:t xml:space="preserve">tekuk </w:t>
      </w:r>
      <w:r>
        <w:rPr>
          <w:spacing w:val="-2"/>
          <w:sz w:val="24"/>
        </w:rPr>
        <w:t>tertinggi.</w:t>
      </w:r>
    </w:p>
    <w:p w:rsidR="00573EAF" w:rsidRDefault="00573EAF" w:rsidP="00573EAF">
      <w:pPr>
        <w:pStyle w:val="ListParagraph"/>
        <w:numPr>
          <w:ilvl w:val="2"/>
          <w:numId w:val="1"/>
        </w:numPr>
        <w:tabs>
          <w:tab w:val="left" w:pos="1751"/>
          <w:tab w:val="left" w:pos="1753"/>
        </w:tabs>
        <w:spacing w:line="259" w:lineRule="auto"/>
        <w:ind w:right="48"/>
        <w:jc w:val="both"/>
        <w:rPr>
          <w:sz w:val="24"/>
        </w:rPr>
      </w:pPr>
      <w:r>
        <w:rPr>
          <w:sz w:val="24"/>
        </w:rPr>
        <w:t>Peningkatan arus pengelasan FCAW dari 120A sampai 160A dengan tegangan konstan</w:t>
      </w:r>
      <w:r>
        <w:rPr>
          <w:spacing w:val="-15"/>
          <w:sz w:val="24"/>
        </w:rPr>
        <w:t xml:space="preserve"> </w:t>
      </w:r>
      <w:r>
        <w:rPr>
          <w:sz w:val="24"/>
        </w:rPr>
        <w:t>sebesar</w:t>
      </w:r>
      <w:r>
        <w:rPr>
          <w:spacing w:val="-15"/>
          <w:sz w:val="24"/>
        </w:rPr>
        <w:t xml:space="preserve"> </w:t>
      </w:r>
      <w:r>
        <w:rPr>
          <w:sz w:val="24"/>
        </w:rPr>
        <w:t>22V</w:t>
      </w:r>
      <w:r>
        <w:rPr>
          <w:spacing w:val="-15"/>
          <w:sz w:val="24"/>
        </w:rPr>
        <w:t xml:space="preserve"> </w:t>
      </w:r>
      <w:r>
        <w:rPr>
          <w:sz w:val="24"/>
        </w:rPr>
        <w:t>secara</w:t>
      </w:r>
      <w:r>
        <w:rPr>
          <w:spacing w:val="-15"/>
          <w:sz w:val="24"/>
        </w:rPr>
        <w:t xml:space="preserve"> </w:t>
      </w:r>
      <w:r>
        <w:rPr>
          <w:sz w:val="24"/>
        </w:rPr>
        <w:t>bertahap</w:t>
      </w:r>
      <w:r>
        <w:rPr>
          <w:spacing w:val="-15"/>
          <w:sz w:val="24"/>
        </w:rPr>
        <w:t xml:space="preserve"> </w:t>
      </w:r>
      <w:r>
        <w:rPr>
          <w:sz w:val="24"/>
        </w:rPr>
        <w:t>meningkatkan</w:t>
      </w:r>
      <w:r>
        <w:rPr>
          <w:spacing w:val="-15"/>
          <w:sz w:val="24"/>
        </w:rPr>
        <w:t xml:space="preserve"> </w:t>
      </w:r>
      <w:r>
        <w:rPr>
          <w:sz w:val="24"/>
        </w:rPr>
        <w:t>kekuatan</w:t>
      </w:r>
      <w:r>
        <w:rPr>
          <w:spacing w:val="-15"/>
          <w:sz w:val="24"/>
        </w:rPr>
        <w:t xml:space="preserve"> </w:t>
      </w:r>
      <w:r>
        <w:rPr>
          <w:sz w:val="24"/>
        </w:rPr>
        <w:t>tarik</w:t>
      </w:r>
      <w:r>
        <w:rPr>
          <w:spacing w:val="-15"/>
          <w:sz w:val="24"/>
        </w:rPr>
        <w:t xml:space="preserve"> </w:t>
      </w:r>
      <w:r>
        <w:rPr>
          <w:sz w:val="24"/>
        </w:rPr>
        <w:t>pada</w:t>
      </w:r>
      <w:r>
        <w:rPr>
          <w:spacing w:val="-15"/>
          <w:sz w:val="24"/>
        </w:rPr>
        <w:t xml:space="preserve"> </w:t>
      </w:r>
      <w:r>
        <w:rPr>
          <w:sz w:val="24"/>
        </w:rPr>
        <w:t xml:space="preserve">sambungan las tidak sejenis antara baja ASTM A36 dan </w:t>
      </w:r>
      <w:r>
        <w:rPr>
          <w:i/>
          <w:sz w:val="24"/>
        </w:rPr>
        <w:t>Stainless Steel 304</w:t>
      </w:r>
      <w:r>
        <w:rPr>
          <w:sz w:val="24"/>
        </w:rPr>
        <w:t>, dengan kekuatan maksimum sebesar 375,46 MPa dalam arus 160A. Peningkatan kekuatan ini disebabkan oleh penurunan masukan panas yang diakibatkan oleh peningkatan kecepatan gerakan pengelasan yang lebih signifikan.</w:t>
      </w:r>
    </w:p>
    <w:p w:rsidR="00573EAF" w:rsidRDefault="00573EAF" w:rsidP="00573EAF">
      <w:pPr>
        <w:pStyle w:val="ListParagraph"/>
        <w:numPr>
          <w:ilvl w:val="2"/>
          <w:numId w:val="1"/>
        </w:numPr>
        <w:tabs>
          <w:tab w:val="left" w:pos="1751"/>
          <w:tab w:val="left" w:pos="1753"/>
        </w:tabs>
        <w:spacing w:line="259" w:lineRule="auto"/>
        <w:ind w:right="51"/>
        <w:jc w:val="both"/>
        <w:rPr>
          <w:sz w:val="24"/>
        </w:rPr>
      </w:pPr>
      <w:r>
        <w:rPr>
          <w:sz w:val="24"/>
        </w:rPr>
        <w:t>Kekuatan</w:t>
      </w:r>
      <w:r>
        <w:rPr>
          <w:spacing w:val="-11"/>
          <w:sz w:val="24"/>
        </w:rPr>
        <w:t xml:space="preserve"> </w:t>
      </w:r>
      <w:r>
        <w:rPr>
          <w:sz w:val="24"/>
        </w:rPr>
        <w:t>tekuk</w:t>
      </w:r>
      <w:r>
        <w:rPr>
          <w:spacing w:val="-7"/>
          <w:sz w:val="24"/>
        </w:rPr>
        <w:t xml:space="preserve"> </w:t>
      </w:r>
      <w:r>
        <w:rPr>
          <w:sz w:val="24"/>
        </w:rPr>
        <w:t>sambungan</w:t>
      </w:r>
      <w:r>
        <w:rPr>
          <w:spacing w:val="-7"/>
          <w:sz w:val="24"/>
        </w:rPr>
        <w:t xml:space="preserve"> </w:t>
      </w:r>
      <w:r>
        <w:rPr>
          <w:sz w:val="24"/>
        </w:rPr>
        <w:t>las, yang</w:t>
      </w:r>
      <w:r>
        <w:rPr>
          <w:spacing w:val="-7"/>
          <w:sz w:val="24"/>
        </w:rPr>
        <w:t xml:space="preserve"> </w:t>
      </w:r>
      <w:r>
        <w:rPr>
          <w:sz w:val="24"/>
        </w:rPr>
        <w:t>dianalisis</w:t>
      </w:r>
      <w:r>
        <w:rPr>
          <w:spacing w:val="-8"/>
          <w:sz w:val="24"/>
        </w:rPr>
        <w:t xml:space="preserve"> </w:t>
      </w:r>
      <w:r>
        <w:rPr>
          <w:sz w:val="24"/>
        </w:rPr>
        <w:t>dengan</w:t>
      </w:r>
      <w:r>
        <w:rPr>
          <w:spacing w:val="-11"/>
          <w:sz w:val="24"/>
        </w:rPr>
        <w:t xml:space="preserve"> </w:t>
      </w:r>
      <w:r>
        <w:rPr>
          <w:sz w:val="24"/>
        </w:rPr>
        <w:t>uji</w:t>
      </w:r>
      <w:r>
        <w:rPr>
          <w:spacing w:val="-8"/>
          <w:sz w:val="24"/>
        </w:rPr>
        <w:t xml:space="preserve"> </w:t>
      </w:r>
      <w:r>
        <w:rPr>
          <w:i/>
          <w:sz w:val="24"/>
        </w:rPr>
        <w:t>face</w:t>
      </w:r>
      <w:r>
        <w:rPr>
          <w:i/>
          <w:spacing w:val="-8"/>
          <w:sz w:val="24"/>
        </w:rPr>
        <w:t xml:space="preserve"> </w:t>
      </w:r>
      <w:r>
        <w:rPr>
          <w:i/>
          <w:sz w:val="24"/>
        </w:rPr>
        <w:t>bend</w:t>
      </w:r>
      <w:r>
        <w:rPr>
          <w:i/>
          <w:spacing w:val="-6"/>
          <w:sz w:val="24"/>
        </w:rPr>
        <w:t xml:space="preserve"> </w:t>
      </w:r>
      <w:r>
        <w:rPr>
          <w:sz w:val="24"/>
        </w:rPr>
        <w:t>dan</w:t>
      </w:r>
      <w:r>
        <w:rPr>
          <w:spacing w:val="-11"/>
          <w:sz w:val="24"/>
        </w:rPr>
        <w:t xml:space="preserve"> </w:t>
      </w:r>
      <w:r>
        <w:rPr>
          <w:i/>
          <w:sz w:val="24"/>
        </w:rPr>
        <w:t>root</w:t>
      </w:r>
      <w:r>
        <w:rPr>
          <w:i/>
          <w:spacing w:val="-6"/>
          <w:sz w:val="24"/>
        </w:rPr>
        <w:t xml:space="preserve"> </w:t>
      </w:r>
      <w:r>
        <w:rPr>
          <w:i/>
          <w:sz w:val="24"/>
        </w:rPr>
        <w:t xml:space="preserve">bend </w:t>
      </w:r>
      <w:r>
        <w:rPr>
          <w:sz w:val="24"/>
        </w:rPr>
        <w:t>menunjukkan grafik peningkatan seiring bertambahnya arus pengelasan. Nilai kekuatan tekuk tertinggi pada sisi permukaan (</w:t>
      </w:r>
      <w:r>
        <w:rPr>
          <w:i/>
          <w:sz w:val="24"/>
        </w:rPr>
        <w:t xml:space="preserve">face) </w:t>
      </w:r>
      <w:r>
        <w:rPr>
          <w:sz w:val="24"/>
        </w:rPr>
        <w:t>maupun sisi akar (</w:t>
      </w:r>
      <w:r>
        <w:rPr>
          <w:i/>
          <w:sz w:val="24"/>
        </w:rPr>
        <w:t xml:space="preserve">root) </w:t>
      </w:r>
      <w:r>
        <w:rPr>
          <w:sz w:val="24"/>
        </w:rPr>
        <w:t xml:space="preserve">las, dicapai pada penggunaan arus 160A masing-masing sebesar 83,75 MPa dan 80 </w:t>
      </w:r>
      <w:r>
        <w:rPr>
          <w:spacing w:val="-4"/>
          <w:sz w:val="24"/>
        </w:rPr>
        <w:t>MPa.</w:t>
      </w:r>
    </w:p>
    <w:p w:rsidR="00573EAF" w:rsidRDefault="00573EAF" w:rsidP="00573EAF">
      <w:pPr>
        <w:pStyle w:val="BodyText"/>
        <w:spacing w:before="156"/>
        <w:ind w:left="763" w:right="47" w:firstLine="283"/>
        <w:jc w:val="both"/>
      </w:pPr>
      <w:r>
        <w:t>Penerapan arus pengelasan FCAW sebesar 160A pada sambungan dissimilar antara baja ASTM A36 dan Stainless Steel 304 menghasilkan sifat mekanik yang optimal, ditandai dengan kekuatan tarik maksimum sebesar 375,46 MPa serta kekuatan tekuk sebesar 83,75 MPa</w:t>
      </w:r>
      <w:r>
        <w:rPr>
          <w:spacing w:val="-11"/>
        </w:rPr>
        <w:t xml:space="preserve"> </w:t>
      </w:r>
      <w:r>
        <w:t>pada</w:t>
      </w:r>
      <w:r>
        <w:rPr>
          <w:spacing w:val="-11"/>
        </w:rPr>
        <w:t xml:space="preserve"> </w:t>
      </w:r>
      <w:r>
        <w:t>pengujian</w:t>
      </w:r>
      <w:r>
        <w:rPr>
          <w:spacing w:val="-11"/>
        </w:rPr>
        <w:t xml:space="preserve"> </w:t>
      </w:r>
      <w:r>
        <w:rPr>
          <w:i/>
        </w:rPr>
        <w:t>face</w:t>
      </w:r>
      <w:r>
        <w:rPr>
          <w:i/>
          <w:spacing w:val="-11"/>
        </w:rPr>
        <w:t xml:space="preserve"> </w:t>
      </w:r>
      <w:r>
        <w:rPr>
          <w:i/>
        </w:rPr>
        <w:t>bend</w:t>
      </w:r>
      <w:r>
        <w:rPr>
          <w:i/>
          <w:spacing w:val="-9"/>
        </w:rPr>
        <w:t xml:space="preserve"> </w:t>
      </w:r>
      <w:r>
        <w:t>dan</w:t>
      </w:r>
      <w:r>
        <w:rPr>
          <w:spacing w:val="-13"/>
        </w:rPr>
        <w:t xml:space="preserve"> </w:t>
      </w:r>
      <w:r>
        <w:t>80</w:t>
      </w:r>
      <w:r>
        <w:rPr>
          <w:spacing w:val="-5"/>
        </w:rPr>
        <w:t xml:space="preserve"> </w:t>
      </w:r>
      <w:r>
        <w:t>MPa</w:t>
      </w:r>
      <w:r>
        <w:rPr>
          <w:spacing w:val="-11"/>
        </w:rPr>
        <w:t xml:space="preserve"> </w:t>
      </w:r>
      <w:r>
        <w:t>pada</w:t>
      </w:r>
      <w:r>
        <w:rPr>
          <w:spacing w:val="-11"/>
        </w:rPr>
        <w:t xml:space="preserve"> </w:t>
      </w:r>
      <w:r>
        <w:t>pengujian</w:t>
      </w:r>
      <w:r>
        <w:rPr>
          <w:spacing w:val="-12"/>
        </w:rPr>
        <w:t xml:space="preserve"> </w:t>
      </w:r>
      <w:r>
        <w:rPr>
          <w:i/>
        </w:rPr>
        <w:t>root</w:t>
      </w:r>
      <w:r>
        <w:rPr>
          <w:i/>
          <w:spacing w:val="-9"/>
        </w:rPr>
        <w:t xml:space="preserve"> </w:t>
      </w:r>
      <w:r>
        <w:rPr>
          <w:i/>
        </w:rPr>
        <w:t>bend</w:t>
      </w:r>
      <w:r>
        <w:t>.</w:t>
      </w:r>
      <w:r>
        <w:rPr>
          <w:spacing w:val="-8"/>
        </w:rPr>
        <w:t xml:space="preserve"> </w:t>
      </w:r>
      <w:r>
        <w:t>Peningkatan</w:t>
      </w:r>
      <w:r>
        <w:rPr>
          <w:spacing w:val="-13"/>
        </w:rPr>
        <w:t xml:space="preserve"> </w:t>
      </w:r>
      <w:r>
        <w:t>kinerja</w:t>
      </w:r>
      <w:r>
        <w:rPr>
          <w:spacing w:val="-6"/>
        </w:rPr>
        <w:t xml:space="preserve"> </w:t>
      </w:r>
      <w:r>
        <w:t>ini secara</w:t>
      </w:r>
      <w:r>
        <w:rPr>
          <w:spacing w:val="-15"/>
        </w:rPr>
        <w:t xml:space="preserve"> </w:t>
      </w:r>
      <w:r>
        <w:t>langsung</w:t>
      </w:r>
      <w:r>
        <w:rPr>
          <w:spacing w:val="-15"/>
        </w:rPr>
        <w:t xml:space="preserve"> </w:t>
      </w:r>
      <w:r>
        <w:t>berkaitan</w:t>
      </w:r>
      <w:r>
        <w:rPr>
          <w:spacing w:val="-15"/>
        </w:rPr>
        <w:t xml:space="preserve"> </w:t>
      </w:r>
      <w:r>
        <w:t>dengan</w:t>
      </w:r>
      <w:r>
        <w:rPr>
          <w:spacing w:val="-15"/>
        </w:rPr>
        <w:t xml:space="preserve"> </w:t>
      </w:r>
      <w:r>
        <w:t>terbentuknya</w:t>
      </w:r>
      <w:r>
        <w:rPr>
          <w:spacing w:val="-15"/>
        </w:rPr>
        <w:t xml:space="preserve"> </w:t>
      </w:r>
      <w:r>
        <w:t>mikrostruktur</w:t>
      </w:r>
      <w:r>
        <w:rPr>
          <w:spacing w:val="-15"/>
        </w:rPr>
        <w:t xml:space="preserve"> </w:t>
      </w:r>
      <w:r>
        <w:t>yang</w:t>
      </w:r>
      <w:r>
        <w:rPr>
          <w:spacing w:val="-15"/>
        </w:rPr>
        <w:t xml:space="preserve"> </w:t>
      </w:r>
      <w:r>
        <w:t>didominasi</w:t>
      </w:r>
      <w:r>
        <w:rPr>
          <w:spacing w:val="-15"/>
        </w:rPr>
        <w:t xml:space="preserve"> </w:t>
      </w:r>
      <w:r>
        <w:t>oleh</w:t>
      </w:r>
      <w:r>
        <w:rPr>
          <w:spacing w:val="-15"/>
        </w:rPr>
        <w:t xml:space="preserve"> </w:t>
      </w:r>
      <w:r>
        <w:t>fasa</w:t>
      </w:r>
      <w:r>
        <w:rPr>
          <w:spacing w:val="-15"/>
        </w:rPr>
        <w:t xml:space="preserve"> </w:t>
      </w:r>
      <w:r>
        <w:t>perlit yang bersifat keras (mencapai 54%), yang terbentuk akibat kondisi masukan panas paling rendah dan laju pendinginan tercepat yang dihasilkan pada parameter arus tersebut.</w:t>
      </w:r>
    </w:p>
    <w:p w:rsidR="00573EAF" w:rsidRDefault="00573EAF" w:rsidP="00573EAF">
      <w:pPr>
        <w:pStyle w:val="Heading2"/>
        <w:numPr>
          <w:ilvl w:val="1"/>
          <w:numId w:val="1"/>
        </w:numPr>
        <w:tabs>
          <w:tab w:val="left" w:pos="1061"/>
        </w:tabs>
        <w:spacing w:before="248"/>
        <w:ind w:hanging="365"/>
      </w:pPr>
      <w:bookmarkStart w:id="3" w:name="5.2_Saran"/>
      <w:bookmarkStart w:id="4" w:name="_bookmark157"/>
      <w:bookmarkEnd w:id="3"/>
      <w:bookmarkEnd w:id="4"/>
      <w:r>
        <w:rPr>
          <w:spacing w:val="-4"/>
        </w:rPr>
        <w:t>Saran</w:t>
      </w:r>
    </w:p>
    <w:p w:rsidR="00573EAF" w:rsidRDefault="00573EAF" w:rsidP="00573EAF">
      <w:pPr>
        <w:pStyle w:val="BodyText"/>
        <w:spacing w:before="233"/>
        <w:ind w:left="763" w:right="49" w:firstLine="293"/>
        <w:jc w:val="both"/>
        <w:rPr>
          <w:i/>
        </w:rPr>
      </w:pPr>
      <w:r>
        <w:t>Pada hasil pengelasan mengutamakan keseimbangan antara kekuatan tarik, tekuk, dan keulatan. Agar semua aspek terpenuhi dibutuhkan untuk melakukan uji impak dalam penelitian</w:t>
      </w:r>
      <w:r>
        <w:rPr>
          <w:spacing w:val="-15"/>
        </w:rPr>
        <w:t xml:space="preserve"> </w:t>
      </w:r>
      <w:r>
        <w:t>selanjutnya.</w:t>
      </w:r>
      <w:r>
        <w:rPr>
          <w:spacing w:val="-15"/>
        </w:rPr>
        <w:t xml:space="preserve"> </w:t>
      </w:r>
      <w:r>
        <w:t>Serta</w:t>
      </w:r>
      <w:r>
        <w:rPr>
          <w:spacing w:val="-15"/>
        </w:rPr>
        <w:t xml:space="preserve"> </w:t>
      </w:r>
      <w:r>
        <w:t>untuk</w:t>
      </w:r>
      <w:r>
        <w:rPr>
          <w:spacing w:val="-15"/>
        </w:rPr>
        <w:t xml:space="preserve"> </w:t>
      </w:r>
      <w:r>
        <w:t>memperoleh</w:t>
      </w:r>
      <w:r>
        <w:rPr>
          <w:spacing w:val="-15"/>
        </w:rPr>
        <w:t xml:space="preserve"> </w:t>
      </w:r>
      <w:r>
        <w:t>hasil</w:t>
      </w:r>
      <w:r>
        <w:rPr>
          <w:spacing w:val="-15"/>
        </w:rPr>
        <w:t xml:space="preserve"> </w:t>
      </w:r>
      <w:r>
        <w:t>mikrostruktur</w:t>
      </w:r>
      <w:r>
        <w:rPr>
          <w:spacing w:val="-15"/>
        </w:rPr>
        <w:t xml:space="preserve"> </w:t>
      </w:r>
      <w:r>
        <w:t>yang</w:t>
      </w:r>
      <w:r>
        <w:rPr>
          <w:spacing w:val="-15"/>
        </w:rPr>
        <w:t xml:space="preserve"> </w:t>
      </w:r>
      <w:r>
        <w:t>maksimal</w:t>
      </w:r>
      <w:r>
        <w:rPr>
          <w:spacing w:val="-15"/>
        </w:rPr>
        <w:t xml:space="preserve"> </w:t>
      </w:r>
      <w:r>
        <w:t>dan</w:t>
      </w:r>
      <w:r>
        <w:rPr>
          <w:spacing w:val="-15"/>
        </w:rPr>
        <w:t xml:space="preserve"> </w:t>
      </w:r>
      <w:r>
        <w:t xml:space="preserve">akurat pengujian mikrostruktur sebaiknya dilakukan menggunakan alat yang lebih canggih seperti </w:t>
      </w:r>
      <w:r>
        <w:rPr>
          <w:i/>
        </w:rPr>
        <w:t>Scanning Electron Microscope (SEM).</w:t>
      </w:r>
      <w:bookmarkStart w:id="5" w:name="_GoBack"/>
      <w:bookmarkEnd w:id="5"/>
    </w:p>
    <w:sectPr w:rsidR="00573E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BE3ABB"/>
    <w:multiLevelType w:val="multilevel"/>
    <w:tmpl w:val="1A9C15A0"/>
    <w:lvl w:ilvl="0">
      <w:start w:val="5"/>
      <w:numFmt w:val="decimal"/>
      <w:lvlText w:val="%1"/>
      <w:lvlJc w:val="left"/>
      <w:pPr>
        <w:ind w:left="1061" w:hanging="366"/>
        <w:jc w:val="left"/>
      </w:pPr>
      <w:rPr>
        <w:rFonts w:hint="default"/>
        <w:lang w:val="id" w:eastAsia="en-US" w:bidi="ar-SA"/>
      </w:rPr>
    </w:lvl>
    <w:lvl w:ilvl="1">
      <w:start w:val="1"/>
      <w:numFmt w:val="decimal"/>
      <w:lvlText w:val="%1.%2"/>
      <w:lvlJc w:val="left"/>
      <w:pPr>
        <w:ind w:left="1061" w:hanging="366"/>
        <w:jc w:val="lef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3."/>
      <w:lvlJc w:val="left"/>
      <w:pPr>
        <w:ind w:left="1753" w:hanging="495"/>
        <w:jc w:val="left"/>
      </w:pPr>
      <w:rPr>
        <w:rFonts w:ascii="Times New Roman" w:eastAsia="Times New Roman" w:hAnsi="Times New Roman" w:cs="Times New Roman" w:hint="default"/>
        <w:b w:val="0"/>
        <w:bCs w:val="0"/>
        <w:i w:val="0"/>
        <w:iCs w:val="0"/>
        <w:spacing w:val="0"/>
        <w:w w:val="100"/>
        <w:sz w:val="22"/>
        <w:szCs w:val="22"/>
        <w:lang w:val="id" w:eastAsia="en-US" w:bidi="ar-SA"/>
      </w:rPr>
    </w:lvl>
    <w:lvl w:ilvl="3">
      <w:numFmt w:val="bullet"/>
      <w:lvlText w:val="•"/>
      <w:lvlJc w:val="left"/>
      <w:pPr>
        <w:ind w:left="3534" w:hanging="495"/>
      </w:pPr>
      <w:rPr>
        <w:rFonts w:hint="default"/>
        <w:lang w:val="id" w:eastAsia="en-US" w:bidi="ar-SA"/>
      </w:rPr>
    </w:lvl>
    <w:lvl w:ilvl="4">
      <w:numFmt w:val="bullet"/>
      <w:lvlText w:val="•"/>
      <w:lvlJc w:val="left"/>
      <w:pPr>
        <w:ind w:left="4421" w:hanging="495"/>
      </w:pPr>
      <w:rPr>
        <w:rFonts w:hint="default"/>
        <w:lang w:val="id" w:eastAsia="en-US" w:bidi="ar-SA"/>
      </w:rPr>
    </w:lvl>
    <w:lvl w:ilvl="5">
      <w:numFmt w:val="bullet"/>
      <w:lvlText w:val="•"/>
      <w:lvlJc w:val="left"/>
      <w:pPr>
        <w:ind w:left="5308" w:hanging="495"/>
      </w:pPr>
      <w:rPr>
        <w:rFonts w:hint="default"/>
        <w:lang w:val="id" w:eastAsia="en-US" w:bidi="ar-SA"/>
      </w:rPr>
    </w:lvl>
    <w:lvl w:ilvl="6">
      <w:numFmt w:val="bullet"/>
      <w:lvlText w:val="•"/>
      <w:lvlJc w:val="left"/>
      <w:pPr>
        <w:ind w:left="6195" w:hanging="495"/>
      </w:pPr>
      <w:rPr>
        <w:rFonts w:hint="default"/>
        <w:lang w:val="id" w:eastAsia="en-US" w:bidi="ar-SA"/>
      </w:rPr>
    </w:lvl>
    <w:lvl w:ilvl="7">
      <w:numFmt w:val="bullet"/>
      <w:lvlText w:val="•"/>
      <w:lvlJc w:val="left"/>
      <w:pPr>
        <w:ind w:left="7082" w:hanging="495"/>
      </w:pPr>
      <w:rPr>
        <w:rFonts w:hint="default"/>
        <w:lang w:val="id" w:eastAsia="en-US" w:bidi="ar-SA"/>
      </w:rPr>
    </w:lvl>
    <w:lvl w:ilvl="8">
      <w:numFmt w:val="bullet"/>
      <w:lvlText w:val="•"/>
      <w:lvlJc w:val="left"/>
      <w:pPr>
        <w:ind w:left="7969" w:hanging="495"/>
      </w:pPr>
      <w:rPr>
        <w:rFonts w:hint="default"/>
        <w:lang w:val="id"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EAF"/>
    <w:rsid w:val="002D7D2A"/>
    <w:rsid w:val="002E6114"/>
    <w:rsid w:val="003D4427"/>
    <w:rsid w:val="004F70D7"/>
    <w:rsid w:val="00573EAF"/>
    <w:rsid w:val="00B15DB6"/>
    <w:rsid w:val="00DE6C47"/>
    <w:rsid w:val="00EA78D0"/>
    <w:rsid w:val="00F229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73EAF"/>
    <w:pPr>
      <w:widowControl w:val="0"/>
      <w:autoSpaceDE w:val="0"/>
      <w:autoSpaceDN w:val="0"/>
      <w:spacing w:before="74" w:after="0" w:line="240" w:lineRule="auto"/>
      <w:ind w:left="282"/>
      <w:jc w:val="center"/>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1"/>
    <w:qFormat/>
    <w:rsid w:val="00573EAF"/>
    <w:pPr>
      <w:widowControl w:val="0"/>
      <w:autoSpaceDE w:val="0"/>
      <w:autoSpaceDN w:val="0"/>
      <w:spacing w:after="0" w:line="240" w:lineRule="auto"/>
      <w:ind w:left="1061" w:hanging="365"/>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3EA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573EAF"/>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573EA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73EAF"/>
    <w:rPr>
      <w:rFonts w:ascii="Times New Roman" w:eastAsia="Times New Roman" w:hAnsi="Times New Roman" w:cs="Times New Roman"/>
      <w:sz w:val="24"/>
      <w:szCs w:val="24"/>
      <w:lang w:val="id"/>
    </w:rPr>
  </w:style>
  <w:style w:type="paragraph" w:styleId="ListParagraph">
    <w:name w:val="List Paragraph"/>
    <w:basedOn w:val="Normal"/>
    <w:uiPriority w:val="1"/>
    <w:qFormat/>
    <w:rsid w:val="00573EAF"/>
    <w:pPr>
      <w:widowControl w:val="0"/>
      <w:autoSpaceDE w:val="0"/>
      <w:autoSpaceDN w:val="0"/>
      <w:spacing w:after="0" w:line="240" w:lineRule="auto"/>
      <w:ind w:left="1061" w:hanging="360"/>
    </w:pPr>
    <w:rPr>
      <w:rFonts w:ascii="Times New Roman" w:eastAsia="Times New Roman" w:hAnsi="Times New Roman" w:cs="Times New Roman"/>
      <w:lang w:val="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1"/>
    <w:qFormat/>
    <w:rsid w:val="00573EAF"/>
    <w:pPr>
      <w:widowControl w:val="0"/>
      <w:autoSpaceDE w:val="0"/>
      <w:autoSpaceDN w:val="0"/>
      <w:spacing w:before="74" w:after="0" w:line="240" w:lineRule="auto"/>
      <w:ind w:left="282"/>
      <w:jc w:val="center"/>
      <w:outlineLvl w:val="0"/>
    </w:pPr>
    <w:rPr>
      <w:rFonts w:ascii="Times New Roman" w:eastAsia="Times New Roman" w:hAnsi="Times New Roman" w:cs="Times New Roman"/>
      <w:b/>
      <w:bCs/>
      <w:sz w:val="24"/>
      <w:szCs w:val="24"/>
      <w:lang w:val="id"/>
    </w:rPr>
  </w:style>
  <w:style w:type="paragraph" w:styleId="Heading2">
    <w:name w:val="heading 2"/>
    <w:basedOn w:val="Normal"/>
    <w:link w:val="Heading2Char"/>
    <w:uiPriority w:val="1"/>
    <w:qFormat/>
    <w:rsid w:val="00573EAF"/>
    <w:pPr>
      <w:widowControl w:val="0"/>
      <w:autoSpaceDE w:val="0"/>
      <w:autoSpaceDN w:val="0"/>
      <w:spacing w:after="0" w:line="240" w:lineRule="auto"/>
      <w:ind w:left="1061" w:hanging="365"/>
      <w:outlineLvl w:val="1"/>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73EAF"/>
    <w:rPr>
      <w:rFonts w:ascii="Times New Roman" w:eastAsia="Times New Roman" w:hAnsi="Times New Roman" w:cs="Times New Roman"/>
      <w:b/>
      <w:bCs/>
      <w:sz w:val="24"/>
      <w:szCs w:val="24"/>
      <w:lang w:val="id"/>
    </w:rPr>
  </w:style>
  <w:style w:type="character" w:customStyle="1" w:styleId="Heading2Char">
    <w:name w:val="Heading 2 Char"/>
    <w:basedOn w:val="DefaultParagraphFont"/>
    <w:link w:val="Heading2"/>
    <w:uiPriority w:val="1"/>
    <w:rsid w:val="00573EAF"/>
    <w:rPr>
      <w:rFonts w:ascii="Times New Roman" w:eastAsia="Times New Roman" w:hAnsi="Times New Roman" w:cs="Times New Roman"/>
      <w:b/>
      <w:bCs/>
      <w:sz w:val="24"/>
      <w:szCs w:val="24"/>
      <w:lang w:val="id"/>
    </w:rPr>
  </w:style>
  <w:style w:type="paragraph" w:styleId="BodyText">
    <w:name w:val="Body Text"/>
    <w:basedOn w:val="Normal"/>
    <w:link w:val="BodyTextChar"/>
    <w:uiPriority w:val="1"/>
    <w:qFormat/>
    <w:rsid w:val="00573EAF"/>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573EAF"/>
    <w:rPr>
      <w:rFonts w:ascii="Times New Roman" w:eastAsia="Times New Roman" w:hAnsi="Times New Roman" w:cs="Times New Roman"/>
      <w:sz w:val="24"/>
      <w:szCs w:val="24"/>
      <w:lang w:val="id"/>
    </w:rPr>
  </w:style>
  <w:style w:type="paragraph" w:styleId="ListParagraph">
    <w:name w:val="List Paragraph"/>
    <w:basedOn w:val="Normal"/>
    <w:uiPriority w:val="1"/>
    <w:qFormat/>
    <w:rsid w:val="00573EAF"/>
    <w:pPr>
      <w:widowControl w:val="0"/>
      <w:autoSpaceDE w:val="0"/>
      <w:autoSpaceDN w:val="0"/>
      <w:spacing w:after="0" w:line="240" w:lineRule="auto"/>
      <w:ind w:left="1061" w:hanging="360"/>
    </w:pPr>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E_Library_SV_02</dc:creator>
  <cp:lastModifiedBy>E_Library_SV_02</cp:lastModifiedBy>
  <cp:revision>1</cp:revision>
  <dcterms:created xsi:type="dcterms:W3CDTF">2025-08-12T05:14:00Z</dcterms:created>
  <dcterms:modified xsi:type="dcterms:W3CDTF">2025-08-12T05:15:00Z</dcterms:modified>
</cp:coreProperties>
</file>